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9F49B3E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6B6EC9" w:rsidRPr="004A4DA4" w14:paraId="558EF306" w14:textId="77777777" w:rsidTr="006B6EC9">
        <w:trPr>
          <w:trHeight w:hRule="exact" w:val="624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5C6EDC07" w:rsidR="006B6EC9" w:rsidRPr="00923B36" w:rsidRDefault="006B6EC9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B3058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48835671" w:rsidR="006B6EC9" w:rsidRPr="00923B36" w:rsidRDefault="006B6EC9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B4570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3BE61D6" w14:textId="77777777" w:rsidR="006B6EC9" w:rsidRPr="00CA13F7" w:rsidRDefault="006B6EC9" w:rsidP="002C11B1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Pr="00B45701">
              <w:rPr>
                <w:rFonts w:asciiTheme="minorHAnsi" w:hAnsiTheme="minorHAnsi"/>
                <w:b w:val="0"/>
                <w:szCs w:val="24"/>
              </w:rPr>
              <w:t>Measurement &amp; Geometry</w:t>
            </w:r>
          </w:p>
          <w:p w14:paraId="5D459EBB" w14:textId="6FF685B9" w:rsidR="006B6EC9" w:rsidRPr="004A4DA4" w:rsidRDefault="006B6EC9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2F403267" w:rsidR="006B6EC9" w:rsidRPr="00923B36" w:rsidRDefault="006B6EC9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 2D Space 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000C520" w14:textId="77777777" w:rsidR="006B6EC9" w:rsidRDefault="006B6EC9" w:rsidP="002C11B1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68974DEA" w:rsidR="006B6EC9" w:rsidRPr="00923B36" w:rsidRDefault="006B6EC9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MA1-1WM &amp; MA1-3WM</w:t>
            </w:r>
          </w:p>
        </w:tc>
      </w:tr>
      <w:tr w:rsidR="006B6EC9" w:rsidRPr="004A4DA4" w14:paraId="2E3192F3" w14:textId="77777777" w:rsidTr="006B6EC9">
        <w:trPr>
          <w:trHeight w:hRule="exact" w:val="718"/>
        </w:trPr>
        <w:tc>
          <w:tcPr>
            <w:tcW w:w="3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66B1ABDA" w:rsidR="006B6EC9" w:rsidRPr="004A4DA4" w:rsidRDefault="006B6EC9" w:rsidP="00B45701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B30586">
              <w:rPr>
                <w:rFonts w:asciiTheme="minorHAnsi" w:hAnsiTheme="minorHAnsi"/>
                <w:b w:val="0"/>
                <w:szCs w:val="24"/>
              </w:rPr>
              <w:t>M</w:t>
            </w:r>
            <w:r w:rsidR="00B45701">
              <w:rPr>
                <w:rFonts w:asciiTheme="minorHAnsi" w:hAnsiTheme="minorHAnsi"/>
                <w:b w:val="0"/>
                <w:szCs w:val="24"/>
              </w:rPr>
              <w:t>A</w:t>
            </w:r>
            <w:r w:rsidRPr="00B30586">
              <w:rPr>
                <w:rFonts w:asciiTheme="minorHAnsi" w:hAnsiTheme="minorHAnsi"/>
                <w:b w:val="0"/>
                <w:szCs w:val="24"/>
              </w:rPr>
              <w:t>1-15MG</w:t>
            </w:r>
          </w:p>
        </w:tc>
        <w:tc>
          <w:tcPr>
            <w:tcW w:w="126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43E2528A" w:rsidR="006B6EC9" w:rsidRPr="004A4DA4" w:rsidRDefault="006B6EC9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Manipulates, sorts, represents, describes, and explores two-dimensional shapes, including quadrilaterals, pentagons, hexagons and octagons.</w:t>
            </w:r>
          </w:p>
        </w:tc>
      </w:tr>
      <w:tr w:rsidR="00CA13F7" w:rsidRPr="004A4DA4" w14:paraId="2B1E5F1E" w14:textId="77777777" w:rsidTr="00223F47">
        <w:trPr>
          <w:trHeight w:hRule="exact" w:val="1550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77777777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FD56B1" w14:textId="4661268F" w:rsidR="002C11B1" w:rsidRPr="00B30586" w:rsidRDefault="00C77F57" w:rsidP="002C11B1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="002C11B1" w:rsidRPr="00B30586">
              <w:rPr>
                <w:rFonts w:asciiTheme="minorHAnsi" w:hAnsiTheme="minorHAnsi"/>
                <w:b/>
                <w:sz w:val="24"/>
                <w:szCs w:val="24"/>
              </w:rPr>
              <w:t>Recognise and classify familiar two-dimensional shapes using obvious features.</w:t>
            </w:r>
          </w:p>
          <w:p w14:paraId="7701D64C" w14:textId="77777777" w:rsidR="00CA13F7" w:rsidRDefault="002C11B1" w:rsidP="002C11B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Identify vertical and horizontal lines in pictures and the environment and use the terms ‘vertical’ and ‘horizontal’ to describe such lines</w:t>
            </w:r>
          </w:p>
          <w:p w14:paraId="61739B6C" w14:textId="2E3EDC2B" w:rsidR="00223F47" w:rsidRPr="002C11B1" w:rsidRDefault="00223F47" w:rsidP="00223F47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Relate the terms ‘vertical’ and ‘horizontal’ to ‘portrait’ and ‘landscape page orientation, respectively, when using digital technologies.</w:t>
            </w:r>
          </w:p>
        </w:tc>
      </w:tr>
      <w:tr w:rsidR="003F5FE9" w:rsidRPr="004A4DA4" w14:paraId="3AF8E4E5" w14:textId="77777777" w:rsidTr="002A21BC">
        <w:trPr>
          <w:trHeight w:hRule="exact" w:val="1275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022085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2A21BC">
              <w:rPr>
                <w:rFonts w:asciiTheme="minorHAnsi" w:hAnsiTheme="minorHAnsi"/>
                <w:szCs w:val="24"/>
              </w:rPr>
              <w:t>ASSESSMENT FOR LEARNING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621F0F" w14:textId="24AD78DF" w:rsidR="00F10A55" w:rsidRPr="00B30586" w:rsidRDefault="00B30586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B3058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Pre-Assessment</w:t>
            </w:r>
          </w:p>
          <w:p w14:paraId="67812E6E" w14:textId="77777777" w:rsidR="00B30586" w:rsidRDefault="005972C9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Worksheet – Horizontal And Vertical Lines.</w:t>
            </w:r>
          </w:p>
          <w:p w14:paraId="0CC9F641" w14:textId="2E02C3FA" w:rsidR="002A21BC" w:rsidRPr="00D24C81" w:rsidRDefault="002A21BC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744470" wp14:editId="52F1329A">
                      <wp:simplePos x="0" y="0"/>
                      <wp:positionH relativeFrom="column">
                        <wp:posOffset>3054985</wp:posOffset>
                      </wp:positionH>
                      <wp:positionV relativeFrom="paragraph">
                        <wp:posOffset>-372110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D4E9B57" w14:textId="77777777" w:rsidR="002A21BC" w:rsidRPr="008B07F7" w:rsidRDefault="002A21BC" w:rsidP="008B07F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object w:dxaOrig="2160" w:dyaOrig="1120" w14:anchorId="7442AF5E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108pt;height:55.8pt" o:ole="">
                                        <v:imagedata r:id="rId7" o:title=""/>
                                      </v:shape>
                                      <o:OLEObject Type="Embed" ProgID="Word.Document.12" ShapeID="_x0000_i1025" DrawAspect="Icon" ObjectID="_1473673457" r:id="rId8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40.55pt;margin-top:-29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" filled="f" stroked="f" strokeweight=".5pt">
                      <v:fill o:detectmouseclick="t"/>
                      <v:textbox style="mso-fit-shape-to-text:t">
                        <w:txbxContent>
                          <w:p w14:paraId="3D4E9B57" w14:textId="77777777" w:rsidR="002A21BC" w:rsidRPr="008B07F7" w:rsidRDefault="002A21BC" w:rsidP="008B07F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object w:dxaOrig="2160" w:dyaOrig="1120" w14:anchorId="7442AF5E">
                                <v:shape id="_x0000_i1025" type="#_x0000_t75" style="width:108pt;height:55.8pt" o:ole="">
                                  <v:imagedata r:id="rId9" o:title=""/>
                                </v:shape>
                                <o:OLEObject Type="Embed" ProgID="Word.Document.12" ShapeID="_x0000_i1025" DrawAspect="Icon" ObjectID="_1473672369" r:id="rId10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A7343" w:rsidRPr="004A4DA4" w14:paraId="3AC2808E" w14:textId="77777777" w:rsidTr="006B6EC9">
        <w:trPr>
          <w:trHeight w:hRule="exact" w:val="1134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4A4E5DF0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CB111D" w14:textId="625A8E65" w:rsidR="00B30586" w:rsidRDefault="007D50BE" w:rsidP="004E2CB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2C2A4E">
              <w:rPr>
                <w:rFonts w:asciiTheme="minorHAnsi" w:hAnsiTheme="minorHAnsi"/>
                <w:b/>
                <w:sz w:val="24"/>
                <w:szCs w:val="24"/>
              </w:rPr>
              <w:t>Line Hunt</w:t>
            </w:r>
            <w:r w:rsidR="002C2A4E" w:rsidRPr="002C2A4E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2C2A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Students look for all types of lines inside the classroom. </w:t>
            </w:r>
          </w:p>
          <w:p w14:paraId="0943626E" w14:textId="77777777" w:rsidR="00B30586" w:rsidRDefault="007D50BE" w:rsidP="004E2CB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Encourage discussion as the students are</w:t>
            </w:r>
            <w:r w:rsidR="004E2CB1">
              <w:rPr>
                <w:rFonts w:asciiTheme="minorHAnsi" w:hAnsiTheme="minorHAnsi"/>
                <w:sz w:val="24"/>
                <w:szCs w:val="24"/>
              </w:rPr>
              <w:t xml:space="preserve"> looking for lines. </w:t>
            </w:r>
          </w:p>
          <w:p w14:paraId="3555E1C1" w14:textId="7923D08D" w:rsidR="005A7343" w:rsidRPr="004A4DA4" w:rsidRDefault="004E2CB1" w:rsidP="004E2CB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Students</w:t>
            </w:r>
            <w:r w:rsidR="007D50BE">
              <w:rPr>
                <w:rFonts w:asciiTheme="minorHAnsi" w:hAnsiTheme="minorHAnsi"/>
                <w:sz w:val="24"/>
                <w:szCs w:val="24"/>
              </w:rPr>
              <w:t xml:space="preserve"> describe and </w:t>
            </w:r>
            <w:r>
              <w:rPr>
                <w:rFonts w:asciiTheme="minorHAnsi" w:hAnsiTheme="minorHAnsi"/>
                <w:sz w:val="24"/>
                <w:szCs w:val="24"/>
              </w:rPr>
              <w:t>group</w:t>
            </w:r>
            <w:r w:rsidR="007D50BE">
              <w:rPr>
                <w:rFonts w:asciiTheme="minorHAnsi" w:hAnsiTheme="minorHAnsi"/>
                <w:sz w:val="24"/>
                <w:szCs w:val="24"/>
              </w:rPr>
              <w:t xml:space="preserve"> the lines that they find.</w:t>
            </w:r>
          </w:p>
        </w:tc>
      </w:tr>
      <w:tr w:rsidR="005A7343" w:rsidRPr="004A4DA4" w14:paraId="23467F1E" w14:textId="77777777" w:rsidTr="002A21BC">
        <w:trPr>
          <w:trHeight w:hRule="exact" w:val="873"/>
        </w:trPr>
        <w:tc>
          <w:tcPr>
            <w:tcW w:w="3070" w:type="dxa"/>
            <w:gridSpan w:val="2"/>
            <w:shd w:val="clear" w:color="auto" w:fill="FFFFCC"/>
          </w:tcPr>
          <w:p w14:paraId="59957547" w14:textId="77777777" w:rsidR="00A11BAA" w:rsidRPr="00767B10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767B10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Pr="00767B10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767B10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767B10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767B10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767B10" w:rsidRDefault="006D1864" w:rsidP="00A11BAA">
            <w:pPr>
              <w:pStyle w:val="Heading2"/>
            </w:pPr>
          </w:p>
        </w:tc>
        <w:tc>
          <w:tcPr>
            <w:tcW w:w="12687" w:type="dxa"/>
            <w:gridSpan w:val="3"/>
            <w:shd w:val="clear" w:color="auto" w:fill="auto"/>
          </w:tcPr>
          <w:p w14:paraId="7971F164" w14:textId="72D721C0" w:rsidR="005A7343" w:rsidRPr="00D24C81" w:rsidRDefault="00A7451A" w:rsidP="00A7451A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Steve has ten classroom desks in his room.  How man horizontal and vertical lines would he have in total?</w:t>
            </w:r>
            <w:bookmarkStart w:id="0" w:name="_GoBack"/>
            <w:bookmarkEnd w:id="0"/>
          </w:p>
        </w:tc>
      </w:tr>
      <w:tr w:rsidR="00081A4D" w:rsidRPr="004A4DA4" w14:paraId="747DA87F" w14:textId="77777777" w:rsidTr="006B6EC9">
        <w:trPr>
          <w:trHeight w:val="378"/>
        </w:trPr>
        <w:tc>
          <w:tcPr>
            <w:tcW w:w="30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767B10" w:rsidRDefault="00081A4D" w:rsidP="002C11B1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767B10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6B6EC9">
        <w:trPr>
          <w:trHeight w:hRule="exact" w:val="1848"/>
        </w:trPr>
        <w:tc>
          <w:tcPr>
            <w:tcW w:w="3070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2C11B1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14:paraId="24ECBE39" w14:textId="77777777" w:rsidR="00081A4D" w:rsidRPr="00D41A1D" w:rsidRDefault="00081A4D" w:rsidP="00BA457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508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BA457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BA457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BA457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BA457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BA457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29" w:type="dxa"/>
            <w:shd w:val="clear" w:color="auto" w:fill="auto"/>
          </w:tcPr>
          <w:p w14:paraId="3DE4D8C0" w14:textId="77777777" w:rsidR="00081A4D" w:rsidRPr="009033F4" w:rsidRDefault="00081A4D" w:rsidP="00BA457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9033F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9033F4" w:rsidRDefault="00081A4D" w:rsidP="00BA457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9033F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9033F4" w:rsidRDefault="00081A4D" w:rsidP="00BA457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9033F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9033F4" w:rsidRDefault="00081A4D" w:rsidP="00BA457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9033F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9033F4" w:rsidRDefault="00081A4D" w:rsidP="00BA4570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9033F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9033F4" w:rsidRDefault="00081A4D" w:rsidP="009033F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83"/>
              <w:ind w:left="360" w:right="508"/>
              <w:rPr>
                <w:rFonts w:asciiTheme="minorHAnsi" w:hAnsiTheme="minorHAnsi"/>
                <w:sz w:val="24"/>
                <w:szCs w:val="24"/>
              </w:rPr>
            </w:pPr>
            <w:r w:rsidRPr="009033F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29" w:type="dxa"/>
            <w:shd w:val="clear" w:color="auto" w:fill="auto"/>
          </w:tcPr>
          <w:p w14:paraId="1997C1ED" w14:textId="77777777" w:rsidR="00081A4D" w:rsidRPr="00D41A1D" w:rsidRDefault="00081A4D" w:rsidP="00BA4570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BA4570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D41A1D" w:rsidRDefault="00081A4D" w:rsidP="00BA4570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BA4570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83"/>
              <w:ind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28090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83"/>
              <w:ind w:left="360" w:right="508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28090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83"/>
              <w:ind w:left="360" w:right="508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5972C9">
        <w:trPr>
          <w:trHeight w:hRule="exact" w:val="1171"/>
        </w:trPr>
        <w:tc>
          <w:tcPr>
            <w:tcW w:w="3070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2C11B1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12687" w:type="dxa"/>
            <w:gridSpan w:val="3"/>
          </w:tcPr>
          <w:p w14:paraId="47AC8D3C" w14:textId="5F5D6E36" w:rsidR="00081A4D" w:rsidRPr="004A4DA4" w:rsidRDefault="001B2FE3" w:rsidP="002A21BC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Various pictures depictin</w:t>
            </w:r>
            <w:r w:rsidR="002C2A4E">
              <w:rPr>
                <w:rFonts w:asciiTheme="minorHAnsi" w:hAnsiTheme="minorHAnsi"/>
                <w:sz w:val="24"/>
                <w:szCs w:val="24"/>
              </w:rPr>
              <w:t>g horizontal and vertical lines and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A4570">
              <w:rPr>
                <w:rFonts w:asciiTheme="minorHAnsi" w:hAnsiTheme="minorHAnsi"/>
                <w:sz w:val="24"/>
                <w:szCs w:val="24"/>
              </w:rPr>
              <w:t>magazines</w:t>
            </w:r>
            <w:r w:rsidR="005972C9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</w:tc>
      </w:tr>
    </w:tbl>
    <w:p w14:paraId="49C62B16" w14:textId="46AEDDB7" w:rsidR="00CA13F7" w:rsidRDefault="00CA13F7"/>
    <w:p w14:paraId="3D7C8727" w14:textId="77777777" w:rsidR="00CA13F7" w:rsidRPr="005972C9" w:rsidRDefault="00CA13F7">
      <w:pPr>
        <w:spacing w:after="200" w:line="276" w:lineRule="auto"/>
        <w:rPr>
          <w:sz w:val="2"/>
          <w:szCs w:val="2"/>
        </w:rPr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4819"/>
        <w:gridCol w:w="4820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3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3461F9">
        <w:trPr>
          <w:trHeight w:val="1388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68E26F3F" w14:textId="39DA77B1" w:rsidR="004F4343" w:rsidRDefault="00A11939" w:rsidP="00A11939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F34F68">
              <w:rPr>
                <w:rFonts w:asciiTheme="minorHAnsi" w:hAnsiTheme="minorHAnsi"/>
                <w:b/>
                <w:sz w:val="24"/>
                <w:szCs w:val="24"/>
              </w:rPr>
              <w:t xml:space="preserve">Explicitly communicate lesson outcomes and </w:t>
            </w:r>
            <w:r w:rsidR="000C6847">
              <w:rPr>
                <w:rFonts w:asciiTheme="minorHAnsi" w:hAnsiTheme="minorHAnsi"/>
                <w:b/>
                <w:sz w:val="24"/>
                <w:szCs w:val="24"/>
              </w:rPr>
              <w:t xml:space="preserve">expectations of </w:t>
            </w:r>
            <w:r w:rsidRPr="00F34F68">
              <w:rPr>
                <w:rFonts w:asciiTheme="minorHAnsi" w:hAnsiTheme="minorHAnsi"/>
                <w:b/>
                <w:sz w:val="24"/>
                <w:szCs w:val="24"/>
              </w:rPr>
              <w:t>work quality</w:t>
            </w:r>
            <w:r w:rsidRPr="00A1193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0D0EF484" w14:textId="77777777" w:rsidR="00A11939" w:rsidRPr="00A11939" w:rsidRDefault="00A11939" w:rsidP="00A1193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70685C5" w14:textId="6855FC06" w:rsidR="00A11939" w:rsidRDefault="00A11939" w:rsidP="00A11939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F34F68">
              <w:rPr>
                <w:rFonts w:asciiTheme="minorHAnsi" w:hAnsiTheme="minorHAnsi"/>
                <w:b/>
                <w:sz w:val="24"/>
                <w:szCs w:val="24"/>
              </w:rPr>
              <w:t xml:space="preserve">Define and Reinforce </w:t>
            </w:r>
            <w:r w:rsidR="004E32AE" w:rsidRPr="00F34F68">
              <w:rPr>
                <w:rFonts w:asciiTheme="minorHAnsi" w:hAnsiTheme="minorHAnsi"/>
                <w:b/>
                <w:sz w:val="24"/>
                <w:szCs w:val="24"/>
              </w:rPr>
              <w:t>metalanguage used in the unit</w:t>
            </w:r>
            <w:r w:rsidR="004E32AE">
              <w:rPr>
                <w:rFonts w:asciiTheme="minorHAnsi" w:hAnsiTheme="minorHAnsi"/>
                <w:sz w:val="24"/>
                <w:szCs w:val="24"/>
              </w:rPr>
              <w:t xml:space="preserve"> e.g. straight line, curved line, vertical, horizontal, orientation, portrait (orient</w:t>
            </w:r>
            <w:r w:rsidR="000C6847">
              <w:rPr>
                <w:rFonts w:asciiTheme="minorHAnsi" w:hAnsiTheme="minorHAnsi"/>
                <w:sz w:val="24"/>
                <w:szCs w:val="24"/>
              </w:rPr>
              <w:t xml:space="preserve">ation) and </w:t>
            </w:r>
            <w:r w:rsidR="00774B6D">
              <w:rPr>
                <w:rFonts w:asciiTheme="minorHAnsi" w:hAnsiTheme="minorHAnsi"/>
                <w:sz w:val="24"/>
                <w:szCs w:val="24"/>
              </w:rPr>
              <w:t>landscape (orientation)</w:t>
            </w:r>
          </w:p>
          <w:p w14:paraId="5B74FE2C" w14:textId="77777777" w:rsidR="00774B6D" w:rsidRPr="00774B6D" w:rsidRDefault="00774B6D" w:rsidP="00774B6D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2C57061" w14:textId="7E2A46C9" w:rsidR="00774B6D" w:rsidRPr="00F34F68" w:rsidRDefault="00774B6D" w:rsidP="00774B6D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b/>
                <w:sz w:val="24"/>
                <w:szCs w:val="24"/>
              </w:rPr>
            </w:pPr>
            <w:r w:rsidRPr="00F34F68">
              <w:rPr>
                <w:rFonts w:asciiTheme="minorHAnsi" w:hAnsiTheme="minorHAnsi"/>
                <w:b/>
                <w:sz w:val="24"/>
                <w:szCs w:val="24"/>
              </w:rPr>
              <w:t>Define and model horizontal and vertical lines.</w:t>
            </w:r>
          </w:p>
          <w:p w14:paraId="6F6480B3" w14:textId="77777777" w:rsidR="001F3EF6" w:rsidRPr="001F3EF6" w:rsidRDefault="001F3EF6" w:rsidP="001F3EF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595B3CA" w14:textId="3A743F0C" w:rsidR="001F3EF6" w:rsidRPr="001F3EF6" w:rsidRDefault="001F3EF6" w:rsidP="00A11939">
            <w:pPr>
              <w:pStyle w:val="ListParagraph"/>
              <w:numPr>
                <w:ilvl w:val="0"/>
                <w:numId w:val="24"/>
              </w:numPr>
              <w:ind w:left="426"/>
              <w:rPr>
                <w:rFonts w:asciiTheme="minorHAnsi" w:hAnsiTheme="minorHAnsi"/>
                <w:sz w:val="24"/>
                <w:szCs w:val="24"/>
              </w:rPr>
            </w:pPr>
            <w:r w:rsidRPr="00F34F68">
              <w:rPr>
                <w:rFonts w:asciiTheme="minorHAnsi" w:hAnsiTheme="minorHAnsi"/>
                <w:b/>
                <w:sz w:val="24"/>
                <w:szCs w:val="24"/>
              </w:rPr>
              <w:t>Relate the terms ‘vertical’ and ‘horizontal’ to ‘portrait’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and ‘landscape’ page orientation</w:t>
            </w:r>
            <w:r w:rsidR="003461F9">
              <w:rPr>
                <w:rFonts w:asciiTheme="minorHAnsi" w:hAnsiTheme="minorHAnsi"/>
                <w:sz w:val="24"/>
                <w:szCs w:val="24"/>
              </w:rPr>
              <w:t>, when using digital technologies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7999D8D1" w:rsidR="001C6A19" w:rsidRPr="004A4DA4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  <w:gridSpan w:val="2"/>
          </w:tcPr>
          <w:p w14:paraId="19DB8B04" w14:textId="78A717AD" w:rsidR="004F4343" w:rsidRPr="005A7469" w:rsidRDefault="00077F3B" w:rsidP="005A7469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Students i</w:t>
            </w:r>
            <w:r w:rsidR="00AE54E9">
              <w:rPr>
                <w:rFonts w:asciiTheme="minorHAnsi" w:hAnsiTheme="minorHAnsi"/>
                <w:sz w:val="24"/>
                <w:szCs w:val="24"/>
              </w:rPr>
              <w:t>dentify and draw straight and curved lines.</w:t>
            </w:r>
          </w:p>
        </w:tc>
      </w:tr>
      <w:tr w:rsidR="001C6A19" w:rsidRPr="004A4DA4" w14:paraId="3552F0D4" w14:textId="1670C5DD" w:rsidTr="003461F9">
        <w:trPr>
          <w:trHeight w:val="4159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2CFA3724" w:rsidR="001C6A19" w:rsidRPr="004A4DA4" w:rsidRDefault="00932461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E6053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639" w:type="dxa"/>
            <w:gridSpan w:val="2"/>
          </w:tcPr>
          <w:p w14:paraId="418B2FC2" w14:textId="77777777" w:rsidR="003461F9" w:rsidRPr="003461F9" w:rsidRDefault="003461F9" w:rsidP="003461F9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/>
                <w:sz w:val="24"/>
                <w:szCs w:val="24"/>
              </w:rPr>
            </w:pPr>
            <w:r w:rsidRPr="003461F9">
              <w:rPr>
                <w:rFonts w:asciiTheme="minorHAnsi" w:hAnsiTheme="minorHAnsi"/>
                <w:sz w:val="24"/>
                <w:szCs w:val="24"/>
              </w:rPr>
              <w:t>Display a variety of pictures to the class. Ask students to identify the horizontal and vertical lines within each picture.</w:t>
            </w:r>
          </w:p>
          <w:p w14:paraId="13BA4210" w14:textId="62A57476" w:rsidR="003461F9" w:rsidRDefault="003461F9" w:rsidP="003461F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Students identify horizontal and vertical lines in the classroom and within the school grounds</w:t>
            </w:r>
            <w:r w:rsidR="00BD2714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e.g. flag pole, down pipes, roof beams, gutters, table legs. Students discuss and record their observations.</w:t>
            </w:r>
          </w:p>
          <w:p w14:paraId="509249CA" w14:textId="7A17243F" w:rsidR="00CF31A3" w:rsidRDefault="00E1723C" w:rsidP="003461F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Students make a line drawing of their choice with all horizontal lines black, all vertical lines red and all other lines blue</w:t>
            </w:r>
            <w:r w:rsidR="00E111FE">
              <w:rPr>
                <w:rFonts w:asciiTheme="minorHAnsi" w:hAnsiTheme="minorHAnsi"/>
                <w:sz w:val="24"/>
                <w:szCs w:val="24"/>
              </w:rPr>
              <w:t xml:space="preserve"> using digital technologies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E111FE">
              <w:rPr>
                <w:rFonts w:asciiTheme="minorHAnsi" w:hAnsiTheme="minorHAnsi"/>
                <w:sz w:val="24"/>
                <w:szCs w:val="24"/>
              </w:rPr>
              <w:t xml:space="preserve"> At this time the terms portrait and landscape should be explicitly taught and children directed to complete their drawings using both orientations.</w:t>
            </w:r>
          </w:p>
          <w:p w14:paraId="3A0BBC0E" w14:textId="1028E1F8" w:rsidR="00FC2BDC" w:rsidRDefault="00FC2BDC" w:rsidP="003461F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 groups, students collect pictures depicting objects with either horizontal or vertical lines to create horizontal and vertical collages.</w:t>
            </w:r>
          </w:p>
          <w:p w14:paraId="7EBBEA48" w14:textId="77777777" w:rsidR="00E111FE" w:rsidRPr="00E111FE" w:rsidRDefault="00E111FE" w:rsidP="00E111F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44C5862" w14:textId="2A4C1226" w:rsidR="00E1723C" w:rsidRDefault="00C65592" w:rsidP="00E111FE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E111FE">
              <w:rPr>
                <w:rFonts w:asciiTheme="minorHAnsi" w:hAnsiTheme="minorHAnsi"/>
                <w:b/>
                <w:sz w:val="24"/>
                <w:szCs w:val="24"/>
              </w:rPr>
              <w:t>Investigation:</w:t>
            </w:r>
            <w:r w:rsidR="00E111FE" w:rsidRPr="00E111F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111FE" w:rsidRPr="00E111FE">
              <w:rPr>
                <w:rFonts w:asciiTheme="minorHAnsi" w:hAnsiTheme="minorHAnsi"/>
                <w:sz w:val="24"/>
                <w:szCs w:val="24"/>
              </w:rPr>
              <w:t>Students photograph objects in the classroom that have horizontal and vertical lines to make a collage which can be used as a class display.</w:t>
            </w:r>
          </w:p>
          <w:p w14:paraId="436116FE" w14:textId="77777777" w:rsidR="00E111FE" w:rsidRPr="00E111FE" w:rsidRDefault="00E111FE" w:rsidP="00E111FE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</w:p>
          <w:p w14:paraId="7F63659B" w14:textId="4A6F00B5" w:rsidR="00E1723C" w:rsidRPr="009F073A" w:rsidRDefault="00E1723C" w:rsidP="00E111FE">
            <w:pPr>
              <w:ind w:left="459"/>
              <w:rPr>
                <w:rFonts w:asciiTheme="minorHAnsi" w:hAnsiTheme="minorHAnsi"/>
                <w:b/>
                <w:sz w:val="24"/>
                <w:szCs w:val="24"/>
              </w:rPr>
            </w:pPr>
            <w:r w:rsidRPr="00767B1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Assessment</w:t>
            </w:r>
            <w:r w:rsidR="00FC2BDC" w:rsidRPr="00767B10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FC2BDC" w:rsidRPr="009F073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111FE">
              <w:rPr>
                <w:rFonts w:asciiTheme="minorHAnsi" w:hAnsiTheme="minorHAnsi"/>
                <w:sz w:val="24"/>
                <w:szCs w:val="24"/>
              </w:rPr>
              <w:t>Re-</w:t>
            </w:r>
            <w:r w:rsidR="00767B10" w:rsidRPr="00767B10">
              <w:rPr>
                <w:rFonts w:asciiTheme="minorHAnsi" w:hAnsiTheme="minorHAnsi"/>
                <w:sz w:val="24"/>
                <w:szCs w:val="24"/>
              </w:rPr>
              <w:t>do w</w:t>
            </w:r>
            <w:r w:rsidR="005972C9" w:rsidRPr="00767B10">
              <w:rPr>
                <w:rFonts w:asciiTheme="minorHAnsi" w:hAnsiTheme="minorHAnsi"/>
                <w:sz w:val="24"/>
                <w:szCs w:val="24"/>
              </w:rPr>
              <w:t>orksheet</w:t>
            </w:r>
            <w:r w:rsidR="005972C9">
              <w:rPr>
                <w:rFonts w:asciiTheme="minorHAnsi" w:hAnsiTheme="minorHAnsi"/>
                <w:sz w:val="24"/>
                <w:szCs w:val="24"/>
              </w:rPr>
              <w:t xml:space="preserve"> – Horizontal And Vertical Lines.</w:t>
            </w:r>
          </w:p>
        </w:tc>
      </w:tr>
      <w:tr w:rsidR="001C6A19" w:rsidRPr="004A4DA4" w14:paraId="59210916" w14:textId="233DDF99" w:rsidTr="009F073A">
        <w:trPr>
          <w:trHeight w:val="1731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1489C4B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18D21DAA" w:rsidR="001C6A19" w:rsidRPr="004A4DA4" w:rsidRDefault="00E45254" w:rsidP="009F07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Late S1</w:t>
            </w: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17B7C6D4" w14:textId="40953A05" w:rsidR="004F4343" w:rsidRPr="00E45254" w:rsidRDefault="00BD2714" w:rsidP="00E4525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Students i</w:t>
            </w:r>
            <w:r w:rsidR="00310EA6">
              <w:rPr>
                <w:rFonts w:asciiTheme="minorHAnsi" w:hAnsiTheme="minorHAnsi"/>
                <w:sz w:val="24"/>
                <w:szCs w:val="24"/>
              </w:rPr>
              <w:t xml:space="preserve">dentify horizontal and vertical lines </w:t>
            </w:r>
            <w:r w:rsidR="00794CF8">
              <w:rPr>
                <w:rFonts w:asciiTheme="minorHAnsi" w:hAnsiTheme="minorHAnsi"/>
                <w:sz w:val="24"/>
                <w:szCs w:val="24"/>
              </w:rPr>
              <w:t xml:space="preserve">in </w:t>
            </w:r>
            <w:r w:rsidR="003760DC">
              <w:rPr>
                <w:rFonts w:asciiTheme="minorHAnsi" w:hAnsiTheme="minorHAnsi"/>
                <w:sz w:val="24"/>
                <w:szCs w:val="24"/>
              </w:rPr>
              <w:t xml:space="preserve">regular </w:t>
            </w:r>
            <w:r w:rsidR="00794CF8">
              <w:rPr>
                <w:rFonts w:asciiTheme="minorHAnsi" w:hAnsiTheme="minorHAnsi"/>
                <w:sz w:val="24"/>
                <w:szCs w:val="24"/>
              </w:rPr>
              <w:t>2D shapes.</w:t>
            </w:r>
          </w:p>
        </w:tc>
      </w:tr>
      <w:tr w:rsidR="002C4C28" w:rsidRPr="004A4DA4" w14:paraId="7076240C" w14:textId="0053691E" w:rsidTr="009F073A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712BBBF0" w:rsidR="002C4C28" w:rsidRPr="004A4DA4" w:rsidRDefault="002C4C28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2C4C28" w:rsidRPr="004A4DA4" w:rsidRDefault="002C4C28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4819" w:type="dxa"/>
            <w:tcBorders>
              <w:right w:val="nil"/>
            </w:tcBorders>
            <w:shd w:val="clear" w:color="auto" w:fill="auto"/>
          </w:tcPr>
          <w:p w14:paraId="6BA78740" w14:textId="77777777" w:rsidR="002C4C28" w:rsidRDefault="002C4C28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Engagement:</w:t>
            </w:r>
          </w:p>
          <w:p w14:paraId="5FC7E7DC" w14:textId="58FB2A62" w:rsidR="002C4C28" w:rsidRPr="004A4DA4" w:rsidRDefault="00FC2BDC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Resources:</w:t>
            </w:r>
          </w:p>
        </w:tc>
        <w:tc>
          <w:tcPr>
            <w:tcW w:w="4820" w:type="dxa"/>
            <w:tcBorders>
              <w:left w:val="nil"/>
            </w:tcBorders>
            <w:shd w:val="clear" w:color="auto" w:fill="auto"/>
          </w:tcPr>
          <w:p w14:paraId="3695C9B8" w14:textId="1C524825" w:rsidR="002C4C28" w:rsidRDefault="00FC2BDC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Achievement of Outcomes:</w:t>
            </w:r>
          </w:p>
          <w:p w14:paraId="1AF45CEC" w14:textId="38A80476" w:rsidR="00FC2BDC" w:rsidRPr="004A4DA4" w:rsidRDefault="00FC2BDC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Fol</w:t>
            </w:r>
            <w:r w:rsidR="00F1073D">
              <w:rPr>
                <w:rFonts w:asciiTheme="minorHAnsi" w:hAnsiTheme="minorHAnsi"/>
                <w:sz w:val="24"/>
                <w:szCs w:val="24"/>
              </w:rPr>
              <w:t>l</w:t>
            </w:r>
            <w:r>
              <w:rPr>
                <w:rFonts w:asciiTheme="minorHAnsi" w:hAnsiTheme="minorHAnsi"/>
                <w:sz w:val="24"/>
                <w:szCs w:val="24"/>
              </w:rPr>
              <w:t>ow</w:t>
            </w:r>
            <w:r w:rsidR="00F1073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111FE">
              <w:rPr>
                <w:rFonts w:asciiTheme="minorHAnsi" w:hAnsiTheme="minorHAnsi"/>
                <w:sz w:val="24"/>
                <w:szCs w:val="24"/>
              </w:rPr>
              <w:t>U</w:t>
            </w:r>
            <w:r>
              <w:rPr>
                <w:rFonts w:asciiTheme="minorHAnsi" w:hAnsiTheme="minorHAnsi"/>
                <w:sz w:val="24"/>
                <w:szCs w:val="24"/>
              </w:rPr>
              <w:t>p:</w:t>
            </w:r>
          </w:p>
        </w:tc>
      </w:tr>
    </w:tbl>
    <w:p w14:paraId="416FCCCE" w14:textId="4FC8C0B9" w:rsidR="005D2618" w:rsidRPr="004A4DA4" w:rsidRDefault="005D2618" w:rsidP="009F073A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3CD"/>
    <w:multiLevelType w:val="hybridMultilevel"/>
    <w:tmpl w:val="DE7249AA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B45045"/>
    <w:multiLevelType w:val="hybridMultilevel"/>
    <w:tmpl w:val="7B3C0C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00B81"/>
    <w:multiLevelType w:val="hybridMultilevel"/>
    <w:tmpl w:val="16D0A242"/>
    <w:lvl w:ilvl="0" w:tplc="D880537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2E6938"/>
    <w:multiLevelType w:val="hybridMultilevel"/>
    <w:tmpl w:val="A7F4E298"/>
    <w:lvl w:ilvl="0" w:tplc="D8805374">
      <w:start w:val="1"/>
      <w:numFmt w:val="bullet"/>
      <w:lvlText w:val=""/>
      <w:lvlJc w:val="left"/>
      <w:pPr>
        <w:ind w:left="753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29B189A"/>
    <w:multiLevelType w:val="hybridMultilevel"/>
    <w:tmpl w:val="ED068E1E"/>
    <w:lvl w:ilvl="0" w:tplc="D8805374">
      <w:start w:val="1"/>
      <w:numFmt w:val="bullet"/>
      <w:lvlText w:val=""/>
      <w:lvlJc w:val="left"/>
      <w:pPr>
        <w:ind w:left="753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5EB38F8"/>
    <w:multiLevelType w:val="hybridMultilevel"/>
    <w:tmpl w:val="717C19AE"/>
    <w:lvl w:ilvl="0" w:tplc="D880537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0C518EF"/>
    <w:multiLevelType w:val="hybridMultilevel"/>
    <w:tmpl w:val="66E03E0C"/>
    <w:lvl w:ilvl="0" w:tplc="BD04ED32">
      <w:start w:val="1"/>
      <w:numFmt w:val="bullet"/>
      <w:lvlText w:val="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C1057D"/>
    <w:multiLevelType w:val="hybridMultilevel"/>
    <w:tmpl w:val="A7946A30"/>
    <w:lvl w:ilvl="0" w:tplc="D8805374">
      <w:start w:val="1"/>
      <w:numFmt w:val="bullet"/>
      <w:lvlText w:val=""/>
      <w:lvlJc w:val="left"/>
      <w:pPr>
        <w:ind w:left="753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4F967DCB"/>
    <w:multiLevelType w:val="hybridMultilevel"/>
    <w:tmpl w:val="63286F88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EE3B94"/>
    <w:multiLevelType w:val="hybridMultilevel"/>
    <w:tmpl w:val="D092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211E3"/>
    <w:multiLevelType w:val="hybridMultilevel"/>
    <w:tmpl w:val="E6305DDC"/>
    <w:lvl w:ilvl="0" w:tplc="BD04ED32">
      <w:start w:val="1"/>
      <w:numFmt w:val="bullet"/>
      <w:lvlText w:val=""/>
      <w:lvlJc w:val="left"/>
      <w:pPr>
        <w:ind w:left="753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59793476"/>
    <w:multiLevelType w:val="hybridMultilevel"/>
    <w:tmpl w:val="A96E6A92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B56FD3"/>
    <w:multiLevelType w:val="hybridMultilevel"/>
    <w:tmpl w:val="8578F180"/>
    <w:lvl w:ilvl="0" w:tplc="D8805374">
      <w:start w:val="1"/>
      <w:numFmt w:val="bullet"/>
      <w:lvlText w:val=""/>
      <w:lvlJc w:val="left"/>
      <w:pPr>
        <w:ind w:left="753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2E40541"/>
    <w:multiLevelType w:val="hybridMultilevel"/>
    <w:tmpl w:val="8BF82D18"/>
    <w:lvl w:ilvl="0" w:tplc="D880537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6F64952"/>
    <w:multiLevelType w:val="hybridMultilevel"/>
    <w:tmpl w:val="297E44A6"/>
    <w:lvl w:ilvl="0" w:tplc="8FD4347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74C0C"/>
    <w:multiLevelType w:val="hybridMultilevel"/>
    <w:tmpl w:val="3B56D186"/>
    <w:lvl w:ilvl="0" w:tplc="BD04ED32">
      <w:start w:val="1"/>
      <w:numFmt w:val="bullet"/>
      <w:lvlText w:val=""/>
      <w:lvlJc w:val="left"/>
      <w:pPr>
        <w:ind w:left="753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709E36E5"/>
    <w:multiLevelType w:val="hybridMultilevel"/>
    <w:tmpl w:val="70283DF8"/>
    <w:lvl w:ilvl="0" w:tplc="D880537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F3099D"/>
    <w:multiLevelType w:val="hybridMultilevel"/>
    <w:tmpl w:val="4A446DD0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9"/>
  </w:num>
  <w:num w:numId="4">
    <w:abstractNumId w:val="9"/>
  </w:num>
  <w:num w:numId="5">
    <w:abstractNumId w:val="4"/>
  </w:num>
  <w:num w:numId="6">
    <w:abstractNumId w:val="2"/>
  </w:num>
  <w:num w:numId="7">
    <w:abstractNumId w:val="17"/>
  </w:num>
  <w:num w:numId="8">
    <w:abstractNumId w:val="34"/>
  </w:num>
  <w:num w:numId="9">
    <w:abstractNumId w:val="15"/>
  </w:num>
  <w:num w:numId="10">
    <w:abstractNumId w:val="26"/>
  </w:num>
  <w:num w:numId="11">
    <w:abstractNumId w:val="14"/>
  </w:num>
  <w:num w:numId="12">
    <w:abstractNumId w:val="33"/>
  </w:num>
  <w:num w:numId="13">
    <w:abstractNumId w:val="7"/>
  </w:num>
  <w:num w:numId="14">
    <w:abstractNumId w:val="3"/>
  </w:num>
  <w:num w:numId="15">
    <w:abstractNumId w:val="21"/>
  </w:num>
  <w:num w:numId="16">
    <w:abstractNumId w:val="6"/>
  </w:num>
  <w:num w:numId="17">
    <w:abstractNumId w:val="12"/>
  </w:num>
  <w:num w:numId="18">
    <w:abstractNumId w:val="32"/>
  </w:num>
  <w:num w:numId="19">
    <w:abstractNumId w:val="5"/>
  </w:num>
  <w:num w:numId="20">
    <w:abstractNumId w:val="22"/>
  </w:num>
  <w:num w:numId="21">
    <w:abstractNumId w:val="11"/>
  </w:num>
  <w:num w:numId="22">
    <w:abstractNumId w:val="16"/>
  </w:num>
  <w:num w:numId="23">
    <w:abstractNumId w:val="30"/>
  </w:num>
  <w:num w:numId="24">
    <w:abstractNumId w:val="18"/>
  </w:num>
  <w:num w:numId="25">
    <w:abstractNumId w:val="24"/>
  </w:num>
  <w:num w:numId="26">
    <w:abstractNumId w:val="10"/>
  </w:num>
  <w:num w:numId="27">
    <w:abstractNumId w:val="20"/>
  </w:num>
  <w:num w:numId="28">
    <w:abstractNumId w:val="0"/>
  </w:num>
  <w:num w:numId="29">
    <w:abstractNumId w:val="23"/>
  </w:num>
  <w:num w:numId="30">
    <w:abstractNumId w:val="28"/>
  </w:num>
  <w:num w:numId="31">
    <w:abstractNumId w:val="19"/>
  </w:num>
  <w:num w:numId="32">
    <w:abstractNumId w:val="31"/>
  </w:num>
  <w:num w:numId="33">
    <w:abstractNumId w:val="8"/>
  </w:num>
  <w:num w:numId="34">
    <w:abstractNumId w:val="1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56FDB"/>
    <w:rsid w:val="00077F3B"/>
    <w:rsid w:val="00081A4D"/>
    <w:rsid w:val="00083754"/>
    <w:rsid w:val="000A54BD"/>
    <w:rsid w:val="000C6847"/>
    <w:rsid w:val="0010795F"/>
    <w:rsid w:val="00116C60"/>
    <w:rsid w:val="001357A6"/>
    <w:rsid w:val="001451A1"/>
    <w:rsid w:val="001717B7"/>
    <w:rsid w:val="001B2FE3"/>
    <w:rsid w:val="001B7956"/>
    <w:rsid w:val="001C6A19"/>
    <w:rsid w:val="001F0A11"/>
    <w:rsid w:val="001F3EF6"/>
    <w:rsid w:val="00210BA1"/>
    <w:rsid w:val="0022220D"/>
    <w:rsid w:val="00223F47"/>
    <w:rsid w:val="0025599B"/>
    <w:rsid w:val="00262977"/>
    <w:rsid w:val="002650AE"/>
    <w:rsid w:val="0028090B"/>
    <w:rsid w:val="002A21BC"/>
    <w:rsid w:val="002A32F4"/>
    <w:rsid w:val="002B3979"/>
    <w:rsid w:val="002C11B1"/>
    <w:rsid w:val="002C2A4E"/>
    <w:rsid w:val="002C4C28"/>
    <w:rsid w:val="002E2AC1"/>
    <w:rsid w:val="00310EA6"/>
    <w:rsid w:val="00331C1C"/>
    <w:rsid w:val="003461F9"/>
    <w:rsid w:val="00373C06"/>
    <w:rsid w:val="003760DC"/>
    <w:rsid w:val="003D09B5"/>
    <w:rsid w:val="003F5FE9"/>
    <w:rsid w:val="00403F6E"/>
    <w:rsid w:val="00443B37"/>
    <w:rsid w:val="00486C58"/>
    <w:rsid w:val="004A4DA4"/>
    <w:rsid w:val="004B2453"/>
    <w:rsid w:val="004B76C4"/>
    <w:rsid w:val="004D1266"/>
    <w:rsid w:val="004E2CB1"/>
    <w:rsid w:val="004E32AE"/>
    <w:rsid w:val="004F4343"/>
    <w:rsid w:val="004F760F"/>
    <w:rsid w:val="00503370"/>
    <w:rsid w:val="00520774"/>
    <w:rsid w:val="00521B3A"/>
    <w:rsid w:val="0053162C"/>
    <w:rsid w:val="0057006E"/>
    <w:rsid w:val="00571856"/>
    <w:rsid w:val="00571ECB"/>
    <w:rsid w:val="00575B6D"/>
    <w:rsid w:val="005972C9"/>
    <w:rsid w:val="005A7343"/>
    <w:rsid w:val="005A7469"/>
    <w:rsid w:val="005D2618"/>
    <w:rsid w:val="00620F13"/>
    <w:rsid w:val="00633BA7"/>
    <w:rsid w:val="006466C1"/>
    <w:rsid w:val="00691A0B"/>
    <w:rsid w:val="006B6EC9"/>
    <w:rsid w:val="006D1864"/>
    <w:rsid w:val="006E7517"/>
    <w:rsid w:val="00767B10"/>
    <w:rsid w:val="00774B6D"/>
    <w:rsid w:val="0079079B"/>
    <w:rsid w:val="00794CF8"/>
    <w:rsid w:val="007A1EA1"/>
    <w:rsid w:val="007A222F"/>
    <w:rsid w:val="007C50E5"/>
    <w:rsid w:val="007D50BE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C7B62"/>
    <w:rsid w:val="008D520D"/>
    <w:rsid w:val="008F4588"/>
    <w:rsid w:val="009033F4"/>
    <w:rsid w:val="009138EC"/>
    <w:rsid w:val="00923B36"/>
    <w:rsid w:val="00925DF8"/>
    <w:rsid w:val="00932461"/>
    <w:rsid w:val="00932E16"/>
    <w:rsid w:val="00960F15"/>
    <w:rsid w:val="00961AC9"/>
    <w:rsid w:val="00977E43"/>
    <w:rsid w:val="009F073A"/>
    <w:rsid w:val="009F49B9"/>
    <w:rsid w:val="009F6542"/>
    <w:rsid w:val="00A03085"/>
    <w:rsid w:val="00A11939"/>
    <w:rsid w:val="00A11BAA"/>
    <w:rsid w:val="00A7451A"/>
    <w:rsid w:val="00A96550"/>
    <w:rsid w:val="00AA36FD"/>
    <w:rsid w:val="00AA7C36"/>
    <w:rsid w:val="00AB5CAF"/>
    <w:rsid w:val="00AC10DF"/>
    <w:rsid w:val="00AD2470"/>
    <w:rsid w:val="00AE54E9"/>
    <w:rsid w:val="00B030A8"/>
    <w:rsid w:val="00B30586"/>
    <w:rsid w:val="00B4193E"/>
    <w:rsid w:val="00B45701"/>
    <w:rsid w:val="00B54A6D"/>
    <w:rsid w:val="00B63786"/>
    <w:rsid w:val="00B73124"/>
    <w:rsid w:val="00B96F49"/>
    <w:rsid w:val="00BA4570"/>
    <w:rsid w:val="00BA6310"/>
    <w:rsid w:val="00BC43B0"/>
    <w:rsid w:val="00BD2714"/>
    <w:rsid w:val="00BD33F5"/>
    <w:rsid w:val="00BF49F1"/>
    <w:rsid w:val="00C4146A"/>
    <w:rsid w:val="00C42F08"/>
    <w:rsid w:val="00C65592"/>
    <w:rsid w:val="00C660B3"/>
    <w:rsid w:val="00C7475F"/>
    <w:rsid w:val="00C77F57"/>
    <w:rsid w:val="00C909B1"/>
    <w:rsid w:val="00CA13F7"/>
    <w:rsid w:val="00CA64C3"/>
    <w:rsid w:val="00CB2AF4"/>
    <w:rsid w:val="00CC5D42"/>
    <w:rsid w:val="00CF31A3"/>
    <w:rsid w:val="00D01B42"/>
    <w:rsid w:val="00D24C81"/>
    <w:rsid w:val="00D36387"/>
    <w:rsid w:val="00D41A1D"/>
    <w:rsid w:val="00D45271"/>
    <w:rsid w:val="00D67175"/>
    <w:rsid w:val="00D67D2E"/>
    <w:rsid w:val="00DB3CCB"/>
    <w:rsid w:val="00DF47F3"/>
    <w:rsid w:val="00DF7960"/>
    <w:rsid w:val="00E111FE"/>
    <w:rsid w:val="00E1723C"/>
    <w:rsid w:val="00E1733F"/>
    <w:rsid w:val="00E202DD"/>
    <w:rsid w:val="00E34176"/>
    <w:rsid w:val="00E40A2A"/>
    <w:rsid w:val="00E4494B"/>
    <w:rsid w:val="00E45254"/>
    <w:rsid w:val="00E6053A"/>
    <w:rsid w:val="00E84467"/>
    <w:rsid w:val="00EB1737"/>
    <w:rsid w:val="00ED18F4"/>
    <w:rsid w:val="00EE7DFF"/>
    <w:rsid w:val="00F0294E"/>
    <w:rsid w:val="00F07283"/>
    <w:rsid w:val="00F1073D"/>
    <w:rsid w:val="00F10A55"/>
    <w:rsid w:val="00F31E65"/>
    <w:rsid w:val="00F34F68"/>
    <w:rsid w:val="00F46276"/>
    <w:rsid w:val="00F97771"/>
    <w:rsid w:val="00FA063A"/>
    <w:rsid w:val="00FA3E3E"/>
    <w:rsid w:val="00FC2BDC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2.docx"/><Relationship Id="rId4" Type="http://schemas.microsoft.com/office/2007/relationships/stylesWithEffects" Target="stylesWithEffect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5A1C7-EDA6-47FB-A977-C9AFFA51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Kerri</cp:lastModifiedBy>
  <cp:revision>5</cp:revision>
  <cp:lastPrinted>2014-08-12T00:18:00Z</cp:lastPrinted>
  <dcterms:created xsi:type="dcterms:W3CDTF">2014-10-01T02:26:00Z</dcterms:created>
  <dcterms:modified xsi:type="dcterms:W3CDTF">2014-10-01T02:52:00Z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