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B8474EF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1FECFE4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940CC6" w:rsidRPr="00CD2919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0573F81B" w:rsidR="00D41A1D" w:rsidRPr="00CB39EB" w:rsidRDefault="00D41A1D" w:rsidP="004358D8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4358D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</w:t>
            </w:r>
            <w:r w:rsidR="0063731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Space</w:t>
            </w:r>
            <w:r w:rsidR="004358D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1886E5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F5FA5AE" w14:textId="4A43D2BE" w:rsidR="00CD2919" w:rsidRPr="007261D1" w:rsidRDefault="00CD2919" w:rsidP="00CD2919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</w:t>
            </w:r>
            <w:r w:rsidR="00A4194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-1WM &amp; MA</w:t>
            </w:r>
            <w:r w:rsidR="00A4194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  <w:bookmarkStart w:id="0" w:name="_GoBack"/>
            <w:bookmarkEnd w:id="0"/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-2WM</w:t>
            </w:r>
          </w:p>
          <w:p w14:paraId="0E4704C7" w14:textId="0D05A8B5" w:rsidR="0063731D" w:rsidRPr="00CB39EB" w:rsidRDefault="006373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595D3A">
        <w:trPr>
          <w:trHeight w:hRule="exact" w:val="98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50B00FBA" w14:textId="784F01A6" w:rsidR="00BB7907" w:rsidRDefault="00CA13F7" w:rsidP="00BB790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B7907">
              <w:rPr>
                <w:rFonts w:asciiTheme="minorHAnsi" w:hAnsiTheme="minorHAnsi"/>
                <w:szCs w:val="24"/>
              </w:rPr>
              <w:t xml:space="preserve"> </w:t>
            </w:r>
            <w:r w:rsidR="00623A73" w:rsidRPr="00E43632">
              <w:rPr>
                <w:rFonts w:asciiTheme="minorHAnsi" w:hAnsiTheme="minorHAnsi"/>
                <w:b w:val="0"/>
                <w:szCs w:val="24"/>
              </w:rPr>
              <w:t>MA2-</w:t>
            </w:r>
            <w:r w:rsidR="00623A73">
              <w:rPr>
                <w:rFonts w:asciiTheme="minorHAnsi" w:hAnsiTheme="minorHAnsi"/>
                <w:b w:val="0"/>
                <w:szCs w:val="24"/>
              </w:rPr>
              <w:t>15MG</w:t>
            </w:r>
          </w:p>
          <w:p w14:paraId="6CB8F9FA" w14:textId="31855C45" w:rsidR="00CA13F7" w:rsidRPr="004A4DA4" w:rsidRDefault="00CA13F7" w:rsidP="002E219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381B3EB" w:rsidR="00CA13F7" w:rsidRPr="00595D3A" w:rsidRDefault="00940CC6" w:rsidP="002E21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3A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</w:t>
            </w:r>
          </w:p>
        </w:tc>
      </w:tr>
      <w:tr w:rsidR="00CA13F7" w:rsidRPr="004A4DA4" w14:paraId="2B1E5F1E" w14:textId="77777777" w:rsidTr="002E219E">
        <w:trPr>
          <w:trHeight w:hRule="exact" w:val="2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31DCA" w14:textId="77777777" w:rsidR="00CA13F7" w:rsidRPr="00595D3A" w:rsidRDefault="0063731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95D3A">
              <w:rPr>
                <w:rFonts w:asciiTheme="minorHAnsi" w:hAnsiTheme="minorHAnsi"/>
                <w:b/>
                <w:sz w:val="24"/>
                <w:szCs w:val="24"/>
              </w:rPr>
              <w:t>Compare and describe features of two dimensional shapes, including special quadrilaterals.</w:t>
            </w:r>
          </w:p>
          <w:p w14:paraId="09A4A687" w14:textId="77777777" w:rsidR="0063731D" w:rsidRPr="00595D3A" w:rsidRDefault="0063731D" w:rsidP="00595D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595D3A">
              <w:rPr>
                <w:rFonts w:asciiTheme="minorHAnsi" w:hAnsiTheme="minorHAnsi"/>
                <w:sz w:val="24"/>
                <w:szCs w:val="24"/>
              </w:rPr>
              <w:t>Determine the number of pairs of parallel sides, if any, of each of the special quadrilaterals.</w:t>
            </w:r>
          </w:p>
          <w:p w14:paraId="7DE9EDD6" w14:textId="68883052" w:rsidR="0063731D" w:rsidRPr="00595D3A" w:rsidRDefault="0063731D" w:rsidP="00595D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595D3A">
              <w:rPr>
                <w:rFonts w:asciiTheme="minorHAnsi" w:hAnsiTheme="minorHAnsi"/>
                <w:sz w:val="24"/>
                <w:szCs w:val="24"/>
              </w:rPr>
              <w:t>Use measurement to establish and describe side properties of the special</w:t>
            </w:r>
            <w:r w:rsidR="007719F2" w:rsidRPr="00595D3A">
              <w:rPr>
                <w:rFonts w:asciiTheme="minorHAnsi" w:hAnsiTheme="minorHAnsi"/>
                <w:sz w:val="24"/>
                <w:szCs w:val="24"/>
              </w:rPr>
              <w:t xml:space="preserve"> quadrilaterals, e</w:t>
            </w:r>
            <w:r w:rsidR="002E219E" w:rsidRPr="00595D3A">
              <w:rPr>
                <w:rFonts w:asciiTheme="minorHAnsi" w:hAnsiTheme="minorHAnsi"/>
                <w:sz w:val="24"/>
                <w:szCs w:val="24"/>
              </w:rPr>
              <w:t>.</w:t>
            </w:r>
            <w:r w:rsidR="007719F2" w:rsidRPr="00595D3A">
              <w:rPr>
                <w:rFonts w:asciiTheme="minorHAnsi" w:hAnsiTheme="minorHAnsi"/>
                <w:sz w:val="24"/>
                <w:szCs w:val="24"/>
              </w:rPr>
              <w:t>g</w:t>
            </w:r>
            <w:r w:rsidR="002E219E" w:rsidRPr="00595D3A">
              <w:rPr>
                <w:rFonts w:asciiTheme="minorHAnsi" w:hAnsiTheme="minorHAnsi"/>
                <w:sz w:val="24"/>
                <w:szCs w:val="24"/>
              </w:rPr>
              <w:t>.</w:t>
            </w:r>
            <w:r w:rsidR="007719F2" w:rsidRPr="00595D3A">
              <w:rPr>
                <w:rFonts w:asciiTheme="minorHAnsi" w:hAnsiTheme="minorHAnsi"/>
                <w:sz w:val="24"/>
                <w:szCs w:val="24"/>
              </w:rPr>
              <w:t xml:space="preserve"> opposite sides of parallelogram are the same length.</w:t>
            </w:r>
          </w:p>
          <w:p w14:paraId="1CD4D760" w14:textId="77777777" w:rsidR="007719F2" w:rsidRPr="00595D3A" w:rsidRDefault="007719F2" w:rsidP="00595D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595D3A">
              <w:rPr>
                <w:rFonts w:asciiTheme="minorHAnsi" w:hAnsiTheme="minorHAnsi"/>
                <w:sz w:val="24"/>
                <w:szCs w:val="24"/>
              </w:rPr>
              <w:t xml:space="preserve">Identify and name the special quadrilaterals presented in different </w:t>
            </w:r>
            <w:r w:rsidR="008A301A" w:rsidRPr="00595D3A">
              <w:rPr>
                <w:rFonts w:asciiTheme="minorHAnsi" w:hAnsiTheme="minorHAnsi"/>
                <w:sz w:val="24"/>
                <w:szCs w:val="24"/>
              </w:rPr>
              <w:t>orientations</w:t>
            </w:r>
          </w:p>
          <w:p w14:paraId="61739B6C" w14:textId="2A7B8801" w:rsidR="008A301A" w:rsidRPr="00595D3A" w:rsidRDefault="008A301A" w:rsidP="00595D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595D3A">
              <w:rPr>
                <w:rFonts w:asciiTheme="minorHAnsi" w:hAnsiTheme="minorHAnsi"/>
                <w:sz w:val="24"/>
                <w:szCs w:val="24"/>
              </w:rPr>
              <w:t>Explain why a particular quadrilateral has a given name e</w:t>
            </w:r>
            <w:r w:rsidR="00595D3A" w:rsidRPr="00595D3A">
              <w:rPr>
                <w:rFonts w:asciiTheme="minorHAnsi" w:hAnsiTheme="minorHAnsi"/>
                <w:sz w:val="24"/>
                <w:szCs w:val="24"/>
              </w:rPr>
              <w:t>.</w:t>
            </w:r>
            <w:r w:rsidRPr="00595D3A">
              <w:rPr>
                <w:rFonts w:asciiTheme="minorHAnsi" w:hAnsiTheme="minorHAnsi"/>
                <w:sz w:val="24"/>
                <w:szCs w:val="24"/>
              </w:rPr>
              <w:t>g</w:t>
            </w:r>
            <w:r w:rsidR="00595D3A" w:rsidRPr="00595D3A">
              <w:rPr>
                <w:rFonts w:asciiTheme="minorHAnsi" w:hAnsiTheme="minorHAnsi"/>
                <w:sz w:val="24"/>
                <w:szCs w:val="24"/>
              </w:rPr>
              <w:t>.</w:t>
            </w:r>
            <w:r w:rsidRPr="00595D3A">
              <w:rPr>
                <w:rFonts w:asciiTheme="minorHAnsi" w:hAnsiTheme="minorHAnsi"/>
                <w:sz w:val="24"/>
                <w:szCs w:val="24"/>
              </w:rPr>
              <w:t xml:space="preserve"> it’s a parallelogram because it has four sides and the opposite sides are parallel </w:t>
            </w:r>
          </w:p>
        </w:tc>
      </w:tr>
      <w:tr w:rsidR="003F5FE9" w:rsidRPr="004A4DA4" w14:paraId="3AF8E4E5" w14:textId="77777777" w:rsidTr="00595D3A">
        <w:trPr>
          <w:trHeight w:hRule="exact" w:val="86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C57370C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FD592" w14:textId="63BA4B03" w:rsidR="00311CD5" w:rsidRPr="00311CD5" w:rsidRDefault="00311CD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11C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CC9F641" w14:textId="77777777" w:rsidR="00F10A55" w:rsidRPr="004A4DA4" w:rsidRDefault="00115F4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Provide students with a geoboard and some elastics and ask them to make as many quadrilaterals as they can in a specified time. </w:t>
            </w:r>
          </w:p>
        </w:tc>
      </w:tr>
      <w:tr w:rsidR="005A7343" w:rsidRPr="004A4DA4" w14:paraId="3AC2808E" w14:textId="77777777" w:rsidTr="00595D3A">
        <w:trPr>
          <w:trHeight w:hRule="exact" w:val="99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1D1320F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F80D1" w14:textId="77777777" w:rsidR="005A7343" w:rsidRDefault="00115F4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the terms parallel, congruent, angles.</w:t>
            </w:r>
          </w:p>
          <w:p w14:paraId="0F43D6CF" w14:textId="34ECB8C1" w:rsidR="00115F41" w:rsidRDefault="00115F4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a whole class complete the attached quadrilateral quiz.</w:t>
            </w:r>
          </w:p>
          <w:p w14:paraId="3555E1C1" w14:textId="64C8021E" w:rsidR="00115F41" w:rsidRPr="004A4DA4" w:rsidRDefault="00A4194D" w:rsidP="00595D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115F41" w:rsidRPr="007553E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http://teams.lacoe.edu/documentation/classrooms/amy/geometry/6-8/activities/quad_quest/quad_quest.html</w:t>
              </w:r>
            </w:hyperlink>
          </w:p>
        </w:tc>
      </w:tr>
      <w:tr w:rsidR="005A7343" w:rsidRPr="004A4DA4" w14:paraId="23467F1E" w14:textId="77777777" w:rsidTr="00595D3A">
        <w:trPr>
          <w:trHeight w:hRule="exact" w:val="980"/>
        </w:trPr>
        <w:tc>
          <w:tcPr>
            <w:tcW w:w="3085" w:type="dxa"/>
            <w:gridSpan w:val="2"/>
            <w:shd w:val="clear" w:color="auto" w:fill="FFFFCC"/>
          </w:tcPr>
          <w:p w14:paraId="59957547" w14:textId="43878B63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E5899E1" w14:textId="680619C7" w:rsidR="006D1864" w:rsidRPr="006D1864" w:rsidRDefault="006D1864" w:rsidP="00595D3A">
            <w:pPr>
              <w:pStyle w:val="Heading2"/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51DAA737" w:rsidR="005A7343" w:rsidRPr="00115F41" w:rsidRDefault="00115F41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Solve this riddle:  I have two pairs of parallel sides. All my sides are equal. I have four right angles. What am I?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78278F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78278F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78278F" w:rsidRDefault="00081A4D" w:rsidP="00782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78278F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78278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595D3A">
        <w:trPr>
          <w:trHeight w:hRule="exact" w:val="458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78278F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5E3F9A3" w:rsidR="00081A4D" w:rsidRPr="004A4DA4" w:rsidRDefault="004B7C17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Printable quadrilaterals made on cardboard, Venn diagram, w</w:t>
            </w:r>
            <w:r w:rsidR="0064454E">
              <w:rPr>
                <w:rFonts w:asciiTheme="minorHAnsi" w:hAnsiTheme="minorHAnsi"/>
                <w:sz w:val="24"/>
                <w:szCs w:val="24"/>
              </w:rPr>
              <w:t xml:space="preserve">orksheet, camera’s, PowerPoint and </w:t>
            </w:r>
            <w:r w:rsidR="008F35EA">
              <w:rPr>
                <w:rFonts w:asciiTheme="minorHAnsi" w:hAnsiTheme="minorHAnsi"/>
                <w:sz w:val="24"/>
                <w:szCs w:val="24"/>
              </w:rPr>
              <w:t>quadrilateral game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64607" w:rsidRPr="004A4DA4" w14:paraId="5C1137EB" w14:textId="1F04E540" w:rsidTr="00A77520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9C03ECC" w14:textId="77777777" w:rsidR="00164607" w:rsidRPr="00B819E1" w:rsidRDefault="00164607" w:rsidP="00C35FF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="Times" w:hAnsiTheme="minorHAnsi"/>
                <w:b/>
                <w:lang w:eastAsia="en-AU"/>
              </w:rPr>
              <w:t>Explicitly communicate lesson outcomes and expectations of work quality.</w:t>
            </w:r>
          </w:p>
          <w:p w14:paraId="37ED1D7E" w14:textId="74961139" w:rsidR="00164607" w:rsidRPr="00B819E1" w:rsidRDefault="00164607" w:rsidP="00C35FF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Theme="minorHAnsi" w:hAnsiTheme="minorHAnsi" w:cs="ArialMT"/>
                <w:b/>
                <w:color w:val="000000"/>
              </w:rPr>
              <w:t>Define and reinforce metalanguage used in the unit</w:t>
            </w:r>
            <w:r w:rsidRPr="00B819E1">
              <w:rPr>
                <w:rFonts w:asciiTheme="minorHAnsi" w:eastAsiaTheme="minorHAnsi" w:hAnsiTheme="minorHAnsi" w:cs="ArialMT"/>
                <w:color w:val="000000"/>
              </w:rPr>
              <w:t xml:space="preserve"> parallel, congruent, angles, edges and vertices.</w:t>
            </w:r>
          </w:p>
          <w:p w14:paraId="1BC91BE6" w14:textId="4E94C08B" w:rsidR="00164607" w:rsidRPr="00B819E1" w:rsidRDefault="00164607" w:rsidP="00C35FF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Theme="minorHAnsi" w:hAnsiTheme="minorHAnsi" w:cs="ArialMT"/>
                <w:b/>
                <w:color w:val="000000"/>
              </w:rPr>
              <w:t>Introduce/review the term perpendicular:</w:t>
            </w:r>
            <w:r w:rsidRPr="00B819E1">
              <w:rPr>
                <w:rFonts w:asciiTheme="minorHAnsi" w:eastAsiaTheme="minorHAnsi" w:hAnsiTheme="minorHAnsi" w:cs="ArialMT"/>
                <w:color w:val="000000"/>
              </w:rPr>
              <w:t xml:space="preserve"> A line is said to be perpendicular to another line if the two lines intersect at a right angle. </w:t>
            </w:r>
          </w:p>
          <w:p w14:paraId="56A84D08" w14:textId="77777777" w:rsidR="00164607" w:rsidRPr="00B819E1" w:rsidRDefault="00164607" w:rsidP="00D25EAA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Theme="minorHAnsi" w:hAnsiTheme="minorHAnsi" w:cs="ArialMT"/>
                <w:b/>
                <w:color w:val="000000"/>
              </w:rPr>
              <w:t>Revise Quadrilaterals:</w:t>
            </w:r>
            <w:r w:rsidRPr="00B819E1">
              <w:rPr>
                <w:rFonts w:asciiTheme="minorHAnsi" w:eastAsiaTheme="minorHAnsi" w:hAnsiTheme="minorHAnsi" w:cs="ArialMT"/>
                <w:color w:val="000000"/>
              </w:rPr>
              <w:t xml:space="preserve"> -Use the set of printable quadrilaterals to review the attributes of each quadrilaterals. </w:t>
            </w:r>
          </w:p>
          <w:p w14:paraId="14C0A82D" w14:textId="77777777" w:rsidR="00164607" w:rsidRPr="00B819E1" w:rsidRDefault="00164607" w:rsidP="00D25EAA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Style w:val="Hyperlink"/>
                <w:rFonts w:asciiTheme="minorHAnsi" w:hAnsiTheme="minorHAnsi"/>
                <w:color w:val="222222"/>
                <w:u w:val="none"/>
              </w:rPr>
            </w:pPr>
            <w:r w:rsidRPr="00B819E1">
              <w:rPr>
                <w:rFonts w:asciiTheme="minorHAnsi" w:hAnsiTheme="minorHAnsi"/>
                <w:b/>
                <w:color w:val="222222"/>
              </w:rPr>
              <w:t>This site has great descriptions of quadrilaterals:</w:t>
            </w:r>
            <w:r w:rsidRPr="00B819E1">
              <w:rPr>
                <w:rFonts w:asciiTheme="minorHAnsi" w:hAnsiTheme="minorHAnsi"/>
                <w:color w:val="222222"/>
              </w:rPr>
              <w:t xml:space="preserve"> </w:t>
            </w:r>
            <w:hyperlink r:id="rId8" w:history="1">
              <w:r w:rsidRPr="00B819E1">
                <w:rPr>
                  <w:rStyle w:val="Hyperlink"/>
                  <w:rFonts w:asciiTheme="minorHAnsi" w:hAnsiTheme="minorHAnsi"/>
                </w:rPr>
                <w:t>http://www.mathsisfun.com/quadrilaterals.html</w:t>
              </w:r>
            </w:hyperlink>
          </w:p>
          <w:p w14:paraId="02663641" w14:textId="77777777" w:rsidR="00164607" w:rsidRPr="00B819E1" w:rsidRDefault="00164607" w:rsidP="00F950E6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Theme="minorHAnsi" w:hAnsiTheme="minorHAnsi" w:cs="ArialMT"/>
                <w:b/>
                <w:color w:val="000000"/>
              </w:rPr>
              <w:t xml:space="preserve">Modelled Activity: </w:t>
            </w:r>
            <w:r w:rsidRPr="00B819E1">
              <w:rPr>
                <w:rFonts w:asciiTheme="minorHAnsi" w:eastAsiaTheme="minorHAnsi" w:hAnsiTheme="minorHAnsi" w:cs="ArialMT"/>
                <w:color w:val="000000"/>
              </w:rPr>
              <w:t xml:space="preserve">Draw a Venn diagram on the whiteboard. Sort and stick a set of quadrilaterals made of cardboard on the whiteboard using the following parameters. </w:t>
            </w:r>
          </w:p>
          <w:p w14:paraId="263C0D71" w14:textId="77777777" w:rsidR="00164607" w:rsidRPr="00B819E1" w:rsidRDefault="00164607" w:rsidP="00F950E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eastAsia="en-AU"/>
              </w:rPr>
            </w:pPr>
            <w:r w:rsidRPr="00B819E1">
              <w:rPr>
                <w:rFonts w:asciiTheme="minorHAnsi" w:hAnsiTheme="minorHAnsi"/>
                <w:lang w:eastAsia="en-AU"/>
              </w:rPr>
              <w:t>One has perpendicular sides.</w:t>
            </w:r>
          </w:p>
          <w:p w14:paraId="68DC79DF" w14:textId="77777777" w:rsidR="00164607" w:rsidRPr="00B819E1" w:rsidRDefault="00164607" w:rsidP="00F950E6">
            <w:pPr>
              <w:ind w:left="709"/>
              <w:rPr>
                <w:rFonts w:asciiTheme="minorHAnsi" w:hAnsiTheme="minorHAnsi"/>
                <w:lang w:eastAsia="en-AU"/>
              </w:rPr>
            </w:pPr>
            <w:r w:rsidRPr="00B819E1">
              <w:rPr>
                <w:rFonts w:asciiTheme="minorHAnsi" w:hAnsiTheme="minorHAnsi"/>
                <w:lang w:eastAsia="en-AU"/>
              </w:rPr>
              <w:t>The other has no perpendicular sides.</w:t>
            </w:r>
          </w:p>
          <w:p w14:paraId="6D3C5E57" w14:textId="77777777" w:rsidR="00164607" w:rsidRPr="00B819E1" w:rsidRDefault="00164607" w:rsidP="00F950E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eastAsia="en-AU"/>
              </w:rPr>
            </w:pPr>
            <w:r w:rsidRPr="00B819E1">
              <w:rPr>
                <w:rFonts w:asciiTheme="minorHAnsi" w:hAnsiTheme="minorHAnsi"/>
                <w:lang w:eastAsia="en-AU"/>
              </w:rPr>
              <w:t>Has at least one right angle</w:t>
            </w:r>
          </w:p>
          <w:p w14:paraId="3FFC12E3" w14:textId="77777777" w:rsidR="00164607" w:rsidRPr="00B819E1" w:rsidRDefault="00164607" w:rsidP="00F950E6">
            <w:pPr>
              <w:ind w:left="709"/>
              <w:rPr>
                <w:rFonts w:asciiTheme="minorHAnsi" w:hAnsiTheme="minorHAnsi"/>
                <w:lang w:eastAsia="en-AU"/>
              </w:rPr>
            </w:pPr>
            <w:r w:rsidRPr="00B819E1">
              <w:rPr>
                <w:rFonts w:asciiTheme="minorHAnsi" w:hAnsiTheme="minorHAnsi"/>
                <w:lang w:eastAsia="en-AU"/>
              </w:rPr>
              <w:t>Has at least one pair of parallel sides</w:t>
            </w:r>
          </w:p>
          <w:p w14:paraId="446D5BDE" w14:textId="77777777" w:rsidR="00164607" w:rsidRPr="00B819E1" w:rsidRDefault="00164607" w:rsidP="00F950E6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</w:rPr>
            </w:pPr>
            <w:r w:rsidRPr="00B819E1">
              <w:rPr>
                <w:rFonts w:asciiTheme="minorHAnsi" w:eastAsiaTheme="minorHAnsi" w:hAnsiTheme="minorHAnsi" w:cs="ArialMT"/>
                <w:b/>
                <w:color w:val="000000"/>
              </w:rPr>
              <w:t>Identify the attributes of each quadrilateral</w:t>
            </w:r>
            <w:r w:rsidRPr="00B819E1">
              <w:rPr>
                <w:rFonts w:asciiTheme="minorHAnsi" w:eastAsiaTheme="minorHAnsi" w:hAnsiTheme="minorHAnsi" w:cs="ArialMT"/>
                <w:color w:val="000000"/>
              </w:rPr>
              <w:t>. Write down the rule used for sorting.</w:t>
            </w:r>
          </w:p>
          <w:p w14:paraId="326A1F7A" w14:textId="77777777" w:rsidR="00164607" w:rsidRPr="002B64E6" w:rsidRDefault="00164607" w:rsidP="00EE734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</w:rPr>
            </w:pPr>
            <w:r w:rsidRPr="002B64E6">
              <w:rPr>
                <w:rFonts w:asciiTheme="minorHAnsi" w:hAnsiTheme="minorHAnsi"/>
                <w:b/>
                <w:color w:val="222222"/>
              </w:rPr>
              <w:t>Set of printable quadrilaterals</w:t>
            </w:r>
          </w:p>
          <w:p w14:paraId="0595B3CA" w14:textId="2C465E44" w:rsidR="00164607" w:rsidRPr="00030738" w:rsidRDefault="00A4194D" w:rsidP="00164607">
            <w:pPr>
              <w:ind w:left="284"/>
              <w:rPr>
                <w:lang w:eastAsia="en-AU"/>
              </w:rPr>
            </w:pPr>
            <w:hyperlink r:id="rId9" w:history="1">
              <w:r w:rsidR="00164607" w:rsidRPr="00B819E1">
                <w:rPr>
                  <w:rStyle w:val="Hyperlink"/>
                  <w:rFonts w:asciiTheme="minorHAnsi" w:hAnsiTheme="minorHAnsi"/>
                </w:rPr>
                <w:t>http://suzieshomeeducationideas.blogspot.com.au/2014/07/learning-about-quadrilaterals-printable.html</w:t>
              </w:r>
            </w:hyperlink>
            <w:r w:rsidR="00164607" w:rsidRPr="00925DF1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64607" w:rsidRPr="004A4DA4" w:rsidRDefault="00164607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64607" w:rsidRDefault="00164607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164607" w:rsidRDefault="00164607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228F8E3" w:rsidR="00164607" w:rsidRPr="005C1673" w:rsidRDefault="00164607" w:rsidP="00A77520">
            <w:pPr>
              <w:pStyle w:val="Heading2"/>
              <w:jc w:val="center"/>
            </w:pPr>
            <w:r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70E08985" w14:textId="2B98B17A" w:rsidR="00164607" w:rsidRPr="00A77520" w:rsidRDefault="00A77520" w:rsidP="00A77520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A77520">
              <w:rPr>
                <w:rFonts w:asciiTheme="minorHAnsi" w:hAnsiTheme="minorHAnsi"/>
                <w:b/>
                <w:sz w:val="22"/>
                <w:szCs w:val="22"/>
              </w:rPr>
              <w:t>Revision:</w:t>
            </w:r>
            <w:r w:rsidRPr="00A775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4607" w:rsidRPr="00A77520">
              <w:rPr>
                <w:rFonts w:asciiTheme="minorHAnsi" w:hAnsiTheme="minorHAnsi"/>
                <w:sz w:val="22"/>
                <w:szCs w:val="22"/>
              </w:rPr>
              <w:t>Review terms associated with this unit</w:t>
            </w:r>
            <w:r w:rsidRPr="00A775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B869F6" w14:textId="1936B98A" w:rsidR="00A77520" w:rsidRPr="00A77520" w:rsidRDefault="00A77520" w:rsidP="00A77520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A77520">
              <w:rPr>
                <w:rFonts w:asciiTheme="minorHAnsi" w:hAnsiTheme="minorHAnsi"/>
                <w:b/>
                <w:sz w:val="22"/>
                <w:szCs w:val="22"/>
              </w:rPr>
              <w:t>Digital Geoboard: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4607" w:rsidRPr="00A77520">
              <w:rPr>
                <w:rFonts w:asciiTheme="minorHAnsi" w:hAnsiTheme="minorHAnsi"/>
                <w:sz w:val="22"/>
                <w:szCs w:val="22"/>
              </w:rPr>
              <w:t xml:space="preserve">Provide students with printed quadrilaterals and have them recreate them on the digital geoboard  </w:t>
            </w:r>
            <w:hyperlink r:id="rId10" w:history="1">
              <w:r w:rsidRPr="00A7752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http://www.mathlearningcenter.org/web-apps/geoboard/</w:t>
              </w:r>
            </w:hyperlink>
          </w:p>
          <w:p w14:paraId="19DB8B04" w14:textId="58E1122D" w:rsidR="00164607" w:rsidRPr="00A77520" w:rsidRDefault="00164607" w:rsidP="00A77520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A77520">
              <w:rPr>
                <w:rFonts w:asciiTheme="minorHAnsi" w:hAnsiTheme="minorHAnsi"/>
                <w:sz w:val="22"/>
                <w:szCs w:val="22"/>
              </w:rPr>
              <w:t xml:space="preserve">Students sort printed shapes into groups according to </w:t>
            </w:r>
            <w:r w:rsidR="00A77520">
              <w:rPr>
                <w:rFonts w:asciiTheme="minorHAnsi" w:hAnsiTheme="minorHAnsi"/>
                <w:sz w:val="22"/>
                <w:szCs w:val="22"/>
              </w:rPr>
              <w:t xml:space="preserve">their </w:t>
            </w:r>
            <w:r w:rsidRPr="00A77520">
              <w:rPr>
                <w:rFonts w:asciiTheme="minorHAnsi" w:hAnsiTheme="minorHAnsi"/>
                <w:sz w:val="22"/>
                <w:szCs w:val="22"/>
              </w:rPr>
              <w:t>attributes.</w:t>
            </w:r>
          </w:p>
        </w:tc>
      </w:tr>
      <w:tr w:rsidR="00164607" w:rsidRPr="004A4DA4" w14:paraId="3552F0D4" w14:textId="1670C5DD" w:rsidTr="00F9737A">
        <w:trPr>
          <w:trHeight w:val="325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43D5F6B4" w:rsidR="00164607" w:rsidRPr="000B7362" w:rsidRDefault="00164607" w:rsidP="00164607">
            <w:pPr>
              <w:ind w:left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64607" w:rsidRPr="004A4DA4" w:rsidRDefault="00164607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64607" w:rsidRDefault="00164607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1DC59EF9" w14:textId="77777777" w:rsidR="00164607" w:rsidRDefault="00164607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  <w:p w14:paraId="16717233" w14:textId="77777777" w:rsidR="00A77520" w:rsidRPr="00A77520" w:rsidRDefault="00A77520" w:rsidP="00A77520">
            <w:pPr>
              <w:rPr>
                <w:lang w:eastAsia="en-AU"/>
              </w:rPr>
            </w:pPr>
          </w:p>
          <w:bookmarkStart w:id="1" w:name="_MON_1470858318"/>
          <w:bookmarkEnd w:id="1"/>
          <w:p w14:paraId="4B1F9A5B" w14:textId="27AD54C8" w:rsidR="00A77520" w:rsidRDefault="00201DDB" w:rsidP="00A77520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object w:dxaOrig="1513" w:dyaOrig="972" w14:anchorId="45417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11" o:title=""/>
                </v:shape>
                <o:OLEObject Type="Embed" ProgID="Word.Document.12" ShapeID="_x0000_i1025" DrawAspect="Icon" ObjectID="_1476465711" r:id="rId12">
                  <o:FieldCodes>\s</o:FieldCodes>
                </o:OLEObject>
              </w:object>
            </w:r>
          </w:p>
          <w:bookmarkStart w:id="2" w:name="_MON_1470858052"/>
          <w:bookmarkEnd w:id="2"/>
          <w:p w14:paraId="61C670F6" w14:textId="51905B0C" w:rsidR="00A77520" w:rsidRPr="00A77520" w:rsidRDefault="00965BFE" w:rsidP="00F9737A">
            <w:pPr>
              <w:jc w:val="center"/>
              <w:rPr>
                <w:lang w:eastAsia="en-AU"/>
              </w:rPr>
            </w:pPr>
            <w:r>
              <w:object w:dxaOrig="1513" w:dyaOrig="972" w14:anchorId="4BB16905">
                <v:shape id="_x0000_i1026" type="#_x0000_t75" style="width:75.6pt;height:48.6pt" o:ole="">
                  <v:imagedata r:id="rId13" o:title=""/>
                </v:shape>
                <o:OLEObject Type="Embed" ProgID="Word.Document.12" ShapeID="_x0000_i1026" DrawAspect="Icon" ObjectID="_1476465712" r:id="rId14">
                  <o:FieldCodes>\s</o:FieldCodes>
                </o:OLEObject>
              </w:object>
            </w:r>
          </w:p>
        </w:tc>
        <w:tc>
          <w:tcPr>
            <w:tcW w:w="9639" w:type="dxa"/>
          </w:tcPr>
          <w:p w14:paraId="2DD24B2D" w14:textId="2A1FBAA2" w:rsidR="00A77520" w:rsidRDefault="00A77520" w:rsidP="009E0F50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Theme="minorHAnsi" w:eastAsiaTheme="majorEastAsia" w:hAnsiTheme="minorHAnsi"/>
                <w:b/>
                <w:sz w:val="22"/>
                <w:szCs w:val="22"/>
                <w:lang w:eastAsia="en-US"/>
              </w:rPr>
            </w:pPr>
            <w:r w:rsidRPr="00A77520">
              <w:rPr>
                <w:rFonts w:asciiTheme="minorHAnsi" w:hAnsiTheme="minorHAnsi"/>
                <w:b/>
                <w:sz w:val="22"/>
                <w:szCs w:val="22"/>
              </w:rPr>
              <w:t>Quadrilaterals Game</w:t>
            </w:r>
            <w:r w:rsidR="009E0F50" w:rsidRPr="009E0F50">
              <w:rPr>
                <w:rFonts w:asciiTheme="minorHAnsi" w:hAnsiTheme="minorHAnsi"/>
                <w:sz w:val="22"/>
                <w:szCs w:val="22"/>
              </w:rPr>
              <w:t>: Students match a picture of a shape, a name and two properties of the shape to win the game</w:t>
            </w:r>
            <w:r w:rsidR="009E0F5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C1673">
              <w:rPr>
                <w:rFonts w:asciiTheme="minorHAnsi" w:eastAsiaTheme="majorEastAsia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6130DF" w:rsidRPr="006130DF">
              <w:rPr>
                <w:rFonts w:asciiTheme="minorHAnsi" w:eastAsiaTheme="majorEastAsia" w:hAnsiTheme="minorHAnsi"/>
                <w:sz w:val="22"/>
                <w:szCs w:val="22"/>
                <w:lang w:eastAsia="en-US"/>
              </w:rPr>
              <w:t>(See column to left for instructions etc</w:t>
            </w:r>
            <w:r w:rsidR="006130DF">
              <w:rPr>
                <w:rFonts w:asciiTheme="minorHAnsi" w:eastAsiaTheme="majorEastAsia" w:hAnsiTheme="minorHAnsi"/>
                <w:sz w:val="22"/>
                <w:szCs w:val="22"/>
                <w:lang w:eastAsia="en-US"/>
              </w:rPr>
              <w:t>.</w:t>
            </w:r>
            <w:r w:rsidR="006130DF" w:rsidRPr="006130DF">
              <w:rPr>
                <w:rFonts w:asciiTheme="minorHAnsi" w:eastAsiaTheme="majorEastAsia" w:hAnsiTheme="minorHAnsi"/>
                <w:sz w:val="22"/>
                <w:szCs w:val="22"/>
                <w:lang w:eastAsia="en-US"/>
              </w:rPr>
              <w:t>)</w:t>
            </w:r>
          </w:p>
          <w:p w14:paraId="55929D47" w14:textId="2D452B06" w:rsidR="00164607" w:rsidRPr="000B7362" w:rsidRDefault="009E0F50" w:rsidP="009E0F50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/>
                <w:sz w:val="22"/>
                <w:szCs w:val="22"/>
                <w:lang w:eastAsia="en-US"/>
              </w:rPr>
              <w:t>Digital Shape Sort:</w:t>
            </w:r>
            <w:r w:rsidR="00164607" w:rsidRPr="000B736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4607" w:rsidRPr="000B7362">
              <w:rPr>
                <w:rFonts w:asciiTheme="minorHAnsi" w:hAnsiTheme="minorHAnsi"/>
                <w:sz w:val="22"/>
                <w:szCs w:val="22"/>
              </w:rPr>
              <w:t xml:space="preserve">Students sort quadrilaterals in a variety of orientations enabling them to recognise </w:t>
            </w:r>
            <w:r w:rsidR="00F9737A">
              <w:rPr>
                <w:rFonts w:asciiTheme="minorHAnsi" w:hAnsiTheme="minorHAnsi"/>
                <w:sz w:val="22"/>
                <w:szCs w:val="22"/>
              </w:rPr>
              <w:t xml:space="preserve">that the shape does not change </w:t>
            </w:r>
            <w:r w:rsidR="00164607" w:rsidRPr="000B7362">
              <w:rPr>
                <w:rFonts w:asciiTheme="minorHAnsi" w:hAnsiTheme="minorHAnsi"/>
                <w:sz w:val="22"/>
                <w:szCs w:val="22"/>
              </w:rPr>
              <w:t xml:space="preserve">even if the orientation changes. </w:t>
            </w:r>
            <w:hyperlink r:id="rId15" w:anchor="quad" w:history="1">
              <w:r w:rsidR="00164607" w:rsidRPr="000B736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http://www.crickweb.co.uk/ks2numeracy-shape-and-weight.html#quad</w:t>
              </w:r>
            </w:hyperlink>
          </w:p>
          <w:p w14:paraId="2628F542" w14:textId="7EA9C379" w:rsidR="00164607" w:rsidRPr="009E0F50" w:rsidRDefault="00164607" w:rsidP="009E0F50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9E0F50">
              <w:rPr>
                <w:rFonts w:asciiTheme="minorHAnsi" w:hAnsiTheme="minorHAnsi"/>
                <w:b/>
                <w:sz w:val="22"/>
                <w:szCs w:val="22"/>
              </w:rPr>
              <w:t>Investigation: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 xml:space="preserve"> Students go out into the playground and investigate where they can find parallel lines. Take photos of parallel lines that they find. Bring them back to class and make into a slide show of where parallel lines occur in the environment. Have students find additional pictures of parallel lines in the environment to add</w:t>
            </w:r>
            <w:r w:rsidR="00407005">
              <w:rPr>
                <w:rFonts w:asciiTheme="minorHAnsi" w:hAnsiTheme="minorHAnsi"/>
                <w:sz w:val="22"/>
                <w:szCs w:val="22"/>
              </w:rPr>
              <w:t xml:space="preserve"> to their collection.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7C17" w:rsidRPr="009E0F50">
              <w:rPr>
                <w:rFonts w:asciiTheme="minorHAnsi" w:hAnsiTheme="minorHAnsi"/>
                <w:sz w:val="22"/>
                <w:szCs w:val="22"/>
              </w:rPr>
              <w:t>e</w:t>
            </w:r>
            <w:r w:rsidR="004B7C17">
              <w:rPr>
                <w:rFonts w:asciiTheme="minorHAnsi" w:hAnsiTheme="minorHAnsi"/>
                <w:sz w:val="22"/>
                <w:szCs w:val="22"/>
              </w:rPr>
              <w:t>.</w:t>
            </w:r>
            <w:r w:rsidR="004B7C17" w:rsidRPr="009E0F50">
              <w:rPr>
                <w:rFonts w:asciiTheme="minorHAnsi" w:hAnsiTheme="minorHAnsi"/>
                <w:sz w:val="22"/>
                <w:szCs w:val="22"/>
              </w:rPr>
              <w:t>g.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7005">
              <w:rPr>
                <w:rFonts w:asciiTheme="minorHAnsi" w:hAnsiTheme="minorHAnsi"/>
                <w:sz w:val="22"/>
                <w:szCs w:val="22"/>
              </w:rPr>
              <w:t>.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>railway tracks</w:t>
            </w:r>
            <w:r w:rsidR="00407005">
              <w:rPr>
                <w:rFonts w:asciiTheme="minorHAnsi" w:hAnsiTheme="minorHAnsi"/>
                <w:sz w:val="22"/>
                <w:szCs w:val="22"/>
              </w:rPr>
              <w:t>,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 xml:space="preserve"> double lines on the road</w:t>
            </w:r>
            <w:r w:rsidR="00407005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 w:rsidR="004B7C17">
              <w:rPr>
                <w:rFonts w:asciiTheme="minorHAnsi" w:hAnsiTheme="minorHAnsi"/>
                <w:sz w:val="22"/>
                <w:szCs w:val="22"/>
              </w:rPr>
              <w:t>.</w:t>
            </w:r>
            <w:r w:rsidR="004B7C17" w:rsidRPr="009E0F50">
              <w:rPr>
                <w:rFonts w:asciiTheme="minorHAnsi" w:hAnsiTheme="minorHAnsi"/>
                <w:sz w:val="22"/>
                <w:szCs w:val="22"/>
              </w:rPr>
              <w:t>..</w:t>
            </w:r>
            <w:r w:rsidRPr="009E0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63659B" w14:textId="46B4C1DD" w:rsidR="00164607" w:rsidRPr="00407005" w:rsidRDefault="00A635A2" w:rsidP="00A635A2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Assessment - </w:t>
            </w:r>
            <w:r w:rsidR="00164607" w:rsidRPr="00407005">
              <w:rPr>
                <w:rFonts w:asciiTheme="minorHAnsi" w:hAnsiTheme="minorHAnsi"/>
                <w:color w:val="FF0000"/>
                <w:sz w:val="22"/>
                <w:szCs w:val="22"/>
              </w:rPr>
              <w:t>Worksheet (attached file)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 w:rsidR="00164607" w:rsidRPr="004070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164607" w:rsidRPr="00407005">
              <w:rPr>
                <w:rFonts w:asciiTheme="minorHAnsi" w:hAnsiTheme="minorHAnsi"/>
                <w:sz w:val="22"/>
                <w:szCs w:val="22"/>
              </w:rPr>
              <w:t>Students explain why a given quadrilateral is not another shape.</w:t>
            </w:r>
          </w:p>
        </w:tc>
      </w:tr>
      <w:tr w:rsidR="00164607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DAC9A11" w:rsidR="00164607" w:rsidRPr="00F950E6" w:rsidRDefault="00164607" w:rsidP="00164607">
            <w:pPr>
              <w:ind w:left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64607" w:rsidRPr="004A4DA4" w:rsidRDefault="00164607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64607" w:rsidRDefault="00164607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164607" w:rsidRDefault="00164607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D1BF5DC" w14:textId="55118D08" w:rsidR="00164607" w:rsidRPr="00D25EAA" w:rsidRDefault="00164607" w:rsidP="00D25EAA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</w:rPr>
            </w:pPr>
            <w:r>
              <w:rPr>
                <w:rFonts w:asciiTheme="minorHAnsi" w:hAnsiTheme="minorHAnsi"/>
                <w:szCs w:val="24"/>
              </w:rPr>
              <w:t>Late S2 or Early S3</w:t>
            </w:r>
            <w:r w:rsidRPr="00D25EAA">
              <w:rPr>
                <w:rFonts w:asciiTheme="minorHAnsi" w:hAnsiTheme="minorHAnsi"/>
                <w:b/>
                <w:color w:val="222222"/>
              </w:rPr>
              <w:t xml:space="preserve"> </w:t>
            </w:r>
          </w:p>
          <w:p w14:paraId="00142DFF" w14:textId="46FC30AB" w:rsidR="00164607" w:rsidRPr="004A4DA4" w:rsidRDefault="00164607" w:rsidP="00F950E6">
            <w:pPr>
              <w:ind w:left="284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639" w:type="dxa"/>
          </w:tcPr>
          <w:p w14:paraId="04A3B91F" w14:textId="029F72C1" w:rsidR="00164607" w:rsidRPr="00F9737A" w:rsidRDefault="00F9737A" w:rsidP="00F9737A">
            <w:pPr>
              <w:pStyle w:val="ListParagraph"/>
              <w:numPr>
                <w:ilvl w:val="0"/>
                <w:numId w:val="32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F9737A">
              <w:rPr>
                <w:rFonts w:asciiTheme="minorHAnsi" w:hAnsiTheme="minorHAnsi"/>
                <w:b/>
                <w:sz w:val="22"/>
                <w:szCs w:val="22"/>
              </w:rPr>
              <w:t>Quadrilateral Quiz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 w:rsidRPr="00F973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64607" w:rsidRPr="00F973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4607" w:rsidRPr="00F9737A">
              <w:rPr>
                <w:rFonts w:asciiTheme="minorHAnsi" w:hAnsiTheme="minorHAnsi"/>
                <w:sz w:val="22"/>
                <w:szCs w:val="22"/>
              </w:rPr>
              <w:t xml:space="preserve">Students complete this more advanced quiz about quadrilaterals: </w:t>
            </w:r>
            <w:hyperlink r:id="rId16" w:history="1">
              <w:r w:rsidR="00164607" w:rsidRPr="00F973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http://www.regentsprep.org/Regents/math/geometry/GP9/PracQuad.htm</w:t>
              </w:r>
            </w:hyperlink>
          </w:p>
          <w:p w14:paraId="0ADC1285" w14:textId="77777777" w:rsidR="00164607" w:rsidRPr="00D25EAA" w:rsidRDefault="00164607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B7C6D4" w14:textId="1E261153" w:rsidR="00164607" w:rsidRPr="00F9737A" w:rsidRDefault="00F9737A" w:rsidP="00F9737A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F9737A">
              <w:rPr>
                <w:rFonts w:asciiTheme="minorHAnsi" w:hAnsiTheme="minorHAnsi"/>
                <w:b/>
                <w:sz w:val="22"/>
                <w:szCs w:val="22"/>
              </w:rPr>
              <w:t>Quadrilateral Quiz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Pr="00F9737A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hyperlink r:id="rId17" w:history="1">
              <w:r w:rsidR="00164607" w:rsidRPr="00F973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http://www.ixl.com/math/grade-6/classify-quadrilaterals</w:t>
              </w:r>
            </w:hyperlink>
            <w:r w:rsidR="00164607" w:rsidRPr="00F973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4607" w:rsidRPr="00F9737A">
              <w:rPr>
                <w:rFonts w:asciiTheme="minorHAnsi" w:hAnsiTheme="minorHAnsi"/>
                <w:sz w:val="22"/>
                <w:szCs w:val="22"/>
              </w:rPr>
              <w:t>Students answer questions about quadrilaterals including special quadrilaterals.</w:t>
            </w:r>
          </w:p>
        </w:tc>
      </w:tr>
      <w:tr w:rsidR="001C6A19" w:rsidRPr="004A4DA4" w14:paraId="7076240C" w14:textId="0053691E" w:rsidTr="00B819E1">
        <w:trPr>
          <w:trHeight w:val="56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D895DDE" w14:textId="77777777" w:rsidR="00595D3A" w:rsidRDefault="00595D3A" w:rsidP="00595D3A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7FCC2BCA" w14:textId="77777777" w:rsidR="00B819E1" w:rsidRDefault="00B819E1" w:rsidP="000B7362">
            <w:pPr>
              <w:tabs>
                <w:tab w:val="left" w:pos="499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5EE34E95" w:rsidR="001C6A19" w:rsidRPr="004A4DA4" w:rsidRDefault="00595D3A" w:rsidP="000B7362">
            <w:pPr>
              <w:tabs>
                <w:tab w:val="left" w:pos="4990"/>
              </w:tabs>
              <w:rPr>
                <w:rFonts w:asciiTheme="minorHAnsi" w:hAnsiTheme="minorHAnsi"/>
                <w:sz w:val="24"/>
                <w:szCs w:val="24"/>
              </w:rPr>
            </w:pP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416FCCCE" w14:textId="514A9E0B" w:rsidR="005D2618" w:rsidRPr="004A4DA4" w:rsidRDefault="005D2618" w:rsidP="00595D3A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B819E1">
      <w:pgSz w:w="16838" w:h="11906" w:orient="landscape" w:code="9"/>
      <w:pgMar w:top="567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2E"/>
    <w:multiLevelType w:val="hybridMultilevel"/>
    <w:tmpl w:val="AB38FB46"/>
    <w:lvl w:ilvl="0" w:tplc="735E4AC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872"/>
    <w:multiLevelType w:val="hybridMultilevel"/>
    <w:tmpl w:val="66FE7E30"/>
    <w:lvl w:ilvl="0" w:tplc="8FD434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85A11"/>
    <w:multiLevelType w:val="hybridMultilevel"/>
    <w:tmpl w:val="8D7A1910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E358CF"/>
    <w:multiLevelType w:val="hybridMultilevel"/>
    <w:tmpl w:val="B07C3B6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303F6"/>
    <w:multiLevelType w:val="hybridMultilevel"/>
    <w:tmpl w:val="A5F67E6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20142"/>
    <w:multiLevelType w:val="hybridMultilevel"/>
    <w:tmpl w:val="ECAE97B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2E162B"/>
    <w:multiLevelType w:val="hybridMultilevel"/>
    <w:tmpl w:val="6FD473A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D299B"/>
    <w:multiLevelType w:val="hybridMultilevel"/>
    <w:tmpl w:val="6CD2153E"/>
    <w:lvl w:ilvl="0" w:tplc="6C800B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D1D73"/>
    <w:multiLevelType w:val="hybridMultilevel"/>
    <w:tmpl w:val="D7A8EDC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C00B6"/>
    <w:multiLevelType w:val="hybridMultilevel"/>
    <w:tmpl w:val="3ACAD35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1312"/>
    <w:multiLevelType w:val="hybridMultilevel"/>
    <w:tmpl w:val="B58A1FEE"/>
    <w:lvl w:ilvl="0" w:tplc="8432EEF2">
      <w:start w:val="1"/>
      <w:numFmt w:val="bullet"/>
      <w:lvlText w:val=""/>
      <w:lvlJc w:val="left"/>
      <w:pPr>
        <w:ind w:left="1080" w:hanging="360"/>
      </w:pPr>
      <w:rPr>
        <w:rFonts w:ascii="Wingdings 2" w:hAnsi="Wingdings 2" w:hint="default"/>
        <w:u w:color="1F497D" w:themeColor="text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025F"/>
    <w:multiLevelType w:val="hybridMultilevel"/>
    <w:tmpl w:val="51F6DF16"/>
    <w:lvl w:ilvl="0" w:tplc="61F42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3D2464"/>
    <w:multiLevelType w:val="hybridMultilevel"/>
    <w:tmpl w:val="8C7862A6"/>
    <w:lvl w:ilvl="0" w:tplc="8FD434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0753B5"/>
    <w:multiLevelType w:val="hybridMultilevel"/>
    <w:tmpl w:val="355C5C38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0373C"/>
    <w:multiLevelType w:val="hybridMultilevel"/>
    <w:tmpl w:val="FB5A2D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31"/>
  </w:num>
  <w:num w:numId="9">
    <w:abstractNumId w:val="15"/>
  </w:num>
  <w:num w:numId="10">
    <w:abstractNumId w:val="24"/>
  </w:num>
  <w:num w:numId="11">
    <w:abstractNumId w:val="14"/>
  </w:num>
  <w:num w:numId="12">
    <w:abstractNumId w:val="29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3"/>
  </w:num>
  <w:num w:numId="18">
    <w:abstractNumId w:val="28"/>
  </w:num>
  <w:num w:numId="19">
    <w:abstractNumId w:val="17"/>
  </w:num>
  <w:num w:numId="20">
    <w:abstractNumId w:val="10"/>
  </w:num>
  <w:num w:numId="21">
    <w:abstractNumId w:val="32"/>
  </w:num>
  <w:num w:numId="22">
    <w:abstractNumId w:val="26"/>
  </w:num>
  <w:num w:numId="23">
    <w:abstractNumId w:val="6"/>
  </w:num>
  <w:num w:numId="24">
    <w:abstractNumId w:val="12"/>
  </w:num>
  <w:num w:numId="25">
    <w:abstractNumId w:val="0"/>
  </w:num>
  <w:num w:numId="26">
    <w:abstractNumId w:val="27"/>
  </w:num>
  <w:num w:numId="27">
    <w:abstractNumId w:val="4"/>
  </w:num>
  <w:num w:numId="28">
    <w:abstractNumId w:val="7"/>
  </w:num>
  <w:num w:numId="29">
    <w:abstractNumId w:val="22"/>
  </w:num>
  <w:num w:numId="30">
    <w:abstractNumId w:val="18"/>
  </w:num>
  <w:num w:numId="31">
    <w:abstractNumId w:val="16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54D"/>
    <w:rsid w:val="00022508"/>
    <w:rsid w:val="00030738"/>
    <w:rsid w:val="000328F1"/>
    <w:rsid w:val="00052DA9"/>
    <w:rsid w:val="00081A4D"/>
    <w:rsid w:val="00083767"/>
    <w:rsid w:val="00085889"/>
    <w:rsid w:val="000A54BD"/>
    <w:rsid w:val="000B7362"/>
    <w:rsid w:val="000C4175"/>
    <w:rsid w:val="000D5733"/>
    <w:rsid w:val="0010795F"/>
    <w:rsid w:val="001131C6"/>
    <w:rsid w:val="00115F41"/>
    <w:rsid w:val="00116C60"/>
    <w:rsid w:val="001357A6"/>
    <w:rsid w:val="001451A1"/>
    <w:rsid w:val="00164607"/>
    <w:rsid w:val="001717B7"/>
    <w:rsid w:val="001B7956"/>
    <w:rsid w:val="001C6A19"/>
    <w:rsid w:val="001F0A11"/>
    <w:rsid w:val="00201DDB"/>
    <w:rsid w:val="00210BA1"/>
    <w:rsid w:val="00210E2C"/>
    <w:rsid w:val="0022220D"/>
    <w:rsid w:val="00262977"/>
    <w:rsid w:val="002650AE"/>
    <w:rsid w:val="002A32F4"/>
    <w:rsid w:val="002B3979"/>
    <w:rsid w:val="002B64E6"/>
    <w:rsid w:val="002E219E"/>
    <w:rsid w:val="002E2AC1"/>
    <w:rsid w:val="0030508D"/>
    <w:rsid w:val="00311CD5"/>
    <w:rsid w:val="00334346"/>
    <w:rsid w:val="003F5FE9"/>
    <w:rsid w:val="00403F6E"/>
    <w:rsid w:val="00407005"/>
    <w:rsid w:val="004358D8"/>
    <w:rsid w:val="00443B37"/>
    <w:rsid w:val="004A4DA4"/>
    <w:rsid w:val="004B2453"/>
    <w:rsid w:val="004B647B"/>
    <w:rsid w:val="004B76C4"/>
    <w:rsid w:val="004B7C17"/>
    <w:rsid w:val="004D1266"/>
    <w:rsid w:val="00520774"/>
    <w:rsid w:val="00521B3A"/>
    <w:rsid w:val="0053162C"/>
    <w:rsid w:val="00550250"/>
    <w:rsid w:val="0057006E"/>
    <w:rsid w:val="00571856"/>
    <w:rsid w:val="00571ECB"/>
    <w:rsid w:val="00575B6D"/>
    <w:rsid w:val="00595D3A"/>
    <w:rsid w:val="005A7343"/>
    <w:rsid w:val="005C1673"/>
    <w:rsid w:val="005D183D"/>
    <w:rsid w:val="005D2618"/>
    <w:rsid w:val="006130DF"/>
    <w:rsid w:val="00623A73"/>
    <w:rsid w:val="00633BA7"/>
    <w:rsid w:val="0063731D"/>
    <w:rsid w:val="00637574"/>
    <w:rsid w:val="0064454E"/>
    <w:rsid w:val="006466C1"/>
    <w:rsid w:val="00691A0B"/>
    <w:rsid w:val="006D1864"/>
    <w:rsid w:val="006E7517"/>
    <w:rsid w:val="00766F45"/>
    <w:rsid w:val="007719F2"/>
    <w:rsid w:val="00775B6D"/>
    <w:rsid w:val="0078278F"/>
    <w:rsid w:val="0079079B"/>
    <w:rsid w:val="007A1EA1"/>
    <w:rsid w:val="007A222F"/>
    <w:rsid w:val="007C50E5"/>
    <w:rsid w:val="007D4EB3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A301A"/>
    <w:rsid w:val="008B7ED5"/>
    <w:rsid w:val="008C7B62"/>
    <w:rsid w:val="008D520D"/>
    <w:rsid w:val="008F35EA"/>
    <w:rsid w:val="008F4588"/>
    <w:rsid w:val="009138EC"/>
    <w:rsid w:val="00925DF1"/>
    <w:rsid w:val="00925DF8"/>
    <w:rsid w:val="00932461"/>
    <w:rsid w:val="00932E16"/>
    <w:rsid w:val="00940CC6"/>
    <w:rsid w:val="00956D92"/>
    <w:rsid w:val="00961AC9"/>
    <w:rsid w:val="00965BFE"/>
    <w:rsid w:val="00977E43"/>
    <w:rsid w:val="009E0F50"/>
    <w:rsid w:val="009E35F7"/>
    <w:rsid w:val="009F49B9"/>
    <w:rsid w:val="00A11BAA"/>
    <w:rsid w:val="00A4194D"/>
    <w:rsid w:val="00A635A2"/>
    <w:rsid w:val="00A77520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819E1"/>
    <w:rsid w:val="00BA6310"/>
    <w:rsid w:val="00BB7907"/>
    <w:rsid w:val="00BC43B0"/>
    <w:rsid w:val="00BD33F5"/>
    <w:rsid w:val="00BF49F1"/>
    <w:rsid w:val="00C3237C"/>
    <w:rsid w:val="00C35FF8"/>
    <w:rsid w:val="00C4146A"/>
    <w:rsid w:val="00C42F08"/>
    <w:rsid w:val="00C660B3"/>
    <w:rsid w:val="00C7475F"/>
    <w:rsid w:val="00C909B1"/>
    <w:rsid w:val="00C91544"/>
    <w:rsid w:val="00CA13F7"/>
    <w:rsid w:val="00CB2AF4"/>
    <w:rsid w:val="00CB39EB"/>
    <w:rsid w:val="00CC2336"/>
    <w:rsid w:val="00CC338B"/>
    <w:rsid w:val="00CC5D42"/>
    <w:rsid w:val="00CD2919"/>
    <w:rsid w:val="00D01B42"/>
    <w:rsid w:val="00D110C1"/>
    <w:rsid w:val="00D211F2"/>
    <w:rsid w:val="00D25EAA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B718E"/>
    <w:rsid w:val="00ED18F4"/>
    <w:rsid w:val="00EE7341"/>
    <w:rsid w:val="00EE7DFF"/>
    <w:rsid w:val="00F0294E"/>
    <w:rsid w:val="00F10A55"/>
    <w:rsid w:val="00F46276"/>
    <w:rsid w:val="00F62040"/>
    <w:rsid w:val="00F950E6"/>
    <w:rsid w:val="00F9737A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0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55025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contdifftext">
    <w:name w:val="contdifftext"/>
    <w:basedOn w:val="DefaultParagraphFont"/>
    <w:rsid w:val="00550250"/>
  </w:style>
  <w:style w:type="character" w:customStyle="1" w:styleId="verbosecl1">
    <w:name w:val="verbosecl1"/>
    <w:basedOn w:val="DefaultParagraphFont"/>
    <w:rsid w:val="0055025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5025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97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0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55025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contdifftext">
    <w:name w:val="contdifftext"/>
    <w:basedOn w:val="DefaultParagraphFont"/>
    <w:rsid w:val="00550250"/>
  </w:style>
  <w:style w:type="character" w:customStyle="1" w:styleId="verbosecl1">
    <w:name w:val="verbosecl1"/>
    <w:basedOn w:val="DefaultParagraphFont"/>
    <w:rsid w:val="0055025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5025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9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763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quadrilaterals.html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ms.lacoe.edu/documentation/classrooms/amy/geometry/6-8/activities/quad_quest/quad_quest.html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hyperlink" Target="http://www.ixl.com/math/grade-6/classify-quadrilater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entsprep.org/Regents/math/geometry/GP9/PracQuad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crickweb.co.uk/ks2numeracy-shape-and-weight.html" TargetMode="External"/><Relationship Id="rId10" Type="http://schemas.openxmlformats.org/officeDocument/2006/relationships/hyperlink" Target="http://www.mathlearningcenter.org/web-apps/geoboard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uzieshomeeducationideas.blogspot.com.au/2014/07/learning-about-quadrilaterals-printable.html" TargetMode="External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6790-0B52-43EA-A0B0-F5004E1A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3</cp:revision>
  <cp:lastPrinted>2014-04-10T00:03:00Z</cp:lastPrinted>
  <dcterms:created xsi:type="dcterms:W3CDTF">2014-11-02T07:56:00Z</dcterms:created>
  <dcterms:modified xsi:type="dcterms:W3CDTF">2014-11-02T09:35:00Z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