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6050D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79E1514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86A8F">
              <w:rPr>
                <w:rFonts w:asciiTheme="minorHAnsi" w:hAnsiTheme="minorHAnsi"/>
                <w:b w:val="0"/>
                <w:szCs w:val="24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1EE7771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84A78" w:rsidRPr="00264BBA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468EDF0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84A7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245787" w14:textId="77777777" w:rsidR="005A6AD3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</w:p>
          <w:p w14:paraId="57B21100" w14:textId="5009099D" w:rsidR="005A6AD3" w:rsidRPr="007261D1" w:rsidRDefault="003B74D1" w:rsidP="005A6AD3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MA2-1WM &amp; MA2</w:t>
            </w:r>
            <w:bookmarkStart w:id="0" w:name="_GoBack"/>
            <w:bookmarkEnd w:id="0"/>
            <w:r w:rsidR="005A6AD3"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-2WM</w:t>
            </w:r>
          </w:p>
          <w:p w14:paraId="0E4704C7" w14:textId="2D3EA7A4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275B77">
        <w:trPr>
          <w:trHeight w:hRule="exact" w:val="42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387CD965" w14:textId="79FBFB3F" w:rsidR="00CA13F7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684A78" w:rsidRPr="00A33897">
              <w:rPr>
                <w:rFonts w:asciiTheme="minorHAnsi" w:hAnsiTheme="minorHAnsi"/>
                <w:b w:val="0"/>
                <w:szCs w:val="24"/>
              </w:rPr>
              <w:t>MA2-1</w:t>
            </w:r>
            <w:r w:rsidR="00264BBA">
              <w:rPr>
                <w:rFonts w:asciiTheme="minorHAnsi" w:hAnsiTheme="minorHAnsi"/>
                <w:b w:val="0"/>
                <w:szCs w:val="24"/>
              </w:rPr>
              <w:t>5MG</w:t>
            </w:r>
          </w:p>
          <w:p w14:paraId="6CB8F9FA" w14:textId="31855C45" w:rsidR="00684A78" w:rsidRPr="00684A78" w:rsidRDefault="00684A78" w:rsidP="00275B77">
            <w:pPr>
              <w:rPr>
                <w:lang w:eastAsia="en-AU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2CC475F2" w:rsidR="00684A78" w:rsidRPr="00275B77" w:rsidRDefault="00684A78" w:rsidP="00275B77">
            <w:pPr>
              <w:ind w:left="49"/>
              <w:rPr>
                <w:rFonts w:asciiTheme="minorHAnsi" w:hAnsiTheme="minorHAnsi"/>
                <w:b/>
                <w:sz w:val="24"/>
                <w:szCs w:val="24"/>
              </w:rPr>
            </w:pPr>
            <w:r w:rsidRPr="00275B77"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two-dimensional shapes including special quadrilaterals and describes their features</w:t>
            </w:r>
          </w:p>
        </w:tc>
      </w:tr>
      <w:tr w:rsidR="00CA13F7" w:rsidRPr="004A4DA4" w14:paraId="2B1E5F1E" w14:textId="77777777" w:rsidTr="00275B77">
        <w:trPr>
          <w:trHeight w:hRule="exact" w:val="184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7CF11CAB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A62FD" w14:textId="41D6CC8A" w:rsidR="00EA1B91" w:rsidRDefault="00493A1E" w:rsidP="00493A1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Create symmetrical patterns, pictures and shapes, with and without </w:t>
            </w:r>
            <w:r w:rsidR="00E168C1">
              <w:rPr>
                <w:rFonts w:asciiTheme="minorHAnsi" w:hAnsiTheme="minorHAnsi"/>
                <w:b/>
                <w:sz w:val="24"/>
                <w:szCs w:val="24"/>
              </w:rPr>
              <w:t>the use of digital technologies</w:t>
            </w:r>
          </w:p>
          <w:p w14:paraId="3B037BE4" w14:textId="688751D4" w:rsidR="00493A1E" w:rsidRPr="00275B77" w:rsidRDefault="00493A1E" w:rsidP="00275B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275B77">
              <w:rPr>
                <w:rFonts w:asciiTheme="minorHAnsi" w:hAnsiTheme="minorHAnsi"/>
                <w:sz w:val="24"/>
                <w:szCs w:val="24"/>
              </w:rPr>
              <w:t>Create symmetrical patterns, designs, pictures and shapes by translating (sliding), reflecting (flipping) and rotating (tur</w:t>
            </w:r>
            <w:r w:rsidR="00E168C1">
              <w:rPr>
                <w:rFonts w:asciiTheme="minorHAnsi" w:hAnsiTheme="minorHAnsi"/>
                <w:sz w:val="24"/>
                <w:szCs w:val="24"/>
              </w:rPr>
              <w:t>ning) one or more common shapes</w:t>
            </w:r>
          </w:p>
          <w:p w14:paraId="7A5AE666" w14:textId="2A5B1F43" w:rsidR="00493A1E" w:rsidRPr="00275B77" w:rsidRDefault="00FD634C" w:rsidP="00275B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275B77">
              <w:rPr>
                <w:rFonts w:asciiTheme="minorHAnsi" w:hAnsiTheme="minorHAnsi"/>
                <w:sz w:val="24"/>
                <w:szCs w:val="24"/>
              </w:rPr>
              <w:t xml:space="preserve">Use different types of graph paper to assist in creating symmetrical designs </w:t>
            </w:r>
          </w:p>
          <w:p w14:paraId="61739B6C" w14:textId="7FB3AC80" w:rsidR="00FD634C" w:rsidRPr="00493A1E" w:rsidRDefault="007F5A04" w:rsidP="00275B7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32" w:hanging="283"/>
              <w:rPr>
                <w:rFonts w:asciiTheme="minorHAnsi" w:hAnsiTheme="minorHAnsi"/>
                <w:sz w:val="24"/>
                <w:szCs w:val="24"/>
              </w:rPr>
            </w:pPr>
            <w:r w:rsidRPr="00275B77">
              <w:rPr>
                <w:rFonts w:asciiTheme="minorHAnsi" w:hAnsiTheme="minorHAnsi"/>
                <w:sz w:val="24"/>
                <w:szCs w:val="24"/>
              </w:rPr>
              <w:t xml:space="preserve">Draw the reflection (mirror image) to complete symmetrical pictures and shapes, given a line of symmetry, with and without </w:t>
            </w:r>
            <w:r w:rsidR="00E168C1">
              <w:rPr>
                <w:rFonts w:asciiTheme="minorHAnsi" w:hAnsiTheme="minorHAnsi"/>
                <w:sz w:val="24"/>
                <w:szCs w:val="24"/>
              </w:rPr>
              <w:t>the use of digital technologies</w:t>
            </w:r>
          </w:p>
        </w:tc>
      </w:tr>
      <w:tr w:rsidR="003F5FE9" w:rsidRPr="004A4DA4" w14:paraId="3AF8E4E5" w14:textId="77777777" w:rsidTr="00B04AFB">
        <w:trPr>
          <w:trHeight w:hRule="exact" w:val="127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C45C6DA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DE986" w14:textId="0B5671A7" w:rsidR="00275B77" w:rsidRPr="00275B77" w:rsidRDefault="00275B77" w:rsidP="004F27E2">
            <w:pPr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AU"/>
              </w:rPr>
            </w:pPr>
            <w:r w:rsidRPr="00275B77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AU"/>
              </w:rPr>
              <w:t>Pre-Assessment</w:t>
            </w:r>
          </w:p>
          <w:p w14:paraId="0528A07D" w14:textId="2BA4E90E" w:rsidR="004F27E2" w:rsidRPr="00275B77" w:rsidRDefault="004F27E2" w:rsidP="004F27E2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75B77">
              <w:rPr>
                <w:rFonts w:asciiTheme="minorHAnsi" w:hAnsiTheme="minorHAnsi"/>
                <w:sz w:val="24"/>
                <w:szCs w:val="24"/>
                <w:lang w:eastAsia="en-AU"/>
              </w:rPr>
              <w:t>This is a great game for testing students’ knowledge of flips</w:t>
            </w:r>
            <w:r w:rsidR="00BD109B">
              <w:rPr>
                <w:rFonts w:asciiTheme="minorHAnsi" w:hAnsiTheme="minorHAnsi"/>
                <w:sz w:val="24"/>
                <w:szCs w:val="24"/>
                <w:lang w:eastAsia="en-AU"/>
              </w:rPr>
              <w:t>,</w:t>
            </w:r>
            <w:r w:rsidRPr="00275B7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turns and slides. This can be used as a whole class activity and then as an independent activity. </w:t>
            </w:r>
          </w:p>
          <w:p w14:paraId="61882C01" w14:textId="7F1C574B" w:rsidR="00F10A55" w:rsidRPr="00275B77" w:rsidRDefault="003B74D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4F27E2" w:rsidRPr="00275B7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http://www.harcourtschool.com/activity/icy_slides_flips_turns/</w:t>
              </w:r>
            </w:hyperlink>
          </w:p>
          <w:p w14:paraId="0CC9F641" w14:textId="6FF33D6B" w:rsidR="004F27E2" w:rsidRPr="004A4DA4" w:rsidRDefault="004F27E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2E293C">
        <w:trPr>
          <w:trHeight w:hRule="exact" w:val="9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0C649FE3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46A5B4" w14:textId="77777777" w:rsidR="00BD109B" w:rsidRDefault="00BD109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Examine</w:t>
            </w:r>
            <w:r w:rsidR="00B35A0D">
              <w:rPr>
                <w:rFonts w:asciiTheme="minorHAnsi" w:hAnsiTheme="minorHAnsi"/>
                <w:sz w:val="24"/>
                <w:szCs w:val="24"/>
              </w:rPr>
              <w:t xml:space="preserve"> at a variety of pictures that have symmetry. Look for shapes that have been translated, rotated and reflected. </w:t>
            </w:r>
          </w:p>
          <w:p w14:paraId="3555E1C1" w14:textId="7FD272AC" w:rsidR="005A7343" w:rsidRPr="004A4DA4" w:rsidRDefault="00B35A0D" w:rsidP="002E293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 </w:t>
            </w:r>
            <w:r w:rsidR="00BD109B">
              <w:rPr>
                <w:rFonts w:asciiTheme="minorHAnsi" w:hAnsiTheme="minorHAnsi"/>
                <w:sz w:val="24"/>
                <w:szCs w:val="24"/>
              </w:rPr>
              <w:t>how symmetry might be used</w:t>
            </w:r>
            <w:r w:rsidR="002E293C">
              <w:rPr>
                <w:rFonts w:asciiTheme="minorHAnsi" w:hAnsiTheme="minorHAnsi"/>
                <w:sz w:val="24"/>
                <w:szCs w:val="24"/>
              </w:rPr>
              <w:t>,</w:t>
            </w:r>
            <w:r w:rsidR="00BD109B">
              <w:rPr>
                <w:rFonts w:asciiTheme="minorHAnsi" w:hAnsiTheme="minorHAnsi"/>
                <w:sz w:val="24"/>
                <w:szCs w:val="24"/>
              </w:rPr>
              <w:t xml:space="preserve"> what products are manufactured </w:t>
            </w:r>
            <w:r w:rsidR="002E293C">
              <w:rPr>
                <w:rFonts w:asciiTheme="minorHAnsi" w:hAnsiTheme="minorHAnsi"/>
                <w:sz w:val="24"/>
                <w:szCs w:val="24"/>
              </w:rPr>
              <w:t>that require</w:t>
            </w:r>
            <w:r w:rsidR="00BD109B">
              <w:rPr>
                <w:rFonts w:asciiTheme="minorHAnsi" w:hAnsiTheme="minorHAnsi"/>
                <w:sz w:val="24"/>
                <w:szCs w:val="24"/>
              </w:rPr>
              <w:t xml:space="preserve"> symmetry</w:t>
            </w:r>
            <w:r w:rsidR="002E293C">
              <w:rPr>
                <w:rFonts w:asciiTheme="minorHAnsi" w:hAnsiTheme="minorHAnsi"/>
                <w:sz w:val="24"/>
                <w:szCs w:val="24"/>
              </w:rPr>
              <w:t>, and where symmetry is found in nature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FE28EB">
        <w:trPr>
          <w:trHeight w:hRule="exact" w:val="1134"/>
        </w:trPr>
        <w:tc>
          <w:tcPr>
            <w:tcW w:w="3085" w:type="dxa"/>
            <w:gridSpan w:val="2"/>
            <w:shd w:val="clear" w:color="auto" w:fill="auto"/>
          </w:tcPr>
          <w:p w14:paraId="59957547" w14:textId="77777777" w:rsidR="00A11BAA" w:rsidRPr="00FE28EB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E28EB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FE28EB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E28EB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FE28EB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FE28EB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E168C1" w:rsidRDefault="006D1864" w:rsidP="00A11BAA">
            <w:pPr>
              <w:pStyle w:val="Heading2"/>
              <w:rPr>
                <w:highlight w:val="yellow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1C1763D" w:rsidR="005A7343" w:rsidRPr="00C356B5" w:rsidRDefault="00313278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C356B5">
              <w:rPr>
                <w:rFonts w:asciiTheme="minorHAnsi" w:hAnsiTheme="minorHAnsi"/>
                <w:b w:val="0"/>
                <w:szCs w:val="24"/>
              </w:rPr>
              <w:t>If Luke has a capital L and he flips it to the RHS twice, what will it look like?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E168C1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  <w:highlight w:val="yellow"/>
              </w:rPr>
            </w:pPr>
            <w:r w:rsidRPr="00FE28EB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FE28EB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  <w:t>Engagement</w:t>
            </w:r>
          </w:p>
          <w:p w14:paraId="5CD2ED9A" w14:textId="77777777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FE28EB" w:rsidRDefault="00081A4D" w:rsidP="00FE28E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FE28E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FE28EB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CB39EB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FE28EB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46BA7EBB" w:rsidR="00081A4D" w:rsidRPr="004A4DA4" w:rsidRDefault="00313278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shape works</w:t>
            </w:r>
            <w:r w:rsidR="00FE28EB">
              <w:rPr>
                <w:rFonts w:asciiTheme="minorHAnsi" w:hAnsiTheme="minorHAnsi"/>
                <w:sz w:val="24"/>
                <w:szCs w:val="24"/>
              </w:rPr>
              <w:t>heet, printed symmetry pictures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graph paper,</w:t>
            </w:r>
            <w:r w:rsidR="00FE28E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E28EB">
              <w:rPr>
                <w:rFonts w:asciiTheme="minorHAnsi" w:hAnsiTheme="minorHAnsi"/>
                <w:sz w:val="24"/>
                <w:szCs w:val="24"/>
              </w:rPr>
              <w:object w:dxaOrig="1513" w:dyaOrig="972" w14:anchorId="4746B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8" o:title=""/>
                </v:shape>
                <o:OLEObject Type="Embed" ProgID="Package" ShapeID="_x0000_i1025" DrawAspect="Icon" ObjectID="_1476465762" r:id="rId9"/>
              </w:object>
            </w:r>
          </w:p>
        </w:tc>
      </w:tr>
    </w:tbl>
    <w:p w14:paraId="3D7C8727" w14:textId="0DFA59B9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BF0C39">
        <w:trPr>
          <w:trHeight w:val="176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1EE717D" w14:textId="77777777" w:rsidR="00307F21" w:rsidRPr="00307F21" w:rsidRDefault="00307F21" w:rsidP="00307F21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  <w:r w:rsidRPr="00307F2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Explicitly communicate lesson outcomes and expectations of work quality.</w:t>
            </w:r>
          </w:p>
          <w:p w14:paraId="20DCDC07" w14:textId="714C7121" w:rsidR="00D24CA1" w:rsidRPr="00307F21" w:rsidRDefault="00307F21" w:rsidP="00D24CA1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07F2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Define and reinforce metalanguage used in the unit, </w:t>
            </w:r>
            <w:r w:rsidR="00D24CA1" w:rsidRPr="00307F21">
              <w:rPr>
                <w:rFonts w:asciiTheme="minorHAnsi" w:hAnsiTheme="minorHAnsi"/>
                <w:sz w:val="24"/>
                <w:szCs w:val="24"/>
                <w:lang w:eastAsia="en-AU"/>
              </w:rPr>
              <w:t>translating (sliding), reflecting (flipping) and rotating (turning).</w:t>
            </w:r>
          </w:p>
          <w:p w14:paraId="79724CB6" w14:textId="77777777" w:rsidR="00D24CA1" w:rsidRPr="00BF0C39" w:rsidRDefault="00D24CA1" w:rsidP="00D24CA1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1BC74113" w14:textId="73C7850D" w:rsidR="00D24CA1" w:rsidRPr="00307F21" w:rsidRDefault="00307F21" w:rsidP="00307F21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307F21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Film Clip: 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This short film clip has </w:t>
            </w:r>
            <w:r w:rsidR="00032AE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students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dancing using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flip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s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, turn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s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and slid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es</w:t>
            </w:r>
            <w:r w:rsidR="00032AE9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as moves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. Although the terminology is 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based on flip, slip and turn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, it is still a good activity to </w:t>
            </w:r>
            <w:r w:rsidR="00552D0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help</w:t>
            </w:r>
            <w:r w:rsidR="00D24CA1" w:rsidRPr="00307F2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students remember what a flip, turn and slide is.</w:t>
            </w:r>
          </w:p>
          <w:p w14:paraId="7848E1E8" w14:textId="77777777" w:rsidR="00307F21" w:rsidRPr="00BF0C39" w:rsidRDefault="003B74D1" w:rsidP="00307F21">
            <w:pPr>
              <w:ind w:left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0" w:history="1">
              <w:r w:rsidR="00307F21" w:rsidRPr="00BF0C39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https://www.youtube.com/watch?v=sSsasVyYcdM&amp;feature=youtu.be</w:t>
              </w:r>
            </w:hyperlink>
          </w:p>
          <w:p w14:paraId="099ED338" w14:textId="77777777" w:rsidR="00D24CA1" w:rsidRPr="00BF0C39" w:rsidRDefault="00D24CA1" w:rsidP="00D24CA1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2D68C23" w14:textId="55835570" w:rsidR="00D24CA1" w:rsidRPr="00307F21" w:rsidRDefault="00045C5B" w:rsidP="00307F21">
            <w:pPr>
              <w:pStyle w:val="ListParagraph"/>
              <w:numPr>
                <w:ilvl w:val="0"/>
                <w:numId w:val="24"/>
              </w:numPr>
              <w:ind w:left="284" w:hanging="284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45C5B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Video: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74303A" w:rsidRPr="00307F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This link </w:t>
            </w:r>
            <w:r w:rsidR="00552D0C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introduces students to the formal terminology, of translate, rotate and reflect </w:t>
            </w:r>
            <w:r w:rsidR="0074303A" w:rsidRPr="00307F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mixed in with a song they know. </w:t>
            </w:r>
            <w:hyperlink r:id="rId11" w:history="1">
              <w:r w:rsidR="0074303A" w:rsidRPr="00307F21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https://www.youtube.com/watch?v=NKtJd1hkI9k</w:t>
              </w:r>
            </w:hyperlink>
          </w:p>
          <w:p w14:paraId="112179D8" w14:textId="77777777" w:rsidR="0074303A" w:rsidRPr="00BF0C39" w:rsidRDefault="0074303A" w:rsidP="00D24CA1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59B087A3" w14:textId="121BA5DD" w:rsidR="007F5A04" w:rsidRPr="00307F21" w:rsidRDefault="00045C5B" w:rsidP="00307F21">
            <w:pPr>
              <w:pStyle w:val="ListParagraph"/>
              <w:numPr>
                <w:ilvl w:val="0"/>
                <w:numId w:val="24"/>
              </w:numPr>
              <w:ind w:left="284" w:hanging="283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45C5B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Using Graph Paper: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7F5A04" w:rsidRPr="00307F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Explicitly explain to students how graph paper can assist in completing an incomplete picture </w:t>
            </w:r>
            <w:r w:rsidR="00032AE9">
              <w:rPr>
                <w:rFonts w:asciiTheme="minorHAnsi" w:hAnsiTheme="minorHAnsi"/>
                <w:sz w:val="24"/>
                <w:szCs w:val="24"/>
                <w:lang w:eastAsia="en-AU"/>
              </w:rPr>
              <w:t>with</w:t>
            </w:r>
            <w:r w:rsidR="007F5A04" w:rsidRPr="00307F21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 line of symmetry.</w:t>
            </w:r>
          </w:p>
          <w:p w14:paraId="0595B3CA" w14:textId="7A92B5DC" w:rsidR="00D24CA1" w:rsidRPr="00D24CA1" w:rsidRDefault="00D24CA1" w:rsidP="004F27E2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8710119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0D5733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0D5733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74E52793" w14:textId="0D712313" w:rsidR="001C6A19" w:rsidRPr="00BF0C39" w:rsidRDefault="00E81409" w:rsidP="00416698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F0C39">
              <w:rPr>
                <w:rFonts w:asciiTheme="minorHAnsi" w:hAnsiTheme="minorHAnsi"/>
                <w:sz w:val="24"/>
                <w:szCs w:val="24"/>
              </w:rPr>
              <w:t xml:space="preserve">Provide students with a page of common shapes drawn down the </w:t>
            </w:r>
            <w:r w:rsidR="00C759AD" w:rsidRPr="00BF0C39">
              <w:rPr>
                <w:rFonts w:asciiTheme="minorHAnsi" w:hAnsiTheme="minorHAnsi"/>
                <w:sz w:val="24"/>
                <w:szCs w:val="24"/>
              </w:rPr>
              <w:t>l</w:t>
            </w:r>
            <w:r w:rsidR="00C759AD">
              <w:rPr>
                <w:rFonts w:asciiTheme="minorHAnsi" w:hAnsiTheme="minorHAnsi"/>
                <w:sz w:val="24"/>
                <w:szCs w:val="24"/>
              </w:rPr>
              <w:t xml:space="preserve">eft </w:t>
            </w:r>
            <w:r w:rsidR="00C759AD" w:rsidRPr="00BF0C39">
              <w:rPr>
                <w:rFonts w:asciiTheme="minorHAnsi" w:hAnsiTheme="minorHAnsi"/>
                <w:sz w:val="24"/>
                <w:szCs w:val="24"/>
              </w:rPr>
              <w:t>h</w:t>
            </w:r>
            <w:r w:rsidR="00C759AD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C759AD" w:rsidRPr="00BF0C39">
              <w:rPr>
                <w:rFonts w:asciiTheme="minorHAnsi" w:hAnsiTheme="minorHAnsi"/>
                <w:sz w:val="24"/>
                <w:szCs w:val="24"/>
              </w:rPr>
              <w:t>s</w:t>
            </w:r>
            <w:r w:rsidR="00C759AD">
              <w:rPr>
                <w:rFonts w:asciiTheme="minorHAnsi" w:hAnsiTheme="minorHAnsi"/>
                <w:sz w:val="24"/>
                <w:szCs w:val="24"/>
              </w:rPr>
              <w:t>ide</w:t>
            </w:r>
            <w:r w:rsidRPr="00BF0C39">
              <w:rPr>
                <w:rFonts w:asciiTheme="minorHAnsi" w:hAnsiTheme="minorHAnsi"/>
                <w:sz w:val="24"/>
                <w:szCs w:val="24"/>
              </w:rPr>
              <w:t xml:space="preserve">.  Walk </w:t>
            </w:r>
            <w:r w:rsidR="00C878DB" w:rsidRPr="00BF0C39">
              <w:rPr>
                <w:rFonts w:asciiTheme="minorHAnsi" w:hAnsiTheme="minorHAnsi"/>
                <w:sz w:val="24"/>
                <w:szCs w:val="24"/>
              </w:rPr>
              <w:t>students through translating, reflecting and rotating the shapes.</w:t>
            </w:r>
          </w:p>
          <w:p w14:paraId="4DAEB9A3" w14:textId="6F900A6C" w:rsidR="00C878DB" w:rsidRPr="00BF0C39" w:rsidRDefault="00C878DB" w:rsidP="00416698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BF0C39">
              <w:rPr>
                <w:rFonts w:asciiTheme="minorHAnsi" w:hAnsiTheme="minorHAnsi"/>
                <w:sz w:val="24"/>
                <w:szCs w:val="24"/>
              </w:rPr>
              <w:t>Students can then be asked to draw their own shape and have a partner translate, reflect and rotate</w:t>
            </w:r>
            <w:r w:rsidR="0057170D">
              <w:rPr>
                <w:rFonts w:asciiTheme="minorHAnsi" w:hAnsiTheme="minorHAnsi"/>
                <w:sz w:val="24"/>
                <w:szCs w:val="24"/>
              </w:rPr>
              <w:t xml:space="preserve"> it</w:t>
            </w:r>
            <w:r w:rsidRPr="00BF0C39">
              <w:rPr>
                <w:rFonts w:asciiTheme="minorHAnsi" w:hAnsiTheme="minorHAnsi"/>
                <w:sz w:val="24"/>
                <w:szCs w:val="24"/>
              </w:rPr>
              <w:t>.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Label their shape with </w:t>
            </w:r>
            <w:r w:rsidR="008A5BF3">
              <w:rPr>
                <w:rFonts w:asciiTheme="minorHAnsi" w:hAnsiTheme="minorHAnsi"/>
                <w:sz w:val="24"/>
                <w:szCs w:val="24"/>
              </w:rPr>
              <w:t>the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action</w:t>
            </w:r>
            <w:r w:rsidR="008A5BF3">
              <w:rPr>
                <w:rFonts w:asciiTheme="minorHAnsi" w:hAnsiTheme="minorHAnsi"/>
                <w:sz w:val="24"/>
                <w:szCs w:val="24"/>
              </w:rPr>
              <w:t>s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taken.</w:t>
            </w:r>
          </w:p>
          <w:p w14:paraId="19DB8B04" w14:textId="5038A6E7" w:rsidR="00DA7B20" w:rsidRPr="004A4DA4" w:rsidRDefault="001F14C3" w:rsidP="00416698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the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notebook file </w:t>
            </w:r>
            <w:r>
              <w:rPr>
                <w:rFonts w:asciiTheme="minorHAnsi" w:hAnsiTheme="minorHAnsi"/>
                <w:sz w:val="24"/>
                <w:szCs w:val="24"/>
              </w:rPr>
              <w:t>below to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introduc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DA7B20" w:rsidRPr="00BF0C39">
              <w:rPr>
                <w:rFonts w:asciiTheme="minorHAnsi" w:hAnsiTheme="minorHAnsi"/>
                <w:sz w:val="24"/>
                <w:szCs w:val="24"/>
              </w:rPr>
              <w:t xml:space="preserve"> translating, reflecting and rotating. </w:t>
            </w:r>
            <w:hyperlink r:id="rId12" w:history="1">
              <w:r w:rsidR="00DA7B20" w:rsidRPr="00BF0C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https://interactivemaths.wikispaces.com/file/detail/Motion%20Man.notebook</w:t>
              </w:r>
            </w:hyperlink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62C2D5D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93C9538" w:rsidR="001C6A19" w:rsidRPr="004A4DA4" w:rsidRDefault="00932461" w:rsidP="000D5733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0D5733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6E94F2CA" w14:textId="03A8D9BD" w:rsidR="00977DAB" w:rsidRDefault="001F4FD1" w:rsidP="00416698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5B1D72">
              <w:rPr>
                <w:rFonts w:asciiTheme="minorHAnsi" w:hAnsiTheme="minorHAnsi"/>
                <w:b/>
                <w:sz w:val="24"/>
                <w:szCs w:val="24"/>
              </w:rPr>
              <w:t>Reflections</w:t>
            </w:r>
            <w:r w:rsidR="007F5A04" w:rsidRPr="005B1D72">
              <w:rPr>
                <w:rFonts w:asciiTheme="minorHAnsi" w:hAnsiTheme="minorHAnsi"/>
                <w:b/>
                <w:sz w:val="24"/>
                <w:szCs w:val="24"/>
              </w:rPr>
              <w:t xml:space="preserve">:  </w:t>
            </w:r>
            <w:r w:rsidR="00977DAB" w:rsidRPr="005B1D72">
              <w:rPr>
                <w:rFonts w:asciiTheme="minorHAnsi" w:hAnsiTheme="minorHAnsi"/>
                <w:sz w:val="24"/>
                <w:szCs w:val="24"/>
              </w:rPr>
              <w:t>Students complete the mirror image of a given picture.  This site provides a variety of templates that can be printed</w:t>
            </w:r>
            <w:r w:rsidR="00356C49" w:rsidRPr="005B1D72">
              <w:rPr>
                <w:rFonts w:asciiTheme="minorHAnsi" w:hAnsiTheme="minorHAnsi"/>
                <w:sz w:val="24"/>
                <w:szCs w:val="24"/>
              </w:rPr>
              <w:t>.</w:t>
            </w:r>
            <w:r w:rsidR="00977DAB" w:rsidRPr="005B1D7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6C49" w:rsidRPr="005B1D72">
              <w:rPr>
                <w:rFonts w:asciiTheme="minorHAnsi" w:hAnsiTheme="minorHAnsi"/>
                <w:sz w:val="24"/>
                <w:szCs w:val="24"/>
              </w:rPr>
              <w:t>Alternately,</w:t>
            </w:r>
            <w:r w:rsidR="00977DAB" w:rsidRPr="005B1D72">
              <w:rPr>
                <w:rFonts w:asciiTheme="minorHAnsi" w:hAnsiTheme="minorHAnsi"/>
                <w:sz w:val="24"/>
                <w:szCs w:val="24"/>
              </w:rPr>
              <w:t xml:space="preserve"> print plain dot paper to create your own design</w:t>
            </w:r>
            <w:r w:rsidR="002B32DB" w:rsidRPr="005B1D72">
              <w:rPr>
                <w:rFonts w:asciiTheme="minorHAnsi" w:hAnsiTheme="minorHAnsi"/>
                <w:sz w:val="24"/>
                <w:szCs w:val="24"/>
              </w:rPr>
              <w:t>s</w:t>
            </w:r>
            <w:r w:rsidR="00977DAB" w:rsidRPr="005B1D72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hyperlink r:id="rId13" w:history="1">
              <w:r w:rsidR="00313278" w:rsidRPr="005B1D7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http://artforkidshub.com/10-free-coloring-pages-bug-symmetry/</w:t>
              </w:r>
            </w:hyperlink>
            <w:r w:rsidR="0031327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97452EB" w14:textId="1AF1B43F" w:rsidR="007E4125" w:rsidRPr="00BF0C39" w:rsidRDefault="001F4FD1" w:rsidP="00BF0C39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Tran</w:t>
            </w:r>
            <w:r w:rsidR="00E2119D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formation Practice</w:t>
            </w:r>
            <w:r w:rsidR="00977DAB" w:rsidRPr="00BF0C39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7F5A04" w:rsidRPr="00BF0C39">
              <w:rPr>
                <w:rFonts w:asciiTheme="minorHAnsi" w:hAnsiTheme="minorHAnsi"/>
                <w:sz w:val="24"/>
                <w:szCs w:val="24"/>
              </w:rPr>
              <w:t>Print graph paper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356C49">
              <w:rPr>
                <w:rFonts w:asciiTheme="minorHAnsi" w:hAnsiTheme="minorHAnsi"/>
                <w:sz w:val="24"/>
                <w:szCs w:val="24"/>
              </w:rPr>
              <w:t xml:space="preserve">with 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 xml:space="preserve">size of your </w:t>
            </w:r>
            <w:r w:rsidR="00356C49">
              <w:rPr>
                <w:rFonts w:asciiTheme="minorHAnsi" w:hAnsiTheme="minorHAnsi"/>
                <w:sz w:val="24"/>
                <w:szCs w:val="24"/>
              </w:rPr>
              <w:t>choosing</w:t>
            </w:r>
            <w:r w:rsidR="007F5A04" w:rsidRPr="00BF0C3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356C49">
              <w:rPr>
                <w:rFonts w:asciiTheme="minorHAnsi" w:hAnsiTheme="minorHAnsi"/>
                <w:sz w:val="24"/>
                <w:szCs w:val="24"/>
              </w:rPr>
              <w:t>I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 xml:space="preserve">nstruct students to draw a common shape of </w:t>
            </w:r>
            <w:r w:rsidR="00356C49">
              <w:rPr>
                <w:rFonts w:asciiTheme="minorHAnsi" w:hAnsiTheme="minorHAnsi"/>
                <w:sz w:val="24"/>
                <w:szCs w:val="24"/>
              </w:rPr>
              <w:t>teacher’s choice. S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>tudents translate, reflect a</w:t>
            </w:r>
            <w:r w:rsidR="00356C49">
              <w:rPr>
                <w:rFonts w:asciiTheme="minorHAnsi" w:hAnsiTheme="minorHAnsi"/>
                <w:sz w:val="24"/>
                <w:szCs w:val="24"/>
              </w:rPr>
              <w:t xml:space="preserve">nd rotate the shape to create 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>pattern</w:t>
            </w:r>
            <w:r w:rsidR="00356C49">
              <w:rPr>
                <w:rFonts w:asciiTheme="minorHAnsi" w:hAnsiTheme="minorHAnsi"/>
                <w:sz w:val="24"/>
                <w:szCs w:val="24"/>
              </w:rPr>
              <w:t>s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56C49">
              <w:rPr>
                <w:rFonts w:asciiTheme="minorHAnsi" w:hAnsiTheme="minorHAnsi"/>
                <w:sz w:val="24"/>
                <w:szCs w:val="24"/>
              </w:rPr>
              <w:t>as directed</w:t>
            </w:r>
            <w:r w:rsidR="00977DAB" w:rsidRPr="00BF0C39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422C0E" w:rsidRPr="00BF0C39">
              <w:rPr>
                <w:rFonts w:asciiTheme="minorHAnsi" w:hAnsiTheme="minorHAnsi"/>
                <w:sz w:val="24"/>
                <w:szCs w:val="24"/>
              </w:rPr>
              <w:t xml:space="preserve">Compare the end product as a whole class to see who has the correct pattern. This activity can be differentiated to </w:t>
            </w:r>
            <w:r w:rsidR="00356C49">
              <w:rPr>
                <w:rFonts w:asciiTheme="minorHAnsi" w:hAnsiTheme="minorHAnsi"/>
                <w:sz w:val="24"/>
                <w:szCs w:val="24"/>
              </w:rPr>
              <w:t>include</w:t>
            </w:r>
            <w:r w:rsidR="00422C0E" w:rsidRPr="00BF0C39">
              <w:rPr>
                <w:rFonts w:asciiTheme="minorHAnsi" w:hAnsiTheme="minorHAnsi"/>
                <w:sz w:val="24"/>
                <w:szCs w:val="24"/>
              </w:rPr>
              <w:t xml:space="preserve"> varying degrees of difficulty.  </w:t>
            </w:r>
            <w:r w:rsidR="00E2119D">
              <w:rPr>
                <w:rFonts w:asciiTheme="minorHAnsi" w:hAnsiTheme="minorHAnsi"/>
                <w:sz w:val="24"/>
                <w:szCs w:val="24"/>
              </w:rPr>
              <w:t>Students should then create their o</w:t>
            </w:r>
            <w:r w:rsidR="004E43CA">
              <w:rPr>
                <w:rFonts w:asciiTheme="minorHAnsi" w:hAnsiTheme="minorHAnsi"/>
                <w:sz w:val="24"/>
                <w:szCs w:val="24"/>
              </w:rPr>
              <w:t>w</w:t>
            </w:r>
            <w:r w:rsidR="00E2119D">
              <w:rPr>
                <w:rFonts w:asciiTheme="minorHAnsi" w:hAnsiTheme="minorHAnsi"/>
                <w:sz w:val="24"/>
                <w:szCs w:val="24"/>
              </w:rPr>
              <w:t>n de</w:t>
            </w:r>
            <w:r w:rsidR="00313278">
              <w:rPr>
                <w:rFonts w:asciiTheme="minorHAnsi" w:hAnsiTheme="minorHAnsi"/>
                <w:sz w:val="24"/>
                <w:szCs w:val="24"/>
              </w:rPr>
              <w:t>s</w:t>
            </w:r>
            <w:r w:rsidR="00E2119D">
              <w:rPr>
                <w:rFonts w:asciiTheme="minorHAnsi" w:hAnsiTheme="minorHAnsi"/>
                <w:sz w:val="24"/>
                <w:szCs w:val="24"/>
              </w:rPr>
              <w:t xml:space="preserve">igns. </w:t>
            </w:r>
            <w:r w:rsidR="007F5A04" w:rsidRPr="00BF0C39">
              <w:rPr>
                <w:rFonts w:asciiTheme="minorHAnsi" w:hAnsiTheme="minorHAnsi"/>
                <w:sz w:val="24"/>
                <w:szCs w:val="24"/>
              </w:rPr>
              <w:t xml:space="preserve">This site allows you to print your own graph paper. </w:t>
            </w:r>
            <w:hyperlink r:id="rId14" w:history="1">
              <w:r w:rsidR="007F5A04" w:rsidRPr="00BF0C3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http://www.printfreegraphpaper.com/</w:t>
              </w:r>
            </w:hyperlink>
          </w:p>
          <w:p w14:paraId="461FEA7C" w14:textId="3544483D" w:rsidR="00D15E4B" w:rsidRPr="00BF0C39" w:rsidRDefault="001F4FD1" w:rsidP="00BF0C39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Digital alphabet Symmetry</w:t>
            </w:r>
            <w:r w:rsidR="00D15E4B" w:rsidRPr="00BF0C39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="004E43CA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D15E4B" w:rsidRPr="00BF0C39">
              <w:rPr>
                <w:rFonts w:asciiTheme="minorHAnsi" w:hAnsiTheme="minorHAnsi"/>
                <w:sz w:val="24"/>
                <w:szCs w:val="24"/>
              </w:rPr>
              <w:t>tude</w:t>
            </w:r>
            <w:r w:rsidR="004E43CA">
              <w:rPr>
                <w:rFonts w:asciiTheme="minorHAnsi" w:hAnsiTheme="minorHAnsi"/>
                <w:sz w:val="24"/>
                <w:szCs w:val="24"/>
              </w:rPr>
              <w:t>nts to look at capital letters using the site below a</w:t>
            </w:r>
            <w:r w:rsidR="00D15E4B" w:rsidRPr="00BF0C39">
              <w:rPr>
                <w:rFonts w:asciiTheme="minorHAnsi" w:hAnsiTheme="minorHAnsi"/>
                <w:sz w:val="24"/>
                <w:szCs w:val="24"/>
              </w:rPr>
              <w:t xml:space="preserve">nd decide if they have vertical or horizontal symmetry. </w:t>
            </w:r>
            <w:hyperlink r:id="rId15" w:history="1">
              <w:r w:rsidR="004E43CA" w:rsidRPr="00804A1D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http://gwydir.demon.co.uk/jo/symmetry/refsym.htm</w:t>
              </w:r>
            </w:hyperlink>
          </w:p>
          <w:p w14:paraId="78FE7397" w14:textId="721AF881" w:rsidR="00DA7B20" w:rsidRPr="004E43CA" w:rsidRDefault="007E4125" w:rsidP="00BF0C39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4E43CA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422C0E" w:rsidRPr="004E43C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A7B20" w:rsidRPr="004E43CA">
              <w:rPr>
                <w:rFonts w:asciiTheme="minorHAnsi" w:hAnsiTheme="minorHAnsi"/>
                <w:sz w:val="24"/>
                <w:szCs w:val="24"/>
              </w:rPr>
              <w:t xml:space="preserve">Students investigate the </w:t>
            </w:r>
            <w:r w:rsidR="00422C0E" w:rsidRPr="004E43CA">
              <w:rPr>
                <w:rFonts w:asciiTheme="minorHAnsi" w:hAnsiTheme="minorHAnsi"/>
                <w:sz w:val="24"/>
                <w:szCs w:val="24"/>
              </w:rPr>
              <w:t xml:space="preserve">classroom </w:t>
            </w:r>
            <w:r w:rsidR="004E43CA" w:rsidRPr="004E43CA">
              <w:rPr>
                <w:rFonts w:asciiTheme="minorHAnsi" w:hAnsiTheme="minorHAnsi"/>
                <w:sz w:val="24"/>
                <w:szCs w:val="24"/>
              </w:rPr>
              <w:t>to find items that have</w:t>
            </w:r>
            <w:r w:rsidR="006779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2C0E" w:rsidRPr="004E43CA">
              <w:rPr>
                <w:rFonts w:asciiTheme="minorHAnsi" w:hAnsiTheme="minorHAnsi"/>
                <w:sz w:val="24"/>
                <w:szCs w:val="24"/>
              </w:rPr>
              <w:t>been either translated, rotated or reflected.</w:t>
            </w:r>
            <w:r w:rsidR="004E43CA" w:rsidRPr="004E43C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2C0E" w:rsidRPr="004E43CA">
              <w:rPr>
                <w:rFonts w:asciiTheme="minorHAnsi" w:hAnsiTheme="minorHAnsi"/>
                <w:sz w:val="24"/>
                <w:szCs w:val="24"/>
              </w:rPr>
              <w:t>Compile a class list of things found.</w:t>
            </w:r>
          </w:p>
          <w:p w14:paraId="7F63659B" w14:textId="43E02E86" w:rsidR="007F7ADC" w:rsidRPr="00BF0C39" w:rsidRDefault="00DA7638" w:rsidP="005B1D72">
            <w:pPr>
              <w:pStyle w:val="ListParagraph"/>
              <w:numPr>
                <w:ilvl w:val="0"/>
                <w:numId w:val="27"/>
              </w:numPr>
              <w:ind w:left="317" w:hanging="283"/>
              <w:rPr>
                <w:rFonts w:asciiTheme="minorHAnsi" w:hAnsiTheme="minorHAnsi"/>
                <w:sz w:val="24"/>
                <w:szCs w:val="24"/>
              </w:rPr>
            </w:pPr>
            <w:r w:rsidRPr="005B1D7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Assessment: </w:t>
            </w:r>
            <w:r w:rsidR="00313278" w:rsidRPr="005B1D72">
              <w:rPr>
                <w:rFonts w:asciiTheme="minorHAnsi" w:hAnsiTheme="minorHAnsi"/>
                <w:sz w:val="24"/>
                <w:szCs w:val="24"/>
              </w:rPr>
              <w:t xml:space="preserve">Provide students with graph paper and </w:t>
            </w:r>
            <w:r w:rsidR="005B1D72">
              <w:rPr>
                <w:rFonts w:asciiTheme="minorHAnsi" w:hAnsiTheme="minorHAnsi"/>
                <w:sz w:val="24"/>
                <w:szCs w:val="24"/>
              </w:rPr>
              <w:t>fold it into 4 quarters.  A</w:t>
            </w:r>
            <w:r w:rsidR="00313278" w:rsidRPr="005B1D72">
              <w:rPr>
                <w:rFonts w:asciiTheme="minorHAnsi" w:hAnsiTheme="minorHAnsi"/>
                <w:sz w:val="24"/>
                <w:szCs w:val="24"/>
              </w:rPr>
              <w:t>sk th</w:t>
            </w:r>
            <w:r w:rsidR="00715ADA" w:rsidRPr="005B1D72">
              <w:rPr>
                <w:rFonts w:asciiTheme="minorHAnsi" w:hAnsiTheme="minorHAnsi"/>
                <w:sz w:val="24"/>
                <w:szCs w:val="24"/>
              </w:rPr>
              <w:t xml:space="preserve">em to draw a pattern </w:t>
            </w:r>
            <w:r w:rsidR="005B1D72">
              <w:rPr>
                <w:rFonts w:asciiTheme="minorHAnsi" w:hAnsiTheme="minorHAnsi"/>
                <w:sz w:val="24"/>
                <w:szCs w:val="24"/>
              </w:rPr>
              <w:t>in</w:t>
            </w:r>
            <w:r w:rsidR="00715ADA" w:rsidRPr="005B1D72">
              <w:rPr>
                <w:rFonts w:asciiTheme="minorHAnsi" w:hAnsiTheme="minorHAnsi"/>
                <w:sz w:val="24"/>
                <w:szCs w:val="24"/>
              </w:rPr>
              <w:t xml:space="preserve"> one corner </w:t>
            </w:r>
            <w:r w:rsidR="005B1D72">
              <w:rPr>
                <w:rFonts w:asciiTheme="minorHAnsi" w:hAnsiTheme="minorHAnsi"/>
                <w:sz w:val="24"/>
                <w:szCs w:val="24"/>
              </w:rPr>
              <w:t>(</w:t>
            </w:r>
            <w:r w:rsidR="00715ADA" w:rsidRPr="005B1D72">
              <w:rPr>
                <w:rFonts w:asciiTheme="minorHAnsi" w:hAnsiTheme="minorHAnsi"/>
                <w:sz w:val="24"/>
                <w:szCs w:val="24"/>
              </w:rPr>
              <w:t>¼ of the graph</w:t>
            </w:r>
            <w:r w:rsidR="005B1D72">
              <w:rPr>
                <w:rFonts w:asciiTheme="minorHAnsi" w:hAnsiTheme="minorHAnsi"/>
                <w:sz w:val="24"/>
                <w:szCs w:val="24"/>
              </w:rPr>
              <w:t>)</w:t>
            </w:r>
            <w:r w:rsidR="00313278" w:rsidRPr="005B1D72">
              <w:rPr>
                <w:rFonts w:asciiTheme="minorHAnsi" w:hAnsiTheme="minorHAnsi"/>
                <w:sz w:val="24"/>
                <w:szCs w:val="24"/>
              </w:rPr>
              <w:t xml:space="preserve">. Then give to a partner and </w:t>
            </w:r>
            <w:r w:rsidR="00715ADA" w:rsidRPr="005B1D72">
              <w:rPr>
                <w:rFonts w:asciiTheme="minorHAnsi" w:hAnsiTheme="minorHAnsi"/>
                <w:sz w:val="24"/>
                <w:szCs w:val="24"/>
              </w:rPr>
              <w:t xml:space="preserve">ask them to flip, rotate and slide </w:t>
            </w:r>
            <w:r w:rsidR="005B1D72">
              <w:rPr>
                <w:rFonts w:asciiTheme="minorHAnsi" w:hAnsiTheme="minorHAnsi"/>
                <w:sz w:val="24"/>
                <w:szCs w:val="24"/>
              </w:rPr>
              <w:t>to</w:t>
            </w:r>
            <w:r w:rsidR="00715ADA" w:rsidRPr="005B1D72">
              <w:rPr>
                <w:rFonts w:asciiTheme="minorHAnsi" w:hAnsiTheme="minorHAnsi"/>
                <w:sz w:val="24"/>
                <w:szCs w:val="24"/>
              </w:rPr>
              <w:t xml:space="preserve"> complete the other three corners.</w:t>
            </w:r>
          </w:p>
        </w:tc>
      </w:tr>
      <w:tr w:rsidR="001C6A19" w:rsidRPr="004A4DA4" w14:paraId="59210916" w14:textId="233DDF99" w:rsidTr="005A20D2">
        <w:trPr>
          <w:trHeight w:val="114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673B1C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6FC30AB" w:rsidR="001C6A19" w:rsidRPr="004A4DA4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Late S2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7B7C6D4" w14:textId="25372582" w:rsidR="001C6A19" w:rsidRPr="0050475A" w:rsidRDefault="001F4FD1" w:rsidP="0050475A">
            <w:pPr>
              <w:pStyle w:val="ListParagraph"/>
              <w:numPr>
                <w:ilvl w:val="0"/>
                <w:numId w:val="25"/>
              </w:numPr>
              <w:ind w:left="459" w:hanging="40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Symmetry </w:t>
            </w:r>
            <w:r w:rsidR="00D15E4B" w:rsidRPr="0026034A">
              <w:rPr>
                <w:rFonts w:asciiTheme="minorHAnsi" w:hAnsiTheme="minorHAnsi"/>
                <w:b/>
                <w:sz w:val="24"/>
                <w:szCs w:val="24"/>
              </w:rPr>
              <w:t xml:space="preserve">Activity: </w:t>
            </w:r>
            <w:r w:rsidR="0050475A">
              <w:rPr>
                <w:rFonts w:asciiTheme="minorHAnsi" w:hAnsiTheme="minorHAnsi"/>
                <w:sz w:val="24"/>
                <w:szCs w:val="24"/>
              </w:rPr>
              <w:t>Show students the</w:t>
            </w:r>
            <w:r w:rsidR="00D15E4B" w:rsidRPr="0026034A">
              <w:rPr>
                <w:rFonts w:asciiTheme="minorHAnsi" w:hAnsiTheme="minorHAnsi"/>
                <w:sz w:val="24"/>
                <w:szCs w:val="24"/>
              </w:rPr>
              <w:t xml:space="preserve"> website </w:t>
            </w:r>
            <w:r w:rsidR="0050475A">
              <w:rPr>
                <w:rFonts w:asciiTheme="minorHAnsi" w:hAnsiTheme="minorHAnsi"/>
                <w:sz w:val="24"/>
                <w:szCs w:val="24"/>
              </w:rPr>
              <w:t xml:space="preserve">below </w:t>
            </w:r>
            <w:r w:rsidR="00D15E4B" w:rsidRPr="0026034A">
              <w:rPr>
                <w:rFonts w:asciiTheme="minorHAnsi" w:hAnsiTheme="minorHAnsi"/>
                <w:sz w:val="24"/>
                <w:szCs w:val="24"/>
              </w:rPr>
              <w:t xml:space="preserve">and have </w:t>
            </w:r>
            <w:r w:rsidR="0050475A">
              <w:rPr>
                <w:rFonts w:asciiTheme="minorHAnsi" w:hAnsiTheme="minorHAnsi"/>
                <w:sz w:val="24"/>
                <w:szCs w:val="24"/>
              </w:rPr>
              <w:t>them</w:t>
            </w:r>
            <w:r w:rsidR="00D15E4B" w:rsidRPr="0026034A">
              <w:rPr>
                <w:rFonts w:asciiTheme="minorHAnsi" w:hAnsiTheme="minorHAnsi"/>
                <w:sz w:val="24"/>
                <w:szCs w:val="24"/>
              </w:rPr>
              <w:t xml:space="preserve"> recreate a quilt of their own.  </w:t>
            </w:r>
            <w:r w:rsidR="00D15E4B" w:rsidRPr="0050475A">
              <w:rPr>
                <w:rFonts w:asciiTheme="minorHAnsi" w:hAnsiTheme="minorHAnsi"/>
                <w:sz w:val="24"/>
                <w:szCs w:val="24"/>
              </w:rPr>
              <w:t>Use grid paper to assist students to make their own quilt.</w:t>
            </w:r>
            <w:r w:rsidR="0050475A">
              <w:t xml:space="preserve"> </w:t>
            </w:r>
            <w:hyperlink r:id="rId16" w:history="1">
              <w:r w:rsidR="0050475A" w:rsidRPr="0026034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http://greatmathsgames.com/Symmetry/quilt/quilt.html</w:t>
              </w:r>
            </w:hyperlink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E73CC7D" w14:textId="77777777" w:rsidR="003E513D" w:rsidRPr="00B929DC" w:rsidRDefault="003E513D" w:rsidP="003E513D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B929DC">
              <w:rPr>
                <w:rFonts w:asciiTheme="minorHAnsi" w:hAnsiTheme="minorHAnsi"/>
                <w:sz w:val="24"/>
                <w:szCs w:val="24"/>
              </w:rPr>
              <w:tab/>
            </w: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4B78BA9D" w14:textId="77777777" w:rsidR="003E513D" w:rsidRPr="00B929DC" w:rsidRDefault="003E513D" w:rsidP="003E513D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699D291C" w:rsidR="001C6A19" w:rsidRPr="004A4DA4" w:rsidRDefault="003E513D" w:rsidP="003E513D">
            <w:pPr>
              <w:tabs>
                <w:tab w:val="left" w:pos="4978"/>
              </w:tabs>
              <w:rPr>
                <w:rFonts w:asciiTheme="minorHAnsi" w:hAnsiTheme="minorHAnsi"/>
                <w:sz w:val="24"/>
                <w:szCs w:val="24"/>
              </w:rPr>
            </w:pP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B929DC">
              <w:rPr>
                <w:rFonts w:asciiTheme="minorHAnsi" w:hAnsiTheme="minorHAnsi"/>
                <w:sz w:val="24"/>
                <w:szCs w:val="24"/>
              </w:rPr>
              <w:tab/>
            </w:r>
            <w:r w:rsidR="00032AE9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B929DC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0995AC76" w:rsidR="005D2618" w:rsidRPr="004A4DA4" w:rsidRDefault="005D2618" w:rsidP="0026034A">
      <w:pPr>
        <w:pStyle w:val="ListParagraph"/>
        <w:tabs>
          <w:tab w:val="left" w:pos="11057"/>
        </w:tabs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85A11"/>
    <w:multiLevelType w:val="hybridMultilevel"/>
    <w:tmpl w:val="1058644C"/>
    <w:lvl w:ilvl="0" w:tplc="8FD43470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8E6B20"/>
    <w:multiLevelType w:val="hybridMultilevel"/>
    <w:tmpl w:val="DF6CC3F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2273"/>
    <w:multiLevelType w:val="hybridMultilevel"/>
    <w:tmpl w:val="A42807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8574CE"/>
    <w:multiLevelType w:val="hybridMultilevel"/>
    <w:tmpl w:val="83F820B0"/>
    <w:lvl w:ilvl="0" w:tplc="8FD43470">
      <w:start w:val="1"/>
      <w:numFmt w:val="bullet"/>
      <w:lvlText w:val=""/>
      <w:lvlJc w:val="left"/>
      <w:pPr>
        <w:ind w:left="103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2D3CD8"/>
    <w:multiLevelType w:val="hybridMultilevel"/>
    <w:tmpl w:val="F286B1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B1A71"/>
    <w:multiLevelType w:val="hybridMultilevel"/>
    <w:tmpl w:val="C15EACD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D2691"/>
    <w:multiLevelType w:val="hybridMultilevel"/>
    <w:tmpl w:val="9D9ABC6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4265F"/>
    <w:multiLevelType w:val="hybridMultilevel"/>
    <w:tmpl w:val="AB1A9E9E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9F76B2"/>
    <w:multiLevelType w:val="hybridMultilevel"/>
    <w:tmpl w:val="A5E0FFA0"/>
    <w:lvl w:ilvl="0" w:tplc="05003D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762AB3"/>
    <w:multiLevelType w:val="hybridMultilevel"/>
    <w:tmpl w:val="A3100DB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15"/>
  </w:num>
  <w:num w:numId="8">
    <w:abstractNumId w:val="26"/>
  </w:num>
  <w:num w:numId="9">
    <w:abstractNumId w:val="13"/>
  </w:num>
  <w:num w:numId="10">
    <w:abstractNumId w:val="22"/>
  </w:num>
  <w:num w:numId="11">
    <w:abstractNumId w:val="12"/>
  </w:num>
  <w:num w:numId="12">
    <w:abstractNumId w:val="25"/>
  </w:num>
  <w:num w:numId="13">
    <w:abstractNumId w:val="7"/>
  </w:num>
  <w:num w:numId="14">
    <w:abstractNumId w:val="2"/>
  </w:num>
  <w:num w:numId="15">
    <w:abstractNumId w:val="18"/>
  </w:num>
  <w:num w:numId="16">
    <w:abstractNumId w:val="6"/>
  </w:num>
  <w:num w:numId="17">
    <w:abstractNumId w:val="11"/>
  </w:num>
  <w:num w:numId="18">
    <w:abstractNumId w:val="24"/>
  </w:num>
  <w:num w:numId="19">
    <w:abstractNumId w:val="21"/>
  </w:num>
  <w:num w:numId="20">
    <w:abstractNumId w:val="14"/>
  </w:num>
  <w:num w:numId="21">
    <w:abstractNumId w:val="17"/>
  </w:num>
  <w:num w:numId="22">
    <w:abstractNumId w:val="5"/>
  </w:num>
  <w:num w:numId="23">
    <w:abstractNumId w:val="4"/>
  </w:num>
  <w:num w:numId="24">
    <w:abstractNumId w:val="16"/>
  </w:num>
  <w:num w:numId="25">
    <w:abstractNumId w:val="8"/>
  </w:num>
  <w:num w:numId="26">
    <w:abstractNumId w:val="27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7A03"/>
    <w:rsid w:val="000328F1"/>
    <w:rsid w:val="00032AE9"/>
    <w:rsid w:val="00045C5B"/>
    <w:rsid w:val="00052DA9"/>
    <w:rsid w:val="00062CAA"/>
    <w:rsid w:val="00081A4D"/>
    <w:rsid w:val="00085889"/>
    <w:rsid w:val="000A54BD"/>
    <w:rsid w:val="000C4175"/>
    <w:rsid w:val="000D5733"/>
    <w:rsid w:val="0010795F"/>
    <w:rsid w:val="001131C6"/>
    <w:rsid w:val="00116C60"/>
    <w:rsid w:val="001357A6"/>
    <w:rsid w:val="001451A1"/>
    <w:rsid w:val="001717B7"/>
    <w:rsid w:val="001B7956"/>
    <w:rsid w:val="001C6A19"/>
    <w:rsid w:val="001F0A11"/>
    <w:rsid w:val="001F14C3"/>
    <w:rsid w:val="001F4FD1"/>
    <w:rsid w:val="00210BA1"/>
    <w:rsid w:val="0022220D"/>
    <w:rsid w:val="0026034A"/>
    <w:rsid w:val="00262977"/>
    <w:rsid w:val="00264BBA"/>
    <w:rsid w:val="002650AE"/>
    <w:rsid w:val="00275B77"/>
    <w:rsid w:val="002A32F4"/>
    <w:rsid w:val="002A7752"/>
    <w:rsid w:val="002B32DB"/>
    <w:rsid w:val="002B3979"/>
    <w:rsid w:val="002E293C"/>
    <w:rsid w:val="002E2AC1"/>
    <w:rsid w:val="00307F21"/>
    <w:rsid w:val="00313278"/>
    <w:rsid w:val="00344FF2"/>
    <w:rsid w:val="00346DDA"/>
    <w:rsid w:val="00356C49"/>
    <w:rsid w:val="00356E2A"/>
    <w:rsid w:val="003B74D1"/>
    <w:rsid w:val="003E513D"/>
    <w:rsid w:val="003F5FE9"/>
    <w:rsid w:val="00403F6E"/>
    <w:rsid w:val="00416698"/>
    <w:rsid w:val="00422C0E"/>
    <w:rsid w:val="00431971"/>
    <w:rsid w:val="00443B37"/>
    <w:rsid w:val="00486A8F"/>
    <w:rsid w:val="00493A1E"/>
    <w:rsid w:val="004A4DA4"/>
    <w:rsid w:val="004B2453"/>
    <w:rsid w:val="004B76C4"/>
    <w:rsid w:val="004D1266"/>
    <w:rsid w:val="004E43CA"/>
    <w:rsid w:val="004F27E2"/>
    <w:rsid w:val="0050475A"/>
    <w:rsid w:val="00520774"/>
    <w:rsid w:val="00521B3A"/>
    <w:rsid w:val="0053162C"/>
    <w:rsid w:val="00552D0C"/>
    <w:rsid w:val="0057006E"/>
    <w:rsid w:val="0057170D"/>
    <w:rsid w:val="00571856"/>
    <w:rsid w:val="00571ECB"/>
    <w:rsid w:val="00575B6D"/>
    <w:rsid w:val="005A20D2"/>
    <w:rsid w:val="005A6AD3"/>
    <w:rsid w:val="005A7343"/>
    <w:rsid w:val="005B1D72"/>
    <w:rsid w:val="005D2618"/>
    <w:rsid w:val="00633BA7"/>
    <w:rsid w:val="00637574"/>
    <w:rsid w:val="006466C1"/>
    <w:rsid w:val="006779FB"/>
    <w:rsid w:val="00684A78"/>
    <w:rsid w:val="00691A0B"/>
    <w:rsid w:val="006D1864"/>
    <w:rsid w:val="006E7517"/>
    <w:rsid w:val="00715ADA"/>
    <w:rsid w:val="0074303A"/>
    <w:rsid w:val="00775B6D"/>
    <w:rsid w:val="0079079B"/>
    <w:rsid w:val="007A1EA1"/>
    <w:rsid w:val="007A222F"/>
    <w:rsid w:val="007C50E5"/>
    <w:rsid w:val="007E3C19"/>
    <w:rsid w:val="007E4125"/>
    <w:rsid w:val="007E5AF6"/>
    <w:rsid w:val="007F31F4"/>
    <w:rsid w:val="007F5A04"/>
    <w:rsid w:val="007F7ADC"/>
    <w:rsid w:val="00803F1E"/>
    <w:rsid w:val="00816899"/>
    <w:rsid w:val="008442F2"/>
    <w:rsid w:val="00845A5B"/>
    <w:rsid w:val="00864E3E"/>
    <w:rsid w:val="00877309"/>
    <w:rsid w:val="0088150C"/>
    <w:rsid w:val="008A5BF3"/>
    <w:rsid w:val="008B7ED5"/>
    <w:rsid w:val="008C7B62"/>
    <w:rsid w:val="008D520D"/>
    <w:rsid w:val="008F4588"/>
    <w:rsid w:val="009138EC"/>
    <w:rsid w:val="00925DF8"/>
    <w:rsid w:val="00932461"/>
    <w:rsid w:val="00932E16"/>
    <w:rsid w:val="00956D92"/>
    <w:rsid w:val="00961AC9"/>
    <w:rsid w:val="00977DAB"/>
    <w:rsid w:val="00977E43"/>
    <w:rsid w:val="00985C09"/>
    <w:rsid w:val="009F49B9"/>
    <w:rsid w:val="00A11BAA"/>
    <w:rsid w:val="00A33897"/>
    <w:rsid w:val="00A96550"/>
    <w:rsid w:val="00AA36FD"/>
    <w:rsid w:val="00AA7C36"/>
    <w:rsid w:val="00AB5CAF"/>
    <w:rsid w:val="00AC10DF"/>
    <w:rsid w:val="00AC1FCB"/>
    <w:rsid w:val="00AD2470"/>
    <w:rsid w:val="00B04AFB"/>
    <w:rsid w:val="00B35A0D"/>
    <w:rsid w:val="00B4193E"/>
    <w:rsid w:val="00B54A6D"/>
    <w:rsid w:val="00B63786"/>
    <w:rsid w:val="00B73124"/>
    <w:rsid w:val="00BA6310"/>
    <w:rsid w:val="00BC43B0"/>
    <w:rsid w:val="00BD109B"/>
    <w:rsid w:val="00BD33F5"/>
    <w:rsid w:val="00BF0C39"/>
    <w:rsid w:val="00BF49F1"/>
    <w:rsid w:val="00C356B5"/>
    <w:rsid w:val="00C4146A"/>
    <w:rsid w:val="00C42F08"/>
    <w:rsid w:val="00C43A0D"/>
    <w:rsid w:val="00C62C1F"/>
    <w:rsid w:val="00C660B3"/>
    <w:rsid w:val="00C7475F"/>
    <w:rsid w:val="00C759AD"/>
    <w:rsid w:val="00C878DB"/>
    <w:rsid w:val="00C909B1"/>
    <w:rsid w:val="00CA13F7"/>
    <w:rsid w:val="00CB2AF4"/>
    <w:rsid w:val="00CB39EB"/>
    <w:rsid w:val="00CC2336"/>
    <w:rsid w:val="00CC5D42"/>
    <w:rsid w:val="00D01B42"/>
    <w:rsid w:val="00D15E4B"/>
    <w:rsid w:val="00D24CA1"/>
    <w:rsid w:val="00D36387"/>
    <w:rsid w:val="00D41A1D"/>
    <w:rsid w:val="00D45271"/>
    <w:rsid w:val="00D67175"/>
    <w:rsid w:val="00D67D2E"/>
    <w:rsid w:val="00DA7638"/>
    <w:rsid w:val="00DA7B20"/>
    <w:rsid w:val="00DB3CCB"/>
    <w:rsid w:val="00DF47F3"/>
    <w:rsid w:val="00DF7960"/>
    <w:rsid w:val="00E168C1"/>
    <w:rsid w:val="00E1733F"/>
    <w:rsid w:val="00E202DD"/>
    <w:rsid w:val="00E2119D"/>
    <w:rsid w:val="00E40A2A"/>
    <w:rsid w:val="00E4494B"/>
    <w:rsid w:val="00E81409"/>
    <w:rsid w:val="00E84467"/>
    <w:rsid w:val="00EA1B91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D634C"/>
    <w:rsid w:val="00FE1DB3"/>
    <w:rsid w:val="00FE28EB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4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24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rtforkidshub.com/10-free-coloring-pages-bug-symmetr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arcourtschool.com/activity/icy_slides_flips_turns/" TargetMode="External"/><Relationship Id="rId12" Type="http://schemas.openxmlformats.org/officeDocument/2006/relationships/hyperlink" Target="https://interactivemaths.wikispaces.com/file/detail/Motion%20Man.notebo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reatmathsgames.com/Symmetry/quilt/quilt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KtJd1hkI9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wydir.demon.co.uk/jo/symmetry/refsym.htm" TargetMode="External"/><Relationship Id="rId10" Type="http://schemas.openxmlformats.org/officeDocument/2006/relationships/hyperlink" Target="https://www.youtube.com/watch?v=sSsasVyYcdM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intfreegraphpap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5994-0670-4FA1-98C6-60F793E8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3</cp:revision>
  <cp:lastPrinted>2014-08-27T04:58:00Z</cp:lastPrinted>
  <dcterms:created xsi:type="dcterms:W3CDTF">2014-11-02T08:44:00Z</dcterms:created>
  <dcterms:modified xsi:type="dcterms:W3CDTF">2014-11-02T09:36:00Z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