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52A6C2" w14:textId="77777777" w:rsidR="00CA13F7" w:rsidRPr="00CA13F7" w:rsidRDefault="00D41A1D" w:rsidP="00CA13F7">
      <w:pPr>
        <w:tabs>
          <w:tab w:val="left" w:pos="13608"/>
        </w:tabs>
        <w:rPr>
          <w:rFonts w:asciiTheme="minorHAnsi" w:hAnsiTheme="minorHAnsi"/>
          <w:sz w:val="24"/>
          <w:szCs w:val="24"/>
        </w:rPr>
      </w:pPr>
      <w:r>
        <w:rPr>
          <w:rFonts w:asciiTheme="minorHAnsi" w:hAnsiTheme="minorHAnsi"/>
          <w:b/>
          <w:sz w:val="24"/>
          <w:szCs w:val="24"/>
        </w:rPr>
        <w:t>MATHEMATICS</w:t>
      </w:r>
      <w:r w:rsidR="00CA13F7" w:rsidRPr="00CA13F7">
        <w:rPr>
          <w:rFonts w:asciiTheme="minorHAnsi" w:hAnsiTheme="minorHAnsi"/>
          <w:b/>
          <w:sz w:val="24"/>
          <w:szCs w:val="24"/>
        </w:rPr>
        <w:tab/>
      </w:r>
      <w:r w:rsidR="000575A0">
        <w:rPr>
          <w:rFonts w:asciiTheme="minorHAnsi" w:hAnsiTheme="minorHAnsi"/>
          <w:b/>
          <w:sz w:val="24"/>
          <w:szCs w:val="24"/>
        </w:rPr>
        <w:tab/>
      </w:r>
      <w:r w:rsidR="000575A0">
        <w:rPr>
          <w:rFonts w:asciiTheme="minorHAnsi" w:hAnsiTheme="minorHAnsi"/>
          <w:b/>
          <w:sz w:val="24"/>
          <w:szCs w:val="24"/>
        </w:rPr>
        <w:tab/>
      </w:r>
      <w:r>
        <w:rPr>
          <w:rFonts w:asciiTheme="minorHAnsi" w:hAnsiTheme="minorHAnsi"/>
          <w:b/>
          <w:sz w:val="24"/>
          <w:szCs w:val="24"/>
        </w:rPr>
        <w:t>STAGE 1</w:t>
      </w:r>
    </w:p>
    <w:p w14:paraId="44D46397" w14:textId="77777777" w:rsidR="00CA13F7" w:rsidRPr="008F4588" w:rsidRDefault="00CA13F7" w:rsidP="008F4588">
      <w:pPr>
        <w:spacing w:after="120"/>
        <w:jc w:val="center"/>
        <w:rPr>
          <w:rFonts w:asciiTheme="minorHAnsi" w:hAnsiTheme="minorHAnsi"/>
          <w:b/>
          <w:color w:val="008000"/>
          <w:sz w:val="32"/>
          <w:szCs w:val="32"/>
        </w:rPr>
      </w:pPr>
      <w:r w:rsidRPr="008F4588">
        <w:rPr>
          <w:rFonts w:asciiTheme="minorHAnsi" w:hAnsiTheme="minorHAnsi"/>
          <w:b/>
          <w:color w:val="008000"/>
          <w:sz w:val="32"/>
          <w:szCs w:val="32"/>
        </w:rPr>
        <w:t xml:space="preserve">TEACHING AND LEARNING </w:t>
      </w:r>
      <w:r w:rsidR="00081A4D" w:rsidRPr="008F4588">
        <w:rPr>
          <w:rFonts w:asciiTheme="minorHAnsi" w:hAnsiTheme="minorHAnsi"/>
          <w:b/>
          <w:color w:val="008000"/>
          <w:sz w:val="32"/>
          <w:szCs w:val="32"/>
        </w:rPr>
        <w:t>OVERVIEW</w:t>
      </w:r>
    </w:p>
    <w:tbl>
      <w:tblPr>
        <w:tblW w:w="15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9"/>
        <w:gridCol w:w="1551"/>
        <w:gridCol w:w="4229"/>
        <w:gridCol w:w="4229"/>
        <w:gridCol w:w="4229"/>
      </w:tblGrid>
      <w:tr w:rsidR="00D41A1D" w:rsidRPr="004A4DA4" w14:paraId="5D30BEF2" w14:textId="77777777" w:rsidTr="00896FBE">
        <w:trPr>
          <w:trHeight w:hRule="exact" w:val="624"/>
        </w:trPr>
        <w:tc>
          <w:tcPr>
            <w:tcW w:w="1526" w:type="dxa"/>
            <w:tcBorders>
              <w:top w:val="single" w:sz="4" w:space="0" w:color="auto"/>
              <w:bottom w:val="single" w:sz="4" w:space="0" w:color="auto"/>
              <w:right w:val="single" w:sz="4" w:space="0" w:color="auto"/>
            </w:tcBorders>
            <w:shd w:val="clear" w:color="auto" w:fill="C2D69B" w:themeFill="accent3" w:themeFillTint="99"/>
          </w:tcPr>
          <w:p w14:paraId="22FD83FB" w14:textId="77777777" w:rsidR="00D41A1D" w:rsidRPr="00896FBE" w:rsidRDefault="00D41A1D" w:rsidP="00CA13F7">
            <w:pPr>
              <w:pStyle w:val="Heading2"/>
              <w:rPr>
                <w:rFonts w:asciiTheme="minorHAnsi" w:hAnsiTheme="minorHAnsi"/>
                <w:b w:val="0"/>
                <w:szCs w:val="24"/>
              </w:rPr>
            </w:pPr>
            <w:r>
              <w:rPr>
                <w:rFonts w:asciiTheme="minorHAnsi" w:hAnsiTheme="minorHAnsi"/>
                <w:szCs w:val="24"/>
              </w:rPr>
              <w:t>TERM:</w:t>
            </w:r>
            <w:r w:rsidR="00896FBE">
              <w:rPr>
                <w:rFonts w:asciiTheme="minorHAnsi" w:hAnsiTheme="minorHAnsi"/>
                <w:b w:val="0"/>
                <w:szCs w:val="24"/>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2BCEBC7" w14:textId="77777777" w:rsidR="00D41A1D" w:rsidRPr="00896FBE" w:rsidRDefault="00D41A1D" w:rsidP="00CA13F7">
            <w:pPr>
              <w:pStyle w:val="Heading2"/>
              <w:rPr>
                <w:rFonts w:asciiTheme="minorHAnsi" w:hAnsiTheme="minorHAnsi"/>
                <w:b w:val="0"/>
                <w:szCs w:val="24"/>
              </w:rPr>
            </w:pPr>
            <w:r>
              <w:rPr>
                <w:rFonts w:asciiTheme="minorHAnsi" w:hAnsiTheme="minorHAnsi"/>
                <w:szCs w:val="24"/>
              </w:rPr>
              <w:t>WEEK:</w:t>
            </w:r>
            <w:r w:rsidR="00896FBE">
              <w:rPr>
                <w:rFonts w:asciiTheme="minorHAnsi" w:hAnsiTheme="minorHAnsi"/>
                <w:b w:val="0"/>
                <w:szCs w:val="24"/>
              </w:rPr>
              <w:t xml:space="preserve"> </w:t>
            </w:r>
          </w:p>
        </w:tc>
        <w:tc>
          <w:tcPr>
            <w:tcW w:w="425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4AE28F4" w14:textId="77777777" w:rsidR="00D41A1D" w:rsidRPr="00896FBE" w:rsidRDefault="00AD2AF1" w:rsidP="00CA13F7">
            <w:pPr>
              <w:pStyle w:val="Heading2"/>
              <w:rPr>
                <w:rFonts w:asciiTheme="minorHAnsi" w:hAnsiTheme="minorHAnsi"/>
                <w:b w:val="0"/>
                <w:szCs w:val="24"/>
              </w:rPr>
            </w:pPr>
            <w:r>
              <w:rPr>
                <w:rFonts w:asciiTheme="minorHAnsi" w:hAnsiTheme="minorHAnsi"/>
                <w:szCs w:val="24"/>
              </w:rPr>
              <w:t>STRAND:</w:t>
            </w:r>
            <w:r w:rsidR="00896FBE">
              <w:rPr>
                <w:rFonts w:asciiTheme="minorHAnsi" w:hAnsiTheme="minorHAnsi"/>
                <w:b w:val="0"/>
                <w:szCs w:val="24"/>
              </w:rPr>
              <w:t xml:space="preserve"> </w:t>
            </w:r>
            <w:r w:rsidR="00C72CBA">
              <w:rPr>
                <w:rFonts w:asciiTheme="minorHAnsi" w:hAnsiTheme="minorHAnsi"/>
                <w:b w:val="0"/>
                <w:szCs w:val="24"/>
              </w:rPr>
              <w:t>Space and Geometry</w:t>
            </w:r>
          </w:p>
          <w:p w14:paraId="3865F5A1" w14:textId="77777777" w:rsidR="00D41A1D" w:rsidRPr="004A4DA4" w:rsidRDefault="00D41A1D" w:rsidP="005D2618">
            <w:pPr>
              <w:pStyle w:val="Heading2"/>
              <w:rPr>
                <w:rFonts w:asciiTheme="minorHAnsi" w:hAnsiTheme="minorHAnsi"/>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A8CE4ED" w14:textId="77777777" w:rsidR="00D41A1D" w:rsidRPr="00896FBE" w:rsidRDefault="00D41A1D" w:rsidP="004A4DA4">
            <w:pPr>
              <w:rPr>
                <w:rFonts w:asciiTheme="minorHAnsi" w:eastAsia="Times" w:hAnsiTheme="minorHAnsi"/>
                <w:sz w:val="24"/>
                <w:szCs w:val="24"/>
                <w:lang w:eastAsia="en-AU"/>
              </w:rPr>
            </w:pPr>
            <w:r w:rsidRPr="00CA13F7">
              <w:rPr>
                <w:rFonts w:asciiTheme="minorHAnsi" w:eastAsia="Times" w:hAnsiTheme="minorHAnsi"/>
                <w:b/>
                <w:sz w:val="24"/>
                <w:szCs w:val="24"/>
                <w:lang w:eastAsia="en-AU"/>
              </w:rPr>
              <w:t>SUB-STRAND:</w:t>
            </w:r>
            <w:r w:rsidR="00896FBE">
              <w:rPr>
                <w:rFonts w:asciiTheme="minorHAnsi" w:eastAsia="Times" w:hAnsiTheme="minorHAnsi"/>
                <w:sz w:val="24"/>
                <w:szCs w:val="24"/>
                <w:lang w:eastAsia="en-AU"/>
              </w:rPr>
              <w:t xml:space="preserve"> </w:t>
            </w:r>
            <w:r w:rsidR="00C72CBA">
              <w:rPr>
                <w:rFonts w:asciiTheme="minorHAnsi" w:eastAsia="Times" w:hAnsiTheme="minorHAnsi"/>
                <w:sz w:val="24"/>
                <w:szCs w:val="24"/>
                <w:lang w:eastAsia="en-AU"/>
              </w:rPr>
              <w:t>3D Space</w:t>
            </w:r>
            <w:r w:rsidR="001F7522">
              <w:rPr>
                <w:rFonts w:asciiTheme="minorHAnsi" w:eastAsia="Times" w:hAnsiTheme="minorHAnsi"/>
                <w:sz w:val="24"/>
                <w:szCs w:val="24"/>
                <w:lang w:eastAsia="en-AU"/>
              </w:rPr>
              <w:t xml:space="preserve"> 1</w:t>
            </w:r>
          </w:p>
          <w:p w14:paraId="4A371DDB" w14:textId="77777777" w:rsidR="00F850C7" w:rsidRPr="004A4DA4" w:rsidRDefault="00F850C7" w:rsidP="004A4DA4">
            <w:pPr>
              <w:rPr>
                <w:rFonts w:asciiTheme="minorHAnsi" w:hAnsiTheme="minorHAnsi"/>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F813885" w14:textId="77777777" w:rsidR="002226CA" w:rsidRDefault="00D41A1D" w:rsidP="002226CA">
            <w:pPr>
              <w:rPr>
                <w:rFonts w:asciiTheme="minorHAnsi" w:hAnsiTheme="minorHAnsi"/>
                <w:b/>
                <w:sz w:val="24"/>
                <w:szCs w:val="24"/>
              </w:rPr>
            </w:pPr>
            <w:r w:rsidRPr="004A4DA4">
              <w:rPr>
                <w:rFonts w:asciiTheme="minorHAnsi" w:hAnsiTheme="minorHAnsi"/>
                <w:b/>
                <w:sz w:val="24"/>
                <w:szCs w:val="24"/>
              </w:rPr>
              <w:t>WORKING MATHEMATICALLY</w:t>
            </w:r>
          </w:p>
          <w:p w14:paraId="5B62179D" w14:textId="77777777" w:rsidR="00D41A1D" w:rsidRPr="005C77B8" w:rsidRDefault="002226CA" w:rsidP="002226CA">
            <w:pPr>
              <w:rPr>
                <w:rFonts w:asciiTheme="minorHAnsi" w:hAnsiTheme="minorHAnsi"/>
                <w:sz w:val="24"/>
                <w:szCs w:val="24"/>
              </w:rPr>
            </w:pPr>
            <w:r w:rsidRPr="005C77B8">
              <w:rPr>
                <w:rFonts w:asciiTheme="minorHAnsi" w:hAnsiTheme="minorHAnsi"/>
                <w:sz w:val="22"/>
                <w:szCs w:val="22"/>
              </w:rPr>
              <w:t>MA1-1WM</w:t>
            </w:r>
            <w:r w:rsidRPr="005C77B8">
              <w:rPr>
                <w:rFonts w:asciiTheme="minorHAnsi" w:hAnsiTheme="minorHAnsi"/>
                <w:sz w:val="24"/>
                <w:szCs w:val="24"/>
              </w:rPr>
              <w:t xml:space="preserve"> </w:t>
            </w:r>
          </w:p>
        </w:tc>
      </w:tr>
      <w:tr w:rsidR="00CA13F7" w:rsidRPr="004A4DA4" w14:paraId="4C774EB4" w14:textId="77777777" w:rsidTr="002226CA">
        <w:trPr>
          <w:trHeight w:hRule="exact" w:val="1285"/>
        </w:trPr>
        <w:tc>
          <w:tcPr>
            <w:tcW w:w="3085" w:type="dxa"/>
            <w:gridSpan w:val="2"/>
            <w:tcBorders>
              <w:bottom w:val="single" w:sz="4" w:space="0" w:color="auto"/>
              <w:right w:val="single" w:sz="4" w:space="0" w:color="auto"/>
            </w:tcBorders>
            <w:shd w:val="clear" w:color="auto" w:fill="FFFFCC"/>
          </w:tcPr>
          <w:p w14:paraId="321A2CBF" w14:textId="77777777" w:rsidR="00CA13F7" w:rsidRPr="004A4DA4" w:rsidRDefault="00CA13F7" w:rsidP="002B3979">
            <w:pPr>
              <w:pStyle w:val="Heading2"/>
              <w:rPr>
                <w:rFonts w:asciiTheme="minorHAnsi" w:hAnsiTheme="minorHAnsi"/>
                <w:szCs w:val="24"/>
              </w:rPr>
            </w:pPr>
            <w:r w:rsidRPr="004A4DA4">
              <w:rPr>
                <w:rFonts w:asciiTheme="minorHAnsi" w:hAnsiTheme="minorHAnsi"/>
                <w:szCs w:val="24"/>
              </w:rPr>
              <w:t>OUTCOMES:</w:t>
            </w:r>
            <w:r w:rsidR="002226CA" w:rsidRPr="001E1FFF">
              <w:rPr>
                <w:rFonts w:asciiTheme="minorHAnsi" w:hAnsiTheme="minorHAnsi"/>
                <w:sz w:val="22"/>
                <w:szCs w:val="22"/>
              </w:rPr>
              <w:t xml:space="preserve"> </w:t>
            </w:r>
            <w:r w:rsidR="002226CA" w:rsidRPr="005C77B8">
              <w:rPr>
                <w:rFonts w:asciiTheme="minorHAnsi" w:hAnsiTheme="minorHAnsi"/>
                <w:b w:val="0"/>
                <w:sz w:val="22"/>
                <w:szCs w:val="22"/>
              </w:rPr>
              <w:t>MA1-14MG</w:t>
            </w:r>
          </w:p>
        </w:tc>
        <w:tc>
          <w:tcPr>
            <w:tcW w:w="4253" w:type="dxa"/>
            <w:gridSpan w:val="3"/>
            <w:tcBorders>
              <w:bottom w:val="single" w:sz="4" w:space="0" w:color="auto"/>
            </w:tcBorders>
            <w:shd w:val="clear" w:color="auto" w:fill="auto"/>
          </w:tcPr>
          <w:p w14:paraId="31336544" w14:textId="77777777" w:rsidR="00CA13F7" w:rsidRPr="002226CA" w:rsidRDefault="00C72CBA" w:rsidP="00202625">
            <w:pPr>
              <w:rPr>
                <w:rFonts w:asciiTheme="minorHAnsi" w:hAnsiTheme="minorHAnsi"/>
                <w:b/>
                <w:sz w:val="24"/>
                <w:szCs w:val="24"/>
              </w:rPr>
            </w:pPr>
            <w:r w:rsidRPr="002226CA">
              <w:rPr>
                <w:rFonts w:asciiTheme="minorHAnsi" w:hAnsiTheme="minorHAnsi"/>
                <w:b/>
                <w:sz w:val="24"/>
                <w:szCs w:val="24"/>
              </w:rPr>
              <w:t xml:space="preserve">Sorts, describes, represents and recognises familiar three-dimensional objects, including cones, cubes, </w:t>
            </w:r>
            <w:r w:rsidR="005C77B8">
              <w:rPr>
                <w:rFonts w:asciiTheme="minorHAnsi" w:hAnsiTheme="minorHAnsi"/>
                <w:b/>
                <w:sz w:val="24"/>
                <w:szCs w:val="24"/>
              </w:rPr>
              <w:t>cylinders, spheres and prisms.</w:t>
            </w:r>
          </w:p>
          <w:p w14:paraId="1BC0BF4B" w14:textId="77777777" w:rsidR="00C72CBA" w:rsidRPr="005C77B8" w:rsidRDefault="00C72CBA" w:rsidP="002226CA">
            <w:pPr>
              <w:rPr>
                <w:rFonts w:asciiTheme="minorHAnsi" w:hAnsiTheme="minorHAnsi"/>
              </w:rPr>
            </w:pPr>
            <w:r w:rsidRPr="005C77B8">
              <w:rPr>
                <w:rFonts w:asciiTheme="minorHAnsi" w:hAnsiTheme="minorHAnsi"/>
                <w:sz w:val="24"/>
                <w:szCs w:val="24"/>
              </w:rPr>
              <w:t xml:space="preserve">Describes mathematical situations and methods using everyday and some mathematical language, actions, materials and </w:t>
            </w:r>
            <w:r w:rsidR="003A5B24" w:rsidRPr="005C77B8">
              <w:rPr>
                <w:rFonts w:asciiTheme="minorHAnsi" w:hAnsiTheme="minorHAnsi"/>
                <w:sz w:val="24"/>
                <w:szCs w:val="24"/>
              </w:rPr>
              <w:t xml:space="preserve">symbols </w:t>
            </w:r>
            <w:r w:rsidR="002226CA" w:rsidRPr="005C77B8">
              <w:rPr>
                <w:rFonts w:asciiTheme="minorHAnsi" w:hAnsiTheme="minorHAnsi"/>
                <w:sz w:val="24"/>
                <w:szCs w:val="24"/>
              </w:rPr>
              <w:t>(WM1)</w:t>
            </w:r>
          </w:p>
        </w:tc>
      </w:tr>
      <w:tr w:rsidR="00CA13F7" w:rsidRPr="004A4DA4" w14:paraId="4C2F3B0A" w14:textId="77777777" w:rsidTr="001E1FFF">
        <w:trPr>
          <w:trHeight w:hRule="exact" w:val="985"/>
        </w:trPr>
        <w:tc>
          <w:tcPr>
            <w:tcW w:w="3085" w:type="dxa"/>
            <w:gridSpan w:val="2"/>
            <w:tcBorders>
              <w:top w:val="single" w:sz="4" w:space="0" w:color="auto"/>
              <w:right w:val="single" w:sz="4" w:space="0" w:color="auto"/>
            </w:tcBorders>
            <w:shd w:val="clear" w:color="auto" w:fill="FFFFCC"/>
          </w:tcPr>
          <w:p w14:paraId="18131A8C" w14:textId="77777777" w:rsidR="00202625" w:rsidRPr="004A4DA4" w:rsidRDefault="00202625" w:rsidP="00202625">
            <w:pPr>
              <w:rPr>
                <w:rFonts w:asciiTheme="minorHAnsi" w:hAnsiTheme="minorHAnsi"/>
                <w:b/>
                <w:sz w:val="24"/>
                <w:szCs w:val="24"/>
              </w:rPr>
            </w:pPr>
            <w:r w:rsidRPr="004A4DA4">
              <w:rPr>
                <w:rFonts w:asciiTheme="minorHAnsi" w:hAnsiTheme="minorHAnsi"/>
                <w:b/>
                <w:sz w:val="24"/>
                <w:szCs w:val="24"/>
              </w:rPr>
              <w:t xml:space="preserve">CONTENT: </w:t>
            </w:r>
          </w:p>
          <w:p w14:paraId="2FEE2774" w14:textId="77777777" w:rsidR="00CA13F7" w:rsidRDefault="00CA13F7" w:rsidP="00CA13F7">
            <w:pPr>
              <w:rPr>
                <w:rFonts w:asciiTheme="minorHAnsi" w:hAnsiTheme="minorHAnsi"/>
                <w:szCs w:val="24"/>
              </w:rPr>
            </w:pPr>
          </w:p>
        </w:tc>
        <w:tc>
          <w:tcPr>
            <w:tcW w:w="4253" w:type="dxa"/>
            <w:gridSpan w:val="3"/>
            <w:tcBorders>
              <w:top w:val="single" w:sz="4" w:space="0" w:color="auto"/>
              <w:left w:val="single" w:sz="4" w:space="0" w:color="auto"/>
            </w:tcBorders>
            <w:shd w:val="clear" w:color="auto" w:fill="auto"/>
          </w:tcPr>
          <w:p w14:paraId="5E6C68A0" w14:textId="77777777" w:rsidR="002226CA" w:rsidRPr="002226CA" w:rsidRDefault="002226CA" w:rsidP="002226CA">
            <w:pPr>
              <w:autoSpaceDE w:val="0"/>
              <w:autoSpaceDN w:val="0"/>
              <w:adjustRightInd w:val="0"/>
              <w:rPr>
                <w:rFonts w:asciiTheme="minorHAnsi" w:hAnsiTheme="minorHAnsi"/>
                <w:b/>
                <w:sz w:val="24"/>
                <w:szCs w:val="24"/>
              </w:rPr>
            </w:pPr>
            <w:r>
              <w:rPr>
                <w:rFonts w:asciiTheme="minorHAnsi" w:hAnsiTheme="minorHAnsi"/>
                <w:b/>
                <w:sz w:val="22"/>
                <w:szCs w:val="22"/>
              </w:rPr>
              <w:tab/>
            </w:r>
            <w:r w:rsidRPr="002226CA">
              <w:rPr>
                <w:rFonts w:asciiTheme="minorHAnsi" w:hAnsiTheme="minorHAnsi"/>
                <w:b/>
                <w:sz w:val="24"/>
                <w:szCs w:val="24"/>
              </w:rPr>
              <w:t>Recognise and classify familiar 3D objects using obvious features</w:t>
            </w:r>
          </w:p>
          <w:p w14:paraId="7FF6BA02" w14:textId="77777777" w:rsidR="00D27EE0" w:rsidRPr="002226CA" w:rsidRDefault="000F3B59" w:rsidP="002226CA">
            <w:pPr>
              <w:pStyle w:val="ListParagraph"/>
              <w:numPr>
                <w:ilvl w:val="0"/>
                <w:numId w:val="32"/>
              </w:numPr>
              <w:autoSpaceDE w:val="0"/>
              <w:autoSpaceDN w:val="0"/>
              <w:adjustRightInd w:val="0"/>
              <w:rPr>
                <w:rFonts w:asciiTheme="minorHAnsi" w:hAnsiTheme="minorHAnsi"/>
                <w:sz w:val="24"/>
                <w:szCs w:val="24"/>
              </w:rPr>
            </w:pPr>
            <w:r>
              <w:rPr>
                <w:rFonts w:asciiTheme="minorHAnsi" w:hAnsiTheme="minorHAnsi"/>
                <w:sz w:val="24"/>
                <w:szCs w:val="24"/>
              </w:rPr>
              <w:t>R</w:t>
            </w:r>
            <w:r w:rsidR="008030B2" w:rsidRPr="002226CA">
              <w:rPr>
                <w:rFonts w:asciiTheme="minorHAnsi" w:hAnsiTheme="minorHAnsi"/>
                <w:sz w:val="24"/>
                <w:szCs w:val="24"/>
              </w:rPr>
              <w:t>ecognise that three-dimensional objects look different from different vantage points</w:t>
            </w:r>
          </w:p>
          <w:p w14:paraId="374AD08B" w14:textId="77777777" w:rsidR="00CA13F7" w:rsidRPr="002226CA" w:rsidRDefault="000F3B59" w:rsidP="002226CA">
            <w:pPr>
              <w:pStyle w:val="ListParagraph"/>
              <w:numPr>
                <w:ilvl w:val="0"/>
                <w:numId w:val="32"/>
              </w:numPr>
              <w:rPr>
                <w:sz w:val="22"/>
                <w:szCs w:val="22"/>
              </w:rPr>
            </w:pPr>
            <w:r>
              <w:rPr>
                <w:rFonts w:asciiTheme="minorHAnsi" w:hAnsiTheme="minorHAnsi"/>
                <w:sz w:val="24"/>
                <w:szCs w:val="24"/>
              </w:rPr>
              <w:t>I</w:t>
            </w:r>
            <w:r w:rsidR="008030B2" w:rsidRPr="002226CA">
              <w:rPr>
                <w:rFonts w:asciiTheme="minorHAnsi" w:hAnsiTheme="minorHAnsi"/>
                <w:sz w:val="24"/>
                <w:szCs w:val="24"/>
              </w:rPr>
              <w:t>dentify cones, cubes, cylinders and prisms when drawn in different orientations</w:t>
            </w:r>
          </w:p>
        </w:tc>
      </w:tr>
      <w:tr w:rsidR="003F5FE9" w:rsidRPr="004A4DA4" w14:paraId="59C052BD" w14:textId="77777777" w:rsidTr="002226CA">
        <w:trPr>
          <w:trHeight w:hRule="exact" w:val="1275"/>
        </w:trPr>
        <w:tc>
          <w:tcPr>
            <w:tcW w:w="3085" w:type="dxa"/>
            <w:gridSpan w:val="2"/>
            <w:tcBorders>
              <w:top w:val="single" w:sz="4" w:space="0" w:color="auto"/>
              <w:right w:val="single" w:sz="4" w:space="0" w:color="auto"/>
            </w:tcBorders>
            <w:shd w:val="clear" w:color="auto" w:fill="FFFFCC"/>
          </w:tcPr>
          <w:p w14:paraId="4AF8C09B" w14:textId="77777777" w:rsidR="003F5FE9" w:rsidRPr="004A4DA4" w:rsidRDefault="004A4DA4" w:rsidP="004A4DA4">
            <w:pPr>
              <w:pStyle w:val="Heading2"/>
              <w:rPr>
                <w:rFonts w:asciiTheme="minorHAnsi" w:hAnsiTheme="minorHAnsi"/>
                <w:szCs w:val="24"/>
              </w:rPr>
            </w:pPr>
            <w:r>
              <w:rPr>
                <w:rFonts w:asciiTheme="minorHAnsi" w:hAnsiTheme="minorHAnsi"/>
                <w:szCs w:val="24"/>
              </w:rPr>
              <w:t>ASSESSMENT FOR L</w:t>
            </w:r>
            <w:r w:rsidRPr="004A4DA4">
              <w:rPr>
                <w:rFonts w:asciiTheme="minorHAnsi" w:hAnsiTheme="minorHAnsi"/>
                <w:szCs w:val="24"/>
              </w:rPr>
              <w:t>EARNING</w:t>
            </w:r>
          </w:p>
          <w:p w14:paraId="4401C935" w14:textId="77777777" w:rsidR="005D2618" w:rsidRPr="004A4DA4" w:rsidRDefault="004A4DA4" w:rsidP="004A4DA4">
            <w:pPr>
              <w:rPr>
                <w:rFonts w:asciiTheme="minorHAnsi" w:hAnsiTheme="minorHAnsi"/>
                <w:sz w:val="24"/>
                <w:szCs w:val="24"/>
                <w:lang w:eastAsia="en-AU"/>
              </w:rPr>
            </w:pPr>
            <w:r w:rsidRPr="004A4DA4">
              <w:rPr>
                <w:rFonts w:asciiTheme="minorHAnsi" w:hAnsiTheme="minorHAnsi"/>
                <w:sz w:val="24"/>
                <w:szCs w:val="24"/>
                <w:lang w:eastAsia="en-AU"/>
              </w:rPr>
              <w:t>(PRE-ASSESSMENT)</w:t>
            </w:r>
          </w:p>
        </w:tc>
        <w:tc>
          <w:tcPr>
            <w:tcW w:w="4253" w:type="dxa"/>
            <w:gridSpan w:val="3"/>
            <w:tcBorders>
              <w:top w:val="single" w:sz="4" w:space="0" w:color="auto"/>
              <w:left w:val="single" w:sz="4" w:space="0" w:color="auto"/>
            </w:tcBorders>
            <w:shd w:val="clear" w:color="auto" w:fill="auto"/>
          </w:tcPr>
          <w:p w14:paraId="1390DA5C" w14:textId="77777777" w:rsidR="002226CA" w:rsidRPr="002226CA" w:rsidRDefault="00032006" w:rsidP="00F10A55">
            <w:pPr>
              <w:autoSpaceDE w:val="0"/>
              <w:autoSpaceDN w:val="0"/>
              <w:adjustRightInd w:val="0"/>
              <w:rPr>
                <w:rFonts w:asciiTheme="minorHAnsi" w:hAnsiTheme="minorHAnsi"/>
                <w:b/>
                <w:color w:val="FF0000"/>
                <w:sz w:val="24"/>
                <w:szCs w:val="24"/>
              </w:rPr>
            </w:pPr>
            <w:r>
              <w:rPr>
                <w:rFonts w:asciiTheme="minorHAnsi" w:hAnsiTheme="minorHAnsi"/>
                <w:b/>
                <w:color w:val="FF0000"/>
                <w:sz w:val="24"/>
                <w:szCs w:val="24"/>
              </w:rPr>
              <w:t>Pre-A</w:t>
            </w:r>
            <w:r w:rsidR="002226CA" w:rsidRPr="002226CA">
              <w:rPr>
                <w:rFonts w:asciiTheme="minorHAnsi" w:hAnsiTheme="minorHAnsi"/>
                <w:b/>
                <w:color w:val="FF0000"/>
                <w:sz w:val="24"/>
                <w:szCs w:val="24"/>
              </w:rPr>
              <w:t>ssessment</w:t>
            </w:r>
          </w:p>
          <w:p w14:paraId="3715C8AC" w14:textId="77777777" w:rsidR="00F10A55" w:rsidRPr="002226CA" w:rsidRDefault="000472D5" w:rsidP="00F10A55">
            <w:pPr>
              <w:autoSpaceDE w:val="0"/>
              <w:autoSpaceDN w:val="0"/>
              <w:adjustRightInd w:val="0"/>
              <w:rPr>
                <w:rFonts w:asciiTheme="minorHAnsi" w:hAnsiTheme="minorHAnsi"/>
                <w:sz w:val="24"/>
                <w:szCs w:val="24"/>
              </w:rPr>
            </w:pPr>
            <w:r w:rsidRPr="002226CA">
              <w:rPr>
                <w:rFonts w:asciiTheme="minorHAnsi" w:hAnsiTheme="minorHAnsi"/>
                <w:sz w:val="24"/>
                <w:szCs w:val="24"/>
              </w:rPr>
              <w:t xml:space="preserve">Hold a variety of 3D objects for the students to see. Invite them to name the object. Do students use the names of 2D shapes to name the objects? Do they use everyday language to name them as a 3D object </w:t>
            </w:r>
            <w:proofErr w:type="spellStart"/>
            <w:r w:rsidRPr="002226CA">
              <w:rPr>
                <w:rFonts w:asciiTheme="minorHAnsi" w:hAnsiTheme="minorHAnsi"/>
                <w:sz w:val="24"/>
                <w:szCs w:val="24"/>
              </w:rPr>
              <w:t>eg</w:t>
            </w:r>
            <w:proofErr w:type="spellEnd"/>
            <w:r w:rsidRPr="002226CA">
              <w:rPr>
                <w:rFonts w:asciiTheme="minorHAnsi" w:hAnsiTheme="minorHAnsi"/>
                <w:sz w:val="24"/>
                <w:szCs w:val="24"/>
              </w:rPr>
              <w:t>, ball, block, box, or do they use mathematical terms?</w:t>
            </w:r>
          </w:p>
        </w:tc>
      </w:tr>
      <w:tr w:rsidR="005A7343" w:rsidRPr="004A4DA4" w14:paraId="1A480969" w14:textId="77777777" w:rsidTr="00896FBE">
        <w:trPr>
          <w:trHeight w:hRule="exact" w:val="1134"/>
        </w:trPr>
        <w:tc>
          <w:tcPr>
            <w:tcW w:w="3085" w:type="dxa"/>
            <w:gridSpan w:val="2"/>
            <w:tcBorders>
              <w:top w:val="single" w:sz="4" w:space="0" w:color="auto"/>
              <w:right w:val="single" w:sz="4" w:space="0" w:color="auto"/>
            </w:tcBorders>
            <w:shd w:val="clear" w:color="auto" w:fill="FFFFCC"/>
          </w:tcPr>
          <w:p w14:paraId="4232F7D9" w14:textId="77777777" w:rsidR="005A7343" w:rsidRPr="004A4DA4" w:rsidRDefault="008F4588" w:rsidP="004A4DA4">
            <w:pPr>
              <w:pStyle w:val="Heading2"/>
              <w:rPr>
                <w:rFonts w:asciiTheme="minorHAnsi" w:hAnsiTheme="minorHAnsi"/>
                <w:szCs w:val="24"/>
              </w:rPr>
            </w:pPr>
            <w:r>
              <w:rPr>
                <w:rFonts w:asciiTheme="minorHAnsi" w:hAnsiTheme="minorHAnsi"/>
                <w:szCs w:val="24"/>
              </w:rPr>
              <w:t>WARM UP / DRILL</w:t>
            </w:r>
          </w:p>
        </w:tc>
        <w:tc>
          <w:tcPr>
            <w:tcW w:w="4253" w:type="dxa"/>
            <w:gridSpan w:val="3"/>
            <w:tcBorders>
              <w:top w:val="single" w:sz="4" w:space="0" w:color="auto"/>
              <w:left w:val="single" w:sz="4" w:space="0" w:color="auto"/>
            </w:tcBorders>
            <w:shd w:val="clear" w:color="auto" w:fill="auto"/>
          </w:tcPr>
          <w:p w14:paraId="385B1BD8" w14:textId="591FC2A4" w:rsidR="005A7343" w:rsidRPr="002226CA" w:rsidRDefault="003804D4" w:rsidP="003804D4">
            <w:pPr>
              <w:autoSpaceDE w:val="0"/>
              <w:autoSpaceDN w:val="0"/>
              <w:adjustRightInd w:val="0"/>
              <w:rPr>
                <w:rFonts w:asciiTheme="minorHAnsi" w:hAnsiTheme="minorHAnsi"/>
                <w:sz w:val="24"/>
                <w:szCs w:val="24"/>
              </w:rPr>
            </w:pPr>
            <w:r>
              <w:rPr>
                <w:rFonts w:asciiTheme="minorHAnsi" w:hAnsiTheme="minorHAnsi"/>
                <w:sz w:val="24"/>
                <w:szCs w:val="24"/>
              </w:rPr>
              <w:t>Students sit in small groups of 4 to 5 students, each holding a different 3D object. Teacher calls out the name of a 3D object using its mathematical name and the student in the group with that object holds it up for all to see.</w:t>
            </w:r>
          </w:p>
        </w:tc>
      </w:tr>
      <w:tr w:rsidR="005A7343" w:rsidRPr="004A4DA4" w14:paraId="791BF348" w14:textId="77777777" w:rsidTr="002226CA">
        <w:trPr>
          <w:trHeight w:hRule="exact" w:val="859"/>
        </w:trPr>
        <w:tc>
          <w:tcPr>
            <w:tcW w:w="3085" w:type="dxa"/>
            <w:gridSpan w:val="2"/>
            <w:shd w:val="clear" w:color="auto" w:fill="FFFFCC"/>
          </w:tcPr>
          <w:p w14:paraId="589DAFC0" w14:textId="77777777" w:rsidR="00A11BAA" w:rsidRDefault="00A11BAA" w:rsidP="00A11BAA">
            <w:pPr>
              <w:pStyle w:val="Heading2"/>
              <w:rPr>
                <w:rFonts w:asciiTheme="minorHAnsi" w:hAnsiTheme="minorHAnsi"/>
                <w:szCs w:val="24"/>
              </w:rPr>
            </w:pPr>
            <w:r w:rsidRPr="004A4DA4">
              <w:rPr>
                <w:rFonts w:asciiTheme="minorHAnsi" w:hAnsiTheme="minorHAnsi"/>
                <w:szCs w:val="24"/>
              </w:rPr>
              <w:t>TENS ACTIVITY</w:t>
            </w:r>
          </w:p>
          <w:p w14:paraId="346C31D7" w14:textId="77777777" w:rsidR="008F4588" w:rsidRDefault="004A4DA4" w:rsidP="004A4DA4">
            <w:pPr>
              <w:pStyle w:val="Heading2"/>
              <w:rPr>
                <w:rFonts w:asciiTheme="minorHAnsi" w:hAnsiTheme="minorHAnsi"/>
                <w:szCs w:val="24"/>
              </w:rPr>
            </w:pPr>
            <w:r w:rsidRPr="004A4DA4">
              <w:rPr>
                <w:rFonts w:asciiTheme="minorHAnsi" w:hAnsiTheme="minorHAnsi"/>
                <w:szCs w:val="24"/>
              </w:rPr>
              <w:t>NEWMAN’S PROBLEM</w:t>
            </w:r>
          </w:p>
          <w:p w14:paraId="35C0DDD2" w14:textId="77777777" w:rsidR="006D1864" w:rsidRPr="006D1864" w:rsidRDefault="006D1864" w:rsidP="004A4DA4">
            <w:pPr>
              <w:pStyle w:val="Heading2"/>
              <w:rPr>
                <w:rFonts w:asciiTheme="minorHAnsi" w:hAnsiTheme="minorHAnsi"/>
                <w:szCs w:val="24"/>
              </w:rPr>
            </w:pPr>
            <w:r w:rsidRPr="006D1864">
              <w:rPr>
                <w:rFonts w:asciiTheme="minorHAnsi" w:hAnsiTheme="minorHAnsi"/>
                <w:szCs w:val="24"/>
              </w:rPr>
              <w:t xml:space="preserve">INVESTIGATION </w:t>
            </w:r>
          </w:p>
          <w:p w14:paraId="430A9D87" w14:textId="77777777" w:rsidR="006D1864" w:rsidRPr="006D1864" w:rsidRDefault="006D1864" w:rsidP="00A11BAA">
            <w:pPr>
              <w:pStyle w:val="Heading2"/>
            </w:pPr>
          </w:p>
        </w:tc>
        <w:tc>
          <w:tcPr>
            <w:tcW w:w="4253" w:type="dxa"/>
            <w:gridSpan w:val="3"/>
            <w:shd w:val="clear" w:color="auto" w:fill="auto"/>
          </w:tcPr>
          <w:p w14:paraId="347D2B7D" w14:textId="14501824" w:rsidR="007B46D6" w:rsidRPr="007B46D6" w:rsidRDefault="007B46D6" w:rsidP="007B46D6">
            <w:pPr>
              <w:rPr>
                <w:rFonts w:asciiTheme="minorHAnsi" w:hAnsiTheme="minorHAnsi"/>
                <w:sz w:val="24"/>
                <w:szCs w:val="24"/>
              </w:rPr>
            </w:pPr>
            <w:r>
              <w:rPr>
                <w:rFonts w:asciiTheme="minorHAnsi" w:hAnsiTheme="minorHAnsi"/>
                <w:sz w:val="24"/>
                <w:szCs w:val="24"/>
              </w:rPr>
              <w:t>I have a 3D object but I can only see one face. The face I can see is a circle. What 3D object might I have?</w:t>
            </w:r>
          </w:p>
          <w:p w14:paraId="094A0E86" w14:textId="2DF97BAA" w:rsidR="007B46D6" w:rsidRPr="007B46D6" w:rsidRDefault="007B46D6" w:rsidP="007B46D6"/>
        </w:tc>
      </w:tr>
      <w:tr w:rsidR="00081A4D" w:rsidRPr="004A4DA4" w14:paraId="5B23BF27" w14:textId="77777777" w:rsidTr="00397388">
        <w:trPr>
          <w:trHeight w:val="378"/>
        </w:trPr>
        <w:tc>
          <w:tcPr>
            <w:tcW w:w="3085" w:type="dxa"/>
            <w:gridSpan w:val="2"/>
            <w:vMerge w:val="restart"/>
            <w:tcBorders>
              <w:right w:val="single" w:sz="4" w:space="0" w:color="auto"/>
            </w:tcBorders>
            <w:shd w:val="clear" w:color="auto" w:fill="FFFFCC"/>
          </w:tcPr>
          <w:p w14:paraId="405111BC" w14:textId="225EE810" w:rsidR="00081A4D" w:rsidRPr="004A4DA4" w:rsidRDefault="00081A4D" w:rsidP="00C72CBA">
            <w:pPr>
              <w:pStyle w:val="Heading2"/>
              <w:tabs>
                <w:tab w:val="left" w:pos="4191"/>
              </w:tabs>
              <w:rPr>
                <w:rFonts w:asciiTheme="minorHAnsi" w:hAnsiTheme="minorHAnsi"/>
                <w:szCs w:val="24"/>
              </w:rPr>
            </w:pPr>
            <w:r w:rsidRPr="004A4DA4">
              <w:rPr>
                <w:rFonts w:asciiTheme="minorHAnsi" w:hAnsiTheme="minorHAnsi"/>
                <w:szCs w:val="24"/>
              </w:rPr>
              <w:t>QUALITY TEACHING ELEMENTS</w:t>
            </w:r>
          </w:p>
        </w:tc>
        <w:tc>
          <w:tcPr>
            <w:tcW w:w="4253" w:type="dxa"/>
            <w:shd w:val="clear" w:color="auto" w:fill="C2D69B" w:themeFill="accent3" w:themeFillTint="99"/>
          </w:tcPr>
          <w:p w14:paraId="01222774" w14:textId="77777777" w:rsidR="00081A4D" w:rsidRPr="00D41A1D" w:rsidRDefault="00081A4D" w:rsidP="00081A4D">
            <w:pPr>
              <w:jc w:val="center"/>
              <w:rPr>
                <w:rFonts w:asciiTheme="minorHAnsi" w:hAnsiTheme="minorHAnsi"/>
                <w:b/>
                <w:sz w:val="24"/>
                <w:szCs w:val="24"/>
              </w:rPr>
            </w:pPr>
            <w:r w:rsidRPr="00D41A1D">
              <w:rPr>
                <w:rFonts w:asciiTheme="minorHAnsi" w:eastAsiaTheme="minorHAnsi" w:hAnsiTheme="minorHAnsi" w:cs="Verdana"/>
                <w:b/>
                <w:sz w:val="24"/>
                <w:szCs w:val="24"/>
              </w:rPr>
              <w:t>INTELLECTUAL</w:t>
            </w:r>
            <w:r w:rsidRPr="00D41A1D">
              <w:rPr>
                <w:rFonts w:asciiTheme="minorHAnsi" w:eastAsiaTheme="minorHAnsi" w:hAnsiTheme="minorHAnsi" w:cs="Verdana"/>
                <w:b/>
                <w:spacing w:val="-11"/>
                <w:sz w:val="24"/>
                <w:szCs w:val="24"/>
              </w:rPr>
              <w:t xml:space="preserve"> </w:t>
            </w:r>
            <w:r w:rsidRPr="00D41A1D">
              <w:rPr>
                <w:rFonts w:asciiTheme="minorHAnsi" w:eastAsiaTheme="minorHAnsi" w:hAnsiTheme="minorHAnsi" w:cs="Verdana"/>
                <w:b/>
                <w:sz w:val="24"/>
                <w:szCs w:val="24"/>
              </w:rPr>
              <w:t>QUALITY</w:t>
            </w:r>
          </w:p>
        </w:tc>
        <w:tc>
          <w:tcPr>
            <w:tcW w:w="4253" w:type="dxa"/>
            <w:shd w:val="clear" w:color="auto" w:fill="C2D69B" w:themeFill="accent3" w:themeFillTint="99"/>
          </w:tcPr>
          <w:p w14:paraId="16502B90" w14:textId="77777777" w:rsidR="00081A4D" w:rsidRPr="00D41A1D" w:rsidRDefault="00081A4D" w:rsidP="00081A4D">
            <w:pPr>
              <w:jc w:val="center"/>
              <w:rPr>
                <w:rFonts w:asciiTheme="minorHAnsi" w:hAnsiTheme="minorHAnsi"/>
                <w:b/>
                <w:sz w:val="24"/>
                <w:szCs w:val="24"/>
              </w:rPr>
            </w:pPr>
            <w:r w:rsidRPr="00D41A1D">
              <w:rPr>
                <w:rFonts w:asciiTheme="minorHAnsi" w:eastAsiaTheme="minorHAnsi" w:hAnsiTheme="minorHAnsi" w:cs="Verdana"/>
                <w:b/>
                <w:sz w:val="24"/>
                <w:szCs w:val="24"/>
              </w:rPr>
              <w:t>QUALITY LEARNING</w:t>
            </w:r>
            <w:r w:rsidRPr="00D41A1D">
              <w:rPr>
                <w:rFonts w:asciiTheme="minorHAnsi" w:eastAsiaTheme="minorHAnsi" w:hAnsiTheme="minorHAnsi" w:cs="Verdana"/>
                <w:b/>
                <w:spacing w:val="-9"/>
                <w:sz w:val="24"/>
                <w:szCs w:val="24"/>
              </w:rPr>
              <w:t xml:space="preserve"> </w:t>
            </w:r>
            <w:r w:rsidRPr="00D41A1D">
              <w:rPr>
                <w:rFonts w:asciiTheme="minorHAnsi" w:eastAsiaTheme="minorHAnsi" w:hAnsiTheme="minorHAnsi" w:cs="Verdana"/>
                <w:b/>
                <w:sz w:val="24"/>
                <w:szCs w:val="24"/>
              </w:rPr>
              <w:t>E</w:t>
            </w:r>
            <w:r w:rsidRPr="00D41A1D">
              <w:rPr>
                <w:rFonts w:asciiTheme="minorHAnsi" w:eastAsiaTheme="minorHAnsi" w:hAnsiTheme="minorHAnsi" w:cs="Verdana"/>
                <w:b/>
                <w:spacing w:val="-2"/>
                <w:sz w:val="24"/>
                <w:szCs w:val="24"/>
              </w:rPr>
              <w:t>N</w:t>
            </w:r>
            <w:r w:rsidRPr="00D41A1D">
              <w:rPr>
                <w:rFonts w:asciiTheme="minorHAnsi" w:eastAsiaTheme="minorHAnsi" w:hAnsiTheme="minorHAnsi" w:cs="Verdana"/>
                <w:b/>
                <w:sz w:val="24"/>
                <w:szCs w:val="24"/>
              </w:rPr>
              <w:t>VIRONMENT</w:t>
            </w:r>
          </w:p>
        </w:tc>
        <w:tc>
          <w:tcPr>
            <w:tcW w:w="4253" w:type="dxa"/>
            <w:shd w:val="clear" w:color="auto" w:fill="C2D69B" w:themeFill="accent3" w:themeFillTint="99"/>
          </w:tcPr>
          <w:p w14:paraId="1CA4036A" w14:textId="77777777" w:rsidR="00081A4D" w:rsidRPr="00D41A1D" w:rsidRDefault="00081A4D" w:rsidP="00081A4D">
            <w:pPr>
              <w:jc w:val="center"/>
              <w:rPr>
                <w:rFonts w:asciiTheme="minorHAnsi" w:hAnsiTheme="minorHAnsi"/>
                <w:b/>
                <w:sz w:val="24"/>
                <w:szCs w:val="24"/>
              </w:rPr>
            </w:pPr>
            <w:r w:rsidRPr="00D41A1D">
              <w:rPr>
                <w:rFonts w:asciiTheme="minorHAnsi" w:eastAsiaTheme="minorHAnsi" w:hAnsiTheme="minorHAnsi" w:cs="Verdana"/>
                <w:b/>
                <w:sz w:val="24"/>
                <w:szCs w:val="24"/>
              </w:rPr>
              <w:t>SIGNIFICANCE</w:t>
            </w:r>
          </w:p>
        </w:tc>
      </w:tr>
      <w:tr w:rsidR="00081A4D" w:rsidRPr="004A4DA4" w14:paraId="302144BE" w14:textId="77777777" w:rsidTr="00896FBE">
        <w:trPr>
          <w:trHeight w:hRule="exact" w:val="1848"/>
        </w:trPr>
        <w:tc>
          <w:tcPr>
            <w:tcW w:w="3085" w:type="dxa"/>
            <w:gridSpan w:val="2"/>
            <w:vMerge/>
            <w:tcBorders>
              <w:right w:val="single" w:sz="4" w:space="0" w:color="auto"/>
            </w:tcBorders>
            <w:shd w:val="clear" w:color="auto" w:fill="FFFFCC"/>
          </w:tcPr>
          <w:p w14:paraId="056921DC" w14:textId="77777777" w:rsidR="00081A4D" w:rsidRPr="004A4DA4" w:rsidRDefault="00081A4D" w:rsidP="00C72CBA">
            <w:pPr>
              <w:pStyle w:val="Heading2"/>
              <w:tabs>
                <w:tab w:val="left" w:pos="4191"/>
              </w:tabs>
              <w:rPr>
                <w:rFonts w:asciiTheme="minorHAnsi" w:hAnsiTheme="minorHAnsi"/>
                <w:szCs w:val="24"/>
              </w:rPr>
            </w:pPr>
          </w:p>
        </w:tc>
        <w:tc>
          <w:tcPr>
            <w:tcW w:w="4253" w:type="dxa"/>
            <w:shd w:val="clear" w:color="auto" w:fill="auto"/>
          </w:tcPr>
          <w:p w14:paraId="2D44B942" w14:textId="77777777" w:rsidR="00081A4D" w:rsidRPr="00D41A1D" w:rsidRDefault="00081A4D" w:rsidP="004B4E6E">
            <w:pPr>
              <w:pStyle w:val="ListParagraph"/>
              <w:numPr>
                <w:ilvl w:val="0"/>
                <w:numId w:val="21"/>
              </w:numPr>
              <w:autoSpaceDE w:val="0"/>
              <w:autoSpaceDN w:val="0"/>
              <w:adjustRightInd w:val="0"/>
              <w:spacing w:before="83"/>
              <w:ind w:left="335" w:right="510" w:hanging="284"/>
              <w:rPr>
                <w:rFonts w:asciiTheme="minorHAnsi" w:eastAsiaTheme="minorHAnsi" w:hAnsiTheme="minorHAnsi" w:cs="Verdana"/>
                <w:color w:val="231F20"/>
                <w:spacing w:val="-11"/>
                <w:sz w:val="24"/>
                <w:szCs w:val="24"/>
              </w:rPr>
            </w:pPr>
            <w:r w:rsidRPr="00D41A1D">
              <w:rPr>
                <w:rFonts w:asciiTheme="minorHAnsi" w:eastAsiaTheme="minorHAnsi" w:hAnsiTheme="minorHAnsi" w:cs="Verdana"/>
                <w:color w:val="231F20"/>
                <w:sz w:val="24"/>
                <w:szCs w:val="24"/>
              </w:rPr>
              <w:t>Deep</w:t>
            </w:r>
            <w:r w:rsidRPr="00D41A1D">
              <w:rPr>
                <w:rFonts w:asciiTheme="minorHAnsi" w:eastAsiaTheme="minorHAnsi" w:hAnsiTheme="minorHAnsi" w:cs="Verdana"/>
                <w:color w:val="231F20"/>
                <w:spacing w:val="-5"/>
                <w:sz w:val="24"/>
                <w:szCs w:val="24"/>
              </w:rPr>
              <w:t xml:space="preserve"> </w:t>
            </w:r>
            <w:r w:rsidRPr="00D41A1D">
              <w:rPr>
                <w:rFonts w:asciiTheme="minorHAnsi" w:eastAsiaTheme="minorHAnsi" w:hAnsiTheme="minorHAnsi" w:cs="Verdana"/>
                <w:color w:val="231F20"/>
                <w:sz w:val="24"/>
                <w:szCs w:val="24"/>
              </w:rPr>
              <w:t>knowledge</w:t>
            </w:r>
            <w:r w:rsidRPr="00D41A1D">
              <w:rPr>
                <w:rFonts w:asciiTheme="minorHAnsi" w:eastAsiaTheme="minorHAnsi" w:hAnsiTheme="minorHAnsi" w:cs="Verdana"/>
                <w:color w:val="231F20"/>
                <w:spacing w:val="-11"/>
                <w:sz w:val="24"/>
                <w:szCs w:val="24"/>
              </w:rPr>
              <w:t xml:space="preserve"> </w:t>
            </w:r>
          </w:p>
          <w:p w14:paraId="4083E5A1" w14:textId="77777777" w:rsidR="00081A4D" w:rsidRPr="00D41A1D" w:rsidRDefault="00081A4D" w:rsidP="004B4E6E">
            <w:pPr>
              <w:pStyle w:val="ListParagraph"/>
              <w:numPr>
                <w:ilvl w:val="0"/>
                <w:numId w:val="21"/>
              </w:numPr>
              <w:autoSpaceDE w:val="0"/>
              <w:autoSpaceDN w:val="0"/>
              <w:adjustRightInd w:val="0"/>
              <w:spacing w:before="83"/>
              <w:ind w:left="335" w:right="510" w:hanging="284"/>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Deep</w:t>
            </w:r>
            <w:r w:rsidRPr="00D41A1D">
              <w:rPr>
                <w:rFonts w:asciiTheme="minorHAnsi" w:eastAsiaTheme="minorHAnsi" w:hAnsiTheme="minorHAnsi" w:cs="Verdana"/>
                <w:color w:val="231F20"/>
                <w:spacing w:val="-5"/>
                <w:sz w:val="24"/>
                <w:szCs w:val="24"/>
              </w:rPr>
              <w:t xml:space="preserve"> </w:t>
            </w:r>
            <w:r w:rsidRPr="00D41A1D">
              <w:rPr>
                <w:rFonts w:asciiTheme="minorHAnsi" w:eastAsiaTheme="minorHAnsi" w:hAnsiTheme="minorHAnsi" w:cs="Verdana"/>
                <w:color w:val="231F20"/>
                <w:sz w:val="24"/>
                <w:szCs w:val="24"/>
              </w:rPr>
              <w:t>understanding</w:t>
            </w:r>
          </w:p>
          <w:p w14:paraId="1F0D245C" w14:textId="77777777" w:rsidR="00081A4D" w:rsidRPr="00D41A1D" w:rsidRDefault="00081A4D" w:rsidP="004B4E6E">
            <w:pPr>
              <w:pStyle w:val="ListParagraph"/>
              <w:numPr>
                <w:ilvl w:val="0"/>
                <w:numId w:val="21"/>
              </w:numPr>
              <w:autoSpaceDE w:val="0"/>
              <w:autoSpaceDN w:val="0"/>
              <w:adjustRightInd w:val="0"/>
              <w:spacing w:before="83"/>
              <w:ind w:left="335" w:right="510" w:hanging="284"/>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Problematic</w:t>
            </w:r>
            <w:r w:rsidRPr="00D41A1D">
              <w:rPr>
                <w:rFonts w:asciiTheme="minorHAnsi" w:eastAsiaTheme="minorHAnsi" w:hAnsiTheme="minorHAnsi" w:cs="Verdana"/>
                <w:color w:val="231F20"/>
                <w:spacing w:val="-12"/>
                <w:sz w:val="24"/>
                <w:szCs w:val="24"/>
              </w:rPr>
              <w:t xml:space="preserve"> </w:t>
            </w:r>
            <w:r w:rsidRPr="00D41A1D">
              <w:rPr>
                <w:rFonts w:asciiTheme="minorHAnsi" w:eastAsiaTheme="minorHAnsi" w:hAnsiTheme="minorHAnsi" w:cs="Verdana"/>
                <w:color w:val="231F20"/>
                <w:sz w:val="24"/>
                <w:szCs w:val="24"/>
              </w:rPr>
              <w:t>knowledge</w:t>
            </w:r>
          </w:p>
          <w:p w14:paraId="5638B337" w14:textId="77777777" w:rsidR="00081A4D" w:rsidRPr="00D41A1D" w:rsidRDefault="00081A4D" w:rsidP="004B4E6E">
            <w:pPr>
              <w:pStyle w:val="ListParagraph"/>
              <w:numPr>
                <w:ilvl w:val="0"/>
                <w:numId w:val="21"/>
              </w:numPr>
              <w:autoSpaceDE w:val="0"/>
              <w:autoSpaceDN w:val="0"/>
              <w:adjustRightInd w:val="0"/>
              <w:spacing w:before="83"/>
              <w:ind w:left="335" w:right="510" w:hanging="284"/>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Highe</w:t>
            </w:r>
            <w:r w:rsidRPr="00D41A1D">
              <w:rPr>
                <w:rFonts w:asciiTheme="minorHAnsi" w:eastAsiaTheme="minorHAnsi" w:hAnsiTheme="minorHAnsi" w:cs="Verdana"/>
                <w:color w:val="231F20"/>
                <w:spacing w:val="-2"/>
                <w:sz w:val="24"/>
                <w:szCs w:val="24"/>
              </w:rPr>
              <w:t>r</w:t>
            </w:r>
            <w:r w:rsidRPr="00D41A1D">
              <w:rPr>
                <w:rFonts w:asciiTheme="minorHAnsi" w:eastAsiaTheme="minorHAnsi" w:hAnsiTheme="minorHAnsi" w:cs="Verdana"/>
                <w:color w:val="231F20"/>
                <w:sz w:val="24"/>
                <w:szCs w:val="24"/>
              </w:rPr>
              <w:t>-order</w:t>
            </w:r>
            <w:r w:rsidRPr="00D41A1D">
              <w:rPr>
                <w:rFonts w:asciiTheme="minorHAnsi" w:eastAsiaTheme="minorHAnsi" w:hAnsiTheme="minorHAnsi" w:cs="Verdana"/>
                <w:color w:val="231F20"/>
                <w:spacing w:val="-6"/>
                <w:sz w:val="24"/>
                <w:szCs w:val="24"/>
              </w:rPr>
              <w:t xml:space="preserve"> </w:t>
            </w:r>
            <w:r w:rsidRPr="00D41A1D">
              <w:rPr>
                <w:rFonts w:asciiTheme="minorHAnsi" w:eastAsiaTheme="minorHAnsi" w:hAnsiTheme="minorHAnsi" w:cs="Verdana"/>
                <w:color w:val="231F20"/>
                <w:sz w:val="24"/>
                <w:szCs w:val="24"/>
              </w:rPr>
              <w:t>thinking</w:t>
            </w:r>
          </w:p>
          <w:p w14:paraId="58401DFE" w14:textId="77777777" w:rsidR="00081A4D" w:rsidRPr="00D41A1D" w:rsidRDefault="00081A4D" w:rsidP="004B4E6E">
            <w:pPr>
              <w:pStyle w:val="ListParagraph"/>
              <w:numPr>
                <w:ilvl w:val="0"/>
                <w:numId w:val="21"/>
              </w:numPr>
              <w:autoSpaceDE w:val="0"/>
              <w:autoSpaceDN w:val="0"/>
              <w:adjustRightInd w:val="0"/>
              <w:spacing w:before="83"/>
              <w:ind w:left="335" w:right="510" w:hanging="284"/>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Metalanguage</w:t>
            </w:r>
          </w:p>
          <w:p w14:paraId="2ECB9163" w14:textId="77777777" w:rsidR="00081A4D" w:rsidRPr="00D41A1D" w:rsidRDefault="00081A4D" w:rsidP="004B4E6E">
            <w:pPr>
              <w:pStyle w:val="ListParagraph"/>
              <w:numPr>
                <w:ilvl w:val="0"/>
                <w:numId w:val="21"/>
              </w:numPr>
              <w:spacing w:before="83"/>
              <w:ind w:left="335" w:right="510" w:hanging="284"/>
              <w:rPr>
                <w:rFonts w:asciiTheme="minorHAnsi" w:hAnsiTheme="minorHAnsi"/>
                <w:sz w:val="24"/>
                <w:szCs w:val="24"/>
              </w:rPr>
            </w:pPr>
            <w:r w:rsidRPr="00D41A1D">
              <w:rPr>
                <w:rFonts w:asciiTheme="minorHAnsi" w:eastAsiaTheme="minorHAnsi" w:hAnsiTheme="minorHAnsi" w:cs="Verdana"/>
                <w:color w:val="231F20"/>
                <w:sz w:val="24"/>
                <w:szCs w:val="24"/>
              </w:rPr>
              <w:t>Substanti</w:t>
            </w:r>
            <w:r w:rsidRPr="00D41A1D">
              <w:rPr>
                <w:rFonts w:asciiTheme="minorHAnsi" w:eastAsiaTheme="minorHAnsi" w:hAnsiTheme="minorHAnsi" w:cs="Verdana"/>
                <w:color w:val="231F20"/>
                <w:spacing w:val="-2"/>
                <w:sz w:val="24"/>
                <w:szCs w:val="24"/>
              </w:rPr>
              <w:t>v</w:t>
            </w:r>
            <w:r w:rsidRPr="00D41A1D">
              <w:rPr>
                <w:rFonts w:asciiTheme="minorHAnsi" w:eastAsiaTheme="minorHAnsi" w:hAnsiTheme="minorHAnsi" w:cs="Verdana"/>
                <w:color w:val="231F20"/>
                <w:sz w:val="24"/>
                <w:szCs w:val="24"/>
              </w:rPr>
              <w:t>e</w:t>
            </w:r>
            <w:r w:rsidRPr="00D41A1D">
              <w:rPr>
                <w:rFonts w:asciiTheme="minorHAnsi" w:eastAsiaTheme="minorHAnsi" w:hAnsiTheme="minorHAnsi" w:cs="Verdana"/>
                <w:color w:val="231F20"/>
                <w:spacing w:val="-26"/>
                <w:sz w:val="24"/>
                <w:szCs w:val="24"/>
              </w:rPr>
              <w:t xml:space="preserve"> </w:t>
            </w:r>
            <w:r w:rsidRPr="00D41A1D">
              <w:rPr>
                <w:rFonts w:asciiTheme="minorHAnsi" w:eastAsiaTheme="minorHAnsi" w:hAnsiTheme="minorHAnsi" w:cs="Verdana"/>
                <w:color w:val="231F20"/>
                <w:sz w:val="24"/>
                <w:szCs w:val="24"/>
              </w:rPr>
              <w:t>communication</w:t>
            </w:r>
          </w:p>
        </w:tc>
        <w:tc>
          <w:tcPr>
            <w:tcW w:w="4253" w:type="dxa"/>
            <w:shd w:val="clear" w:color="auto" w:fill="auto"/>
          </w:tcPr>
          <w:p w14:paraId="52953CF5" w14:textId="77777777" w:rsidR="00081A4D" w:rsidRPr="00D41A1D" w:rsidRDefault="00081A4D" w:rsidP="00574633">
            <w:pPr>
              <w:pStyle w:val="ListParagraph"/>
              <w:numPr>
                <w:ilvl w:val="0"/>
                <w:numId w:val="23"/>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Explicit quality criteria</w:t>
            </w:r>
          </w:p>
          <w:p w14:paraId="42507379" w14:textId="77777777" w:rsidR="00081A4D" w:rsidRPr="00D41A1D" w:rsidRDefault="00081A4D" w:rsidP="00574633">
            <w:pPr>
              <w:pStyle w:val="ListParagraph"/>
              <w:numPr>
                <w:ilvl w:val="0"/>
                <w:numId w:val="23"/>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Engagement</w:t>
            </w:r>
          </w:p>
          <w:p w14:paraId="236AB516" w14:textId="77777777" w:rsidR="00081A4D" w:rsidRPr="00D41A1D" w:rsidRDefault="00081A4D" w:rsidP="00574633">
            <w:pPr>
              <w:pStyle w:val="ListParagraph"/>
              <w:numPr>
                <w:ilvl w:val="0"/>
                <w:numId w:val="23"/>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High expectations</w:t>
            </w:r>
          </w:p>
          <w:p w14:paraId="4FB1D572" w14:textId="77777777" w:rsidR="00081A4D" w:rsidRPr="00D41A1D" w:rsidRDefault="00081A4D" w:rsidP="00574633">
            <w:pPr>
              <w:pStyle w:val="ListParagraph"/>
              <w:numPr>
                <w:ilvl w:val="0"/>
                <w:numId w:val="23"/>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Social support</w:t>
            </w:r>
          </w:p>
          <w:p w14:paraId="7456690D" w14:textId="77777777" w:rsidR="00081A4D" w:rsidRPr="00D41A1D" w:rsidRDefault="00081A4D" w:rsidP="00574633">
            <w:pPr>
              <w:pStyle w:val="ListParagraph"/>
              <w:numPr>
                <w:ilvl w:val="0"/>
                <w:numId w:val="18"/>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Students’ self-regulation</w:t>
            </w:r>
          </w:p>
          <w:p w14:paraId="3209147B" w14:textId="77777777" w:rsidR="00081A4D" w:rsidRPr="00D41A1D" w:rsidRDefault="00081A4D" w:rsidP="00574633">
            <w:pPr>
              <w:pStyle w:val="ListParagraph"/>
              <w:numPr>
                <w:ilvl w:val="0"/>
                <w:numId w:val="25"/>
              </w:numPr>
              <w:autoSpaceDE w:val="0"/>
              <w:autoSpaceDN w:val="0"/>
              <w:adjustRightInd w:val="0"/>
              <w:spacing w:before="83"/>
              <w:ind w:left="335" w:right="510" w:hanging="284"/>
              <w:rPr>
                <w:rFonts w:asciiTheme="minorHAnsi" w:hAnsiTheme="minorHAnsi"/>
                <w:sz w:val="24"/>
                <w:szCs w:val="24"/>
              </w:rPr>
            </w:pPr>
            <w:r w:rsidRPr="00D41A1D">
              <w:rPr>
                <w:rFonts w:asciiTheme="minorHAnsi" w:eastAsiaTheme="minorHAnsi" w:hAnsiTheme="minorHAnsi" w:cs="Verdana"/>
                <w:color w:val="231F20"/>
                <w:sz w:val="24"/>
                <w:szCs w:val="24"/>
              </w:rPr>
              <w:t>Student direction</w:t>
            </w:r>
          </w:p>
        </w:tc>
        <w:tc>
          <w:tcPr>
            <w:tcW w:w="4253" w:type="dxa"/>
            <w:shd w:val="clear" w:color="auto" w:fill="auto"/>
          </w:tcPr>
          <w:p w14:paraId="216376CC" w14:textId="77777777" w:rsidR="00081A4D" w:rsidRPr="00D41A1D" w:rsidRDefault="00081A4D" w:rsidP="00574633">
            <w:pPr>
              <w:pStyle w:val="ListParagraph"/>
              <w:numPr>
                <w:ilvl w:val="0"/>
                <w:numId w:val="27"/>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Background knowledge</w:t>
            </w:r>
          </w:p>
          <w:p w14:paraId="7FD127DA" w14:textId="77777777" w:rsidR="00081A4D" w:rsidRPr="00D41A1D" w:rsidRDefault="00081A4D" w:rsidP="00574633">
            <w:pPr>
              <w:pStyle w:val="ListParagraph"/>
              <w:numPr>
                <w:ilvl w:val="0"/>
                <w:numId w:val="18"/>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Cultural knowledge</w:t>
            </w:r>
          </w:p>
          <w:p w14:paraId="15F2DBCC" w14:textId="77777777" w:rsidR="00081A4D" w:rsidRPr="00D41A1D" w:rsidRDefault="00081A4D" w:rsidP="00574633">
            <w:pPr>
              <w:pStyle w:val="ListParagraph"/>
              <w:numPr>
                <w:ilvl w:val="0"/>
                <w:numId w:val="29"/>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Knowledge integration</w:t>
            </w:r>
          </w:p>
          <w:p w14:paraId="20E6CF7E" w14:textId="77777777" w:rsidR="00081A4D" w:rsidRPr="00D41A1D" w:rsidRDefault="00081A4D" w:rsidP="00574633">
            <w:pPr>
              <w:pStyle w:val="ListParagraph"/>
              <w:numPr>
                <w:ilvl w:val="0"/>
                <w:numId w:val="18"/>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 xml:space="preserve">Inclusivity </w:t>
            </w:r>
          </w:p>
          <w:p w14:paraId="51B2D8F5" w14:textId="77777777" w:rsidR="00081A4D" w:rsidRPr="00D41A1D" w:rsidRDefault="00081A4D" w:rsidP="00574633">
            <w:pPr>
              <w:pStyle w:val="ListParagraph"/>
              <w:numPr>
                <w:ilvl w:val="0"/>
                <w:numId w:val="31"/>
              </w:numPr>
              <w:autoSpaceDE w:val="0"/>
              <w:autoSpaceDN w:val="0"/>
              <w:adjustRightInd w:val="0"/>
              <w:spacing w:before="83"/>
              <w:ind w:left="335" w:right="510" w:hanging="284"/>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Connectedness</w:t>
            </w:r>
          </w:p>
          <w:p w14:paraId="553A1415" w14:textId="77777777" w:rsidR="00081A4D" w:rsidRPr="00D41A1D" w:rsidRDefault="00081A4D" w:rsidP="00574633">
            <w:pPr>
              <w:pStyle w:val="ListParagraph"/>
              <w:numPr>
                <w:ilvl w:val="0"/>
                <w:numId w:val="18"/>
              </w:numPr>
              <w:autoSpaceDE w:val="0"/>
              <w:autoSpaceDN w:val="0"/>
              <w:adjustRightInd w:val="0"/>
              <w:spacing w:before="83"/>
              <w:ind w:left="335" w:right="510" w:hanging="284"/>
              <w:rPr>
                <w:rFonts w:asciiTheme="minorHAnsi" w:hAnsiTheme="minorHAnsi"/>
                <w:sz w:val="24"/>
                <w:szCs w:val="24"/>
              </w:rPr>
            </w:pPr>
            <w:r w:rsidRPr="00D41A1D">
              <w:rPr>
                <w:rFonts w:asciiTheme="minorHAnsi" w:eastAsiaTheme="minorHAnsi" w:hAnsiTheme="minorHAnsi" w:cs="Verdana"/>
                <w:color w:val="231F20"/>
                <w:sz w:val="24"/>
                <w:szCs w:val="24"/>
              </w:rPr>
              <w:t>Narrative</w:t>
            </w:r>
          </w:p>
        </w:tc>
      </w:tr>
      <w:tr w:rsidR="00081A4D" w:rsidRPr="004A4DA4" w14:paraId="3782A064" w14:textId="77777777" w:rsidTr="00896FBE">
        <w:trPr>
          <w:trHeight w:hRule="exact" w:val="1134"/>
        </w:trPr>
        <w:tc>
          <w:tcPr>
            <w:tcW w:w="3085" w:type="dxa"/>
            <w:gridSpan w:val="2"/>
            <w:tcBorders>
              <w:right w:val="single" w:sz="4" w:space="0" w:color="auto"/>
            </w:tcBorders>
            <w:shd w:val="clear" w:color="auto" w:fill="FFFFCC"/>
          </w:tcPr>
          <w:p w14:paraId="07570212" w14:textId="77777777" w:rsidR="00081A4D" w:rsidRPr="004A4DA4" w:rsidRDefault="00081A4D" w:rsidP="00C72CBA">
            <w:pPr>
              <w:pStyle w:val="Heading2"/>
              <w:tabs>
                <w:tab w:val="left" w:pos="4191"/>
              </w:tabs>
              <w:rPr>
                <w:rFonts w:asciiTheme="minorHAnsi" w:hAnsiTheme="minorHAnsi"/>
                <w:szCs w:val="24"/>
              </w:rPr>
            </w:pPr>
            <w:r w:rsidRPr="004A4DA4">
              <w:rPr>
                <w:rFonts w:asciiTheme="minorHAnsi" w:hAnsiTheme="minorHAnsi"/>
                <w:szCs w:val="24"/>
              </w:rPr>
              <w:t>RESOURCES</w:t>
            </w:r>
          </w:p>
        </w:tc>
        <w:tc>
          <w:tcPr>
            <w:tcW w:w="4253" w:type="dxa"/>
            <w:gridSpan w:val="3"/>
          </w:tcPr>
          <w:p w14:paraId="2FF7263C" w14:textId="77777777" w:rsidR="00081A4D" w:rsidRPr="004A4DA4" w:rsidRDefault="00C5391D" w:rsidP="00B030A5">
            <w:pPr>
              <w:rPr>
                <w:rFonts w:asciiTheme="minorHAnsi" w:hAnsiTheme="minorHAnsi"/>
                <w:sz w:val="24"/>
                <w:szCs w:val="24"/>
              </w:rPr>
            </w:pPr>
            <w:r>
              <w:rPr>
                <w:rFonts w:asciiTheme="minorHAnsi" w:hAnsiTheme="minorHAnsi"/>
                <w:sz w:val="24"/>
                <w:szCs w:val="24"/>
              </w:rPr>
              <w:t xml:space="preserve">Geometric 3D objects, assortment of “real” 3D objects, </w:t>
            </w:r>
            <w:proofErr w:type="spellStart"/>
            <w:r>
              <w:rPr>
                <w:rFonts w:asciiTheme="minorHAnsi" w:hAnsiTheme="minorHAnsi"/>
                <w:sz w:val="24"/>
                <w:szCs w:val="24"/>
              </w:rPr>
              <w:t>eg</w:t>
            </w:r>
            <w:proofErr w:type="spellEnd"/>
            <w:r>
              <w:rPr>
                <w:rFonts w:asciiTheme="minorHAnsi" w:hAnsiTheme="minorHAnsi"/>
                <w:sz w:val="24"/>
                <w:szCs w:val="24"/>
              </w:rPr>
              <w:t xml:space="preserve"> cereal boxes, cans of food, </w:t>
            </w:r>
            <w:r w:rsidR="00B030A5">
              <w:rPr>
                <w:rFonts w:asciiTheme="minorHAnsi" w:hAnsiTheme="minorHAnsi"/>
                <w:sz w:val="24"/>
                <w:szCs w:val="24"/>
              </w:rPr>
              <w:t>cameras (or other device for taking photographs)</w:t>
            </w:r>
            <w:r w:rsidR="00AB5A0A">
              <w:rPr>
                <w:rFonts w:asciiTheme="minorHAnsi" w:hAnsiTheme="minorHAnsi"/>
                <w:sz w:val="24"/>
                <w:szCs w:val="24"/>
              </w:rPr>
              <w:t>, maths workbooks, sponges for printing, paint, pattern blocks, pencils</w:t>
            </w:r>
          </w:p>
        </w:tc>
      </w:tr>
    </w:tbl>
    <w:p w14:paraId="294FF8F1" w14:textId="77777777" w:rsidR="00CA13F7" w:rsidRDefault="00CA13F7"/>
    <w:p w14:paraId="7C0DFC81" w14:textId="77777777" w:rsidR="00CA13F7" w:rsidRDefault="00CA13F7">
      <w:pPr>
        <w:spacing w:after="200" w:line="276" w:lineRule="auto"/>
      </w:pPr>
      <w:r>
        <w:br w:type="page"/>
      </w:r>
    </w:p>
    <w:p w14:paraId="3F9CE197" w14:textId="77777777" w:rsidR="00CA13F7" w:rsidRPr="008F4588" w:rsidRDefault="00081A4D" w:rsidP="008F4588">
      <w:pPr>
        <w:spacing w:after="120"/>
        <w:jc w:val="center"/>
        <w:rPr>
          <w:rFonts w:asciiTheme="minorHAnsi" w:hAnsiTheme="minorHAnsi"/>
          <w:b/>
          <w:color w:val="008000"/>
          <w:sz w:val="32"/>
          <w:szCs w:val="32"/>
        </w:rPr>
      </w:pPr>
      <w:r w:rsidRPr="008F4588">
        <w:rPr>
          <w:rFonts w:asciiTheme="minorHAnsi" w:hAnsiTheme="minorHAnsi"/>
          <w:b/>
          <w:color w:val="008000"/>
          <w:sz w:val="32"/>
          <w:szCs w:val="32"/>
        </w:rPr>
        <w:lastRenderedPageBreak/>
        <w:t>TEACHING AND LEARNING EXPERIENCES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2126"/>
        <w:gridCol w:w="9639"/>
      </w:tblGrid>
      <w:tr w:rsidR="001C6A19" w:rsidRPr="004A4DA4" w14:paraId="64B8EE22" w14:textId="77777777" w:rsidTr="006D1864">
        <w:trPr>
          <w:trHeight w:hRule="exact" w:val="633"/>
        </w:trPr>
        <w:tc>
          <w:tcPr>
            <w:tcW w:w="3936" w:type="dxa"/>
            <w:tcBorders>
              <w:right w:val="single" w:sz="4" w:space="0" w:color="auto"/>
            </w:tcBorders>
            <w:shd w:val="clear" w:color="auto" w:fill="C2D69B" w:themeFill="accent3" w:themeFillTint="99"/>
          </w:tcPr>
          <w:p w14:paraId="00873A19" w14:textId="77777777" w:rsidR="001C6A19" w:rsidRPr="004A4DA4" w:rsidRDefault="001C6A19" w:rsidP="001C6A19">
            <w:pPr>
              <w:pStyle w:val="Heading2"/>
              <w:rPr>
                <w:rFonts w:asciiTheme="minorHAnsi" w:hAnsiTheme="minorHAnsi"/>
                <w:szCs w:val="24"/>
              </w:rPr>
            </w:pPr>
            <w:r w:rsidRPr="004A4DA4">
              <w:rPr>
                <w:rFonts w:asciiTheme="minorHAnsi" w:hAnsiTheme="minorHAnsi"/>
                <w:szCs w:val="24"/>
              </w:rPr>
              <w:t>WHOLE CLASS INSTRUCTION</w:t>
            </w:r>
            <w:r>
              <w:rPr>
                <w:rFonts w:asciiTheme="minorHAnsi" w:hAnsiTheme="minorHAnsi"/>
                <w:szCs w:val="24"/>
              </w:rPr>
              <w:t xml:space="preserve"> </w:t>
            </w:r>
            <w:r w:rsidRPr="004A4DA4">
              <w:rPr>
                <w:rFonts w:asciiTheme="minorHAnsi" w:hAnsiTheme="minorHAnsi"/>
                <w:szCs w:val="24"/>
              </w:rPr>
              <w:t>MODELLED ACTIVITIES</w:t>
            </w:r>
          </w:p>
        </w:tc>
        <w:tc>
          <w:tcPr>
            <w:tcW w:w="11765" w:type="dxa"/>
            <w:gridSpan w:val="2"/>
            <w:shd w:val="clear" w:color="auto" w:fill="C2D69B" w:themeFill="accent3" w:themeFillTint="99"/>
          </w:tcPr>
          <w:p w14:paraId="5ECC7532" w14:textId="77777777" w:rsidR="001C6A19" w:rsidRPr="004A4DA4" w:rsidRDefault="001C6A19" w:rsidP="004A4DA4">
            <w:pPr>
              <w:pStyle w:val="Heading2"/>
              <w:jc w:val="center"/>
              <w:rPr>
                <w:rFonts w:asciiTheme="minorHAnsi" w:hAnsiTheme="minorHAnsi"/>
                <w:szCs w:val="24"/>
              </w:rPr>
            </w:pPr>
            <w:r w:rsidRPr="004A4DA4">
              <w:rPr>
                <w:rFonts w:asciiTheme="minorHAnsi" w:hAnsiTheme="minorHAnsi"/>
                <w:szCs w:val="24"/>
              </w:rPr>
              <w:t xml:space="preserve">GUIDED </w:t>
            </w:r>
            <w:r>
              <w:rPr>
                <w:rFonts w:asciiTheme="minorHAnsi" w:hAnsiTheme="minorHAnsi"/>
                <w:szCs w:val="24"/>
              </w:rPr>
              <w:t xml:space="preserve">&amp; </w:t>
            </w:r>
            <w:r w:rsidRPr="004A4DA4">
              <w:rPr>
                <w:rFonts w:asciiTheme="minorHAnsi" w:hAnsiTheme="minorHAnsi"/>
                <w:szCs w:val="24"/>
              </w:rPr>
              <w:t>INDEPENDENT ACTIVITIES</w:t>
            </w:r>
          </w:p>
        </w:tc>
      </w:tr>
      <w:tr w:rsidR="001C6A19" w:rsidRPr="004A4DA4" w14:paraId="2A0FB3F1" w14:textId="77777777" w:rsidTr="00406900">
        <w:trPr>
          <w:trHeight w:val="1637"/>
        </w:trPr>
        <w:tc>
          <w:tcPr>
            <w:tcW w:w="3936" w:type="dxa"/>
            <w:vMerge w:val="restart"/>
            <w:tcBorders>
              <w:right w:val="single" w:sz="4" w:space="0" w:color="auto"/>
            </w:tcBorders>
          </w:tcPr>
          <w:p w14:paraId="25947408" w14:textId="77777777" w:rsidR="001C78F6" w:rsidRPr="001230E3" w:rsidRDefault="001C78F6" w:rsidP="001C78F6">
            <w:pPr>
              <w:pStyle w:val="ListParagraph"/>
              <w:numPr>
                <w:ilvl w:val="0"/>
                <w:numId w:val="37"/>
              </w:numPr>
              <w:ind w:left="284" w:hanging="284"/>
              <w:rPr>
                <w:rFonts w:asciiTheme="minorHAnsi" w:eastAsiaTheme="minorHAnsi" w:hAnsiTheme="minorHAnsi" w:cs="ArialMT"/>
                <w:color w:val="000000"/>
                <w:sz w:val="24"/>
                <w:szCs w:val="24"/>
              </w:rPr>
            </w:pPr>
            <w:r w:rsidRPr="001230E3">
              <w:rPr>
                <w:rFonts w:asciiTheme="minorHAnsi" w:eastAsia="Times" w:hAnsiTheme="minorHAnsi"/>
                <w:b/>
                <w:sz w:val="24"/>
                <w:szCs w:val="24"/>
                <w:lang w:eastAsia="en-AU"/>
              </w:rPr>
              <w:t>Explicitly communicate lesson outcomes and work quality.</w:t>
            </w:r>
          </w:p>
          <w:p w14:paraId="103C9D70" w14:textId="0EACAF01" w:rsidR="000F3B59" w:rsidRPr="00D319A5" w:rsidRDefault="001C78F6" w:rsidP="000F3B59">
            <w:pPr>
              <w:pStyle w:val="Heading2"/>
              <w:numPr>
                <w:ilvl w:val="0"/>
                <w:numId w:val="37"/>
              </w:numPr>
              <w:ind w:left="284" w:hanging="284"/>
              <w:rPr>
                <w:rFonts w:asciiTheme="minorHAnsi" w:eastAsiaTheme="minorHAnsi" w:hAnsiTheme="minorHAnsi" w:cs="ArialMT"/>
                <w:color w:val="000000"/>
                <w:szCs w:val="24"/>
              </w:rPr>
            </w:pPr>
            <w:r w:rsidRPr="00B302E3">
              <w:rPr>
                <w:rFonts w:asciiTheme="minorHAnsi" w:eastAsiaTheme="minorHAnsi" w:hAnsiTheme="minorHAnsi" w:cs="ArialMT"/>
                <w:color w:val="000000"/>
                <w:szCs w:val="24"/>
              </w:rPr>
              <w:t>Define and Reinforc</w:t>
            </w:r>
            <w:r w:rsidR="00B302E3">
              <w:rPr>
                <w:rFonts w:asciiTheme="minorHAnsi" w:eastAsiaTheme="minorHAnsi" w:hAnsiTheme="minorHAnsi" w:cs="ArialMT"/>
                <w:color w:val="000000"/>
                <w:szCs w:val="24"/>
              </w:rPr>
              <w:t xml:space="preserve">e metalanguage used in the unit – </w:t>
            </w:r>
            <w:r w:rsidR="00B302E3">
              <w:rPr>
                <w:rFonts w:asciiTheme="minorHAnsi" w:eastAsiaTheme="minorHAnsi" w:hAnsiTheme="minorHAnsi" w:cs="ArialMT"/>
                <w:b w:val="0"/>
                <w:color w:val="000000"/>
                <w:szCs w:val="24"/>
              </w:rPr>
              <w:t>cone, cube, cylinder, sphere, prism, surface, flat surface, curved surface</w:t>
            </w:r>
            <w:r w:rsidR="00B9205F">
              <w:rPr>
                <w:rFonts w:asciiTheme="minorHAnsi" w:eastAsiaTheme="minorHAnsi" w:hAnsiTheme="minorHAnsi" w:cs="ArialMT"/>
                <w:b w:val="0"/>
                <w:color w:val="000000"/>
                <w:szCs w:val="24"/>
              </w:rPr>
              <w:t xml:space="preserve"> and</w:t>
            </w:r>
            <w:bookmarkStart w:id="0" w:name="_GoBack"/>
            <w:bookmarkEnd w:id="0"/>
            <w:r w:rsidR="00B302E3">
              <w:rPr>
                <w:rFonts w:asciiTheme="minorHAnsi" w:eastAsiaTheme="minorHAnsi" w:hAnsiTheme="minorHAnsi" w:cs="ArialMT"/>
                <w:b w:val="0"/>
                <w:color w:val="000000"/>
                <w:szCs w:val="24"/>
              </w:rPr>
              <w:t xml:space="preserve"> face.</w:t>
            </w:r>
          </w:p>
          <w:p w14:paraId="00709248" w14:textId="77777777" w:rsidR="00662549" w:rsidRPr="002226CA" w:rsidRDefault="001E70F7" w:rsidP="00F55D3B">
            <w:pPr>
              <w:pStyle w:val="Heading2"/>
              <w:numPr>
                <w:ilvl w:val="0"/>
                <w:numId w:val="35"/>
              </w:numPr>
              <w:ind w:left="284" w:hanging="284"/>
              <w:rPr>
                <w:rFonts w:asciiTheme="minorHAnsi" w:hAnsiTheme="minorHAnsi"/>
                <w:b w:val="0"/>
                <w:szCs w:val="24"/>
              </w:rPr>
            </w:pPr>
            <w:r w:rsidRPr="002226CA">
              <w:rPr>
                <w:rFonts w:asciiTheme="minorHAnsi" w:hAnsiTheme="minorHAnsi"/>
                <w:b w:val="0"/>
                <w:szCs w:val="24"/>
              </w:rPr>
              <w:t xml:space="preserve">Review the everyday and mathematical names of 3D objects. Watch the video </w:t>
            </w:r>
            <w:hyperlink r:id="rId7" w:history="1">
              <w:r w:rsidRPr="002226CA">
                <w:rPr>
                  <w:rStyle w:val="Hyperlink"/>
                  <w:rFonts w:asciiTheme="minorHAnsi" w:hAnsiTheme="minorHAnsi"/>
                  <w:b w:val="0"/>
                  <w:szCs w:val="24"/>
                </w:rPr>
                <w:t>http://www.youtube.com/watch?v=2cg-Uc556-Q</w:t>
              </w:r>
            </w:hyperlink>
            <w:r w:rsidRPr="002226CA">
              <w:rPr>
                <w:rFonts w:asciiTheme="minorHAnsi" w:hAnsiTheme="minorHAnsi"/>
                <w:b w:val="0"/>
                <w:szCs w:val="24"/>
              </w:rPr>
              <w:t xml:space="preserve"> to help if needed.</w:t>
            </w:r>
          </w:p>
          <w:p w14:paraId="79A8774B" w14:textId="77777777" w:rsidR="001E70F7" w:rsidRPr="00F55D3B" w:rsidRDefault="001E70F7" w:rsidP="00F55D3B">
            <w:pPr>
              <w:pStyle w:val="Heading2"/>
              <w:numPr>
                <w:ilvl w:val="0"/>
                <w:numId w:val="35"/>
              </w:numPr>
              <w:ind w:left="284" w:hanging="284"/>
              <w:rPr>
                <w:rFonts w:asciiTheme="minorHAnsi" w:hAnsiTheme="minorHAnsi"/>
                <w:b w:val="0"/>
                <w:szCs w:val="24"/>
              </w:rPr>
            </w:pPr>
            <w:r w:rsidRPr="00F55D3B">
              <w:rPr>
                <w:rFonts w:asciiTheme="minorHAnsi" w:hAnsiTheme="minorHAnsi"/>
                <w:b w:val="0"/>
                <w:szCs w:val="24"/>
              </w:rPr>
              <w:t>Ask students to pick up and hold various 3D objects. Discuss what 2D shape they see. Ask the students to turn the object in the</w:t>
            </w:r>
            <w:r w:rsidR="000F3B59">
              <w:rPr>
                <w:rFonts w:asciiTheme="minorHAnsi" w:hAnsiTheme="minorHAnsi"/>
                <w:b w:val="0"/>
                <w:szCs w:val="24"/>
              </w:rPr>
              <w:t>ir</w:t>
            </w:r>
            <w:r w:rsidRPr="00F55D3B">
              <w:rPr>
                <w:rFonts w:asciiTheme="minorHAnsi" w:hAnsiTheme="minorHAnsi"/>
                <w:b w:val="0"/>
                <w:szCs w:val="24"/>
              </w:rPr>
              <w:t xml:space="preserve"> hands. Does it still look the same? Pair with another student and talk </w:t>
            </w:r>
            <w:r w:rsidR="00CD7B58" w:rsidRPr="00F55D3B">
              <w:rPr>
                <w:rFonts w:asciiTheme="minorHAnsi" w:hAnsiTheme="minorHAnsi"/>
                <w:b w:val="0"/>
                <w:szCs w:val="24"/>
              </w:rPr>
              <w:t>about what it looks like from different viewpoints. Share responses with the class.</w:t>
            </w:r>
            <w:r w:rsidRPr="00F55D3B">
              <w:rPr>
                <w:rFonts w:asciiTheme="minorHAnsi" w:hAnsiTheme="minorHAnsi"/>
                <w:b w:val="0"/>
                <w:szCs w:val="24"/>
              </w:rPr>
              <w:t xml:space="preserve"> </w:t>
            </w:r>
          </w:p>
          <w:p w14:paraId="4EF57FB8" w14:textId="77777777" w:rsidR="00AB5A0A" w:rsidRPr="001E70F7" w:rsidRDefault="00A442E8" w:rsidP="000F3B59">
            <w:pPr>
              <w:pStyle w:val="Heading2"/>
              <w:numPr>
                <w:ilvl w:val="0"/>
                <w:numId w:val="35"/>
              </w:numPr>
              <w:ind w:left="284" w:hanging="284"/>
            </w:pPr>
            <w:r w:rsidRPr="00F55D3B">
              <w:rPr>
                <w:rFonts w:asciiTheme="minorHAnsi" w:hAnsiTheme="minorHAnsi"/>
                <w:b w:val="0"/>
                <w:szCs w:val="24"/>
              </w:rPr>
              <w:t>Hold a pattern block for the stud</w:t>
            </w:r>
            <w:r w:rsidR="007C338D" w:rsidRPr="00F55D3B">
              <w:rPr>
                <w:rFonts w:asciiTheme="minorHAnsi" w:hAnsiTheme="minorHAnsi"/>
                <w:b w:val="0"/>
                <w:szCs w:val="24"/>
              </w:rPr>
              <w:t xml:space="preserve">ents to see. What is it called? </w:t>
            </w:r>
            <w:r w:rsidR="00AB5A0A" w:rsidRPr="00F55D3B">
              <w:rPr>
                <w:rFonts w:asciiTheme="minorHAnsi" w:hAnsiTheme="minorHAnsi"/>
                <w:b w:val="0"/>
                <w:szCs w:val="24"/>
              </w:rPr>
              <w:t xml:space="preserve">(Students may use the name of the 2D shape of the face to name the object.) </w:t>
            </w:r>
            <w:r w:rsidRPr="00F55D3B">
              <w:rPr>
                <w:rFonts w:asciiTheme="minorHAnsi" w:hAnsiTheme="minorHAnsi"/>
                <w:b w:val="0"/>
                <w:szCs w:val="24"/>
              </w:rPr>
              <w:t>Turn the object to display a different face and a</w:t>
            </w:r>
            <w:r w:rsidR="007C338D" w:rsidRPr="00F55D3B">
              <w:rPr>
                <w:rFonts w:asciiTheme="minorHAnsi" w:hAnsiTheme="minorHAnsi"/>
                <w:b w:val="0"/>
                <w:szCs w:val="24"/>
              </w:rPr>
              <w:t>sk the students to name it now.</w:t>
            </w:r>
            <w:r w:rsidR="00AB5A0A" w:rsidRPr="00F55D3B">
              <w:rPr>
                <w:rFonts w:asciiTheme="minorHAnsi" w:hAnsiTheme="minorHAnsi"/>
                <w:b w:val="0"/>
                <w:szCs w:val="24"/>
              </w:rPr>
              <w:t xml:space="preserve"> Introduce the term </w:t>
            </w:r>
            <w:r w:rsidR="00AB5A0A" w:rsidRPr="00F55D3B">
              <w:rPr>
                <w:rFonts w:asciiTheme="minorHAnsi" w:hAnsiTheme="minorHAnsi"/>
                <w:i/>
                <w:szCs w:val="24"/>
              </w:rPr>
              <w:t>face</w:t>
            </w:r>
            <w:r w:rsidR="00AB5A0A" w:rsidRPr="00F55D3B">
              <w:rPr>
                <w:rFonts w:asciiTheme="minorHAnsi" w:hAnsiTheme="minorHAnsi"/>
                <w:b w:val="0"/>
                <w:szCs w:val="24"/>
              </w:rPr>
              <w:t>.</w:t>
            </w:r>
          </w:p>
        </w:tc>
        <w:tc>
          <w:tcPr>
            <w:tcW w:w="2126" w:type="dxa"/>
            <w:tcBorders>
              <w:right w:val="single" w:sz="4" w:space="0" w:color="auto"/>
            </w:tcBorders>
            <w:shd w:val="clear" w:color="auto" w:fill="FFFFCC"/>
          </w:tcPr>
          <w:p w14:paraId="3B318472" w14:textId="77777777" w:rsidR="001C6A19" w:rsidRPr="004A4DA4" w:rsidRDefault="001C6A19" w:rsidP="00520774">
            <w:pPr>
              <w:pStyle w:val="Heading2"/>
              <w:jc w:val="center"/>
              <w:rPr>
                <w:rFonts w:asciiTheme="minorHAnsi" w:hAnsiTheme="minorHAnsi"/>
                <w:szCs w:val="24"/>
              </w:rPr>
            </w:pPr>
            <w:r>
              <w:rPr>
                <w:rFonts w:asciiTheme="minorHAnsi" w:hAnsiTheme="minorHAnsi"/>
                <w:szCs w:val="24"/>
              </w:rPr>
              <w:t>LEARNING SEQUENCE</w:t>
            </w:r>
          </w:p>
          <w:p w14:paraId="75B2D1A4" w14:textId="77777777" w:rsidR="001C6A19" w:rsidRDefault="001C6A19" w:rsidP="00D36387">
            <w:pPr>
              <w:pStyle w:val="Heading2"/>
              <w:jc w:val="center"/>
              <w:rPr>
                <w:rFonts w:asciiTheme="minorHAnsi" w:hAnsiTheme="minorHAnsi"/>
                <w:b w:val="0"/>
                <w:szCs w:val="24"/>
              </w:rPr>
            </w:pPr>
          </w:p>
          <w:p w14:paraId="682184AD" w14:textId="77777777" w:rsidR="000575A0" w:rsidRDefault="000575A0" w:rsidP="000575A0">
            <w:pPr>
              <w:pStyle w:val="Heading2"/>
              <w:jc w:val="center"/>
              <w:rPr>
                <w:rFonts w:asciiTheme="minorHAnsi" w:hAnsiTheme="minorHAnsi"/>
                <w:b w:val="0"/>
                <w:szCs w:val="24"/>
              </w:rPr>
            </w:pPr>
            <w:r>
              <w:rPr>
                <w:rFonts w:asciiTheme="minorHAnsi" w:hAnsiTheme="minorHAnsi"/>
                <w:b w:val="0"/>
                <w:szCs w:val="24"/>
              </w:rPr>
              <w:t>Remediation</w:t>
            </w:r>
          </w:p>
          <w:p w14:paraId="68EBC3AD" w14:textId="77777777" w:rsidR="001C6A19" w:rsidRPr="004A4DA4" w:rsidRDefault="000575A0" w:rsidP="000575A0">
            <w:pPr>
              <w:pStyle w:val="Heading2"/>
              <w:jc w:val="center"/>
              <w:rPr>
                <w:rFonts w:asciiTheme="minorHAnsi" w:hAnsiTheme="minorHAnsi"/>
                <w:b w:val="0"/>
                <w:szCs w:val="24"/>
              </w:rPr>
            </w:pPr>
            <w:r>
              <w:rPr>
                <w:rFonts w:asciiTheme="minorHAnsi" w:hAnsiTheme="minorHAnsi"/>
                <w:b w:val="0"/>
                <w:szCs w:val="24"/>
              </w:rPr>
              <w:t>ES1 or Early S1</w:t>
            </w:r>
          </w:p>
        </w:tc>
        <w:tc>
          <w:tcPr>
            <w:tcW w:w="9639" w:type="dxa"/>
          </w:tcPr>
          <w:p w14:paraId="37BEB417" w14:textId="77777777" w:rsidR="004209C7" w:rsidRPr="000F3B59" w:rsidRDefault="004209C7" w:rsidP="000F3B59">
            <w:pPr>
              <w:pStyle w:val="ListParagraph"/>
              <w:numPr>
                <w:ilvl w:val="0"/>
                <w:numId w:val="36"/>
              </w:numPr>
              <w:ind w:left="317" w:hanging="283"/>
              <w:rPr>
                <w:rFonts w:asciiTheme="minorHAnsi" w:hAnsiTheme="minorHAnsi"/>
                <w:sz w:val="24"/>
                <w:szCs w:val="24"/>
              </w:rPr>
            </w:pPr>
            <w:r w:rsidRPr="000F3B59">
              <w:rPr>
                <w:rFonts w:asciiTheme="minorHAnsi" w:hAnsiTheme="minorHAnsi"/>
                <w:sz w:val="24"/>
                <w:szCs w:val="24"/>
              </w:rPr>
              <w:t>For students who require consolidation of recognising the same object when placed differently, completing the</w:t>
            </w:r>
            <w:r w:rsidR="00D9027D">
              <w:rPr>
                <w:rFonts w:asciiTheme="minorHAnsi" w:hAnsiTheme="minorHAnsi"/>
                <w:sz w:val="24"/>
                <w:szCs w:val="24"/>
              </w:rPr>
              <w:t xml:space="preserve"> online</w:t>
            </w:r>
            <w:r w:rsidRPr="000F3B59">
              <w:rPr>
                <w:rFonts w:asciiTheme="minorHAnsi" w:hAnsiTheme="minorHAnsi"/>
                <w:sz w:val="24"/>
                <w:szCs w:val="24"/>
              </w:rPr>
              <w:t xml:space="preserve"> </w:t>
            </w:r>
            <w:r w:rsidRPr="00D9027D">
              <w:rPr>
                <w:rFonts w:asciiTheme="minorHAnsi" w:hAnsiTheme="minorHAnsi"/>
                <w:sz w:val="24"/>
                <w:szCs w:val="24"/>
              </w:rPr>
              <w:t>“Three-</w:t>
            </w:r>
            <w:r w:rsidR="000F3B59" w:rsidRPr="00D9027D">
              <w:rPr>
                <w:rFonts w:asciiTheme="minorHAnsi" w:hAnsiTheme="minorHAnsi"/>
                <w:sz w:val="24"/>
                <w:szCs w:val="24"/>
              </w:rPr>
              <w:t>Dimensional Shapes In The Environment</w:t>
            </w:r>
            <w:r w:rsidRPr="00D9027D">
              <w:rPr>
                <w:rFonts w:asciiTheme="minorHAnsi" w:hAnsiTheme="minorHAnsi"/>
                <w:sz w:val="24"/>
                <w:szCs w:val="24"/>
              </w:rPr>
              <w:t xml:space="preserve">” yellow level activity on </w:t>
            </w:r>
            <w:proofErr w:type="spellStart"/>
            <w:r w:rsidRPr="00D9027D">
              <w:rPr>
                <w:rFonts w:asciiTheme="minorHAnsi" w:hAnsiTheme="minorHAnsi"/>
                <w:sz w:val="24"/>
                <w:szCs w:val="24"/>
              </w:rPr>
              <w:t>Studyladder</w:t>
            </w:r>
            <w:proofErr w:type="spellEnd"/>
            <w:r w:rsidRPr="00D9027D">
              <w:rPr>
                <w:rFonts w:asciiTheme="minorHAnsi" w:hAnsiTheme="minorHAnsi"/>
                <w:sz w:val="24"/>
                <w:szCs w:val="24"/>
              </w:rPr>
              <w:t xml:space="preserve"> may be helpful (</w:t>
            </w:r>
            <w:hyperlink r:id="rId8" w:history="1">
              <w:r w:rsidRPr="00D9027D">
                <w:rPr>
                  <w:rStyle w:val="Hyperlink"/>
                  <w:rFonts w:asciiTheme="minorHAnsi" w:hAnsiTheme="minorHAnsi"/>
                  <w:sz w:val="24"/>
                  <w:szCs w:val="24"/>
                </w:rPr>
                <w:t>www.studyladder.com.au</w:t>
              </w:r>
            </w:hyperlink>
            <w:r w:rsidRPr="00D9027D">
              <w:rPr>
                <w:rFonts w:asciiTheme="minorHAnsi" w:hAnsiTheme="minorHAnsi"/>
                <w:sz w:val="24"/>
                <w:szCs w:val="24"/>
              </w:rPr>
              <w:t xml:space="preserve"> -</w:t>
            </w:r>
            <w:r w:rsidRPr="000F3B59">
              <w:rPr>
                <w:rFonts w:asciiTheme="minorHAnsi" w:hAnsiTheme="minorHAnsi"/>
                <w:sz w:val="24"/>
                <w:szCs w:val="24"/>
              </w:rPr>
              <w:t xml:space="preserve"> free, log in required)</w:t>
            </w:r>
          </w:p>
        </w:tc>
      </w:tr>
      <w:tr w:rsidR="001C6A19" w:rsidRPr="004A4DA4" w14:paraId="5EC76A03" w14:textId="77777777" w:rsidTr="006D1864">
        <w:trPr>
          <w:trHeight w:val="2393"/>
        </w:trPr>
        <w:tc>
          <w:tcPr>
            <w:tcW w:w="3936" w:type="dxa"/>
            <w:vMerge/>
            <w:tcBorders>
              <w:right w:val="single" w:sz="4" w:space="0" w:color="auto"/>
            </w:tcBorders>
          </w:tcPr>
          <w:p w14:paraId="3776F95F" w14:textId="77777777" w:rsidR="001C6A19" w:rsidRPr="004A4DA4" w:rsidRDefault="001C6A19" w:rsidP="00BA6310">
            <w:pPr>
              <w:pStyle w:val="Heading2"/>
              <w:rPr>
                <w:rFonts w:asciiTheme="minorHAnsi" w:hAnsiTheme="minorHAnsi"/>
                <w:szCs w:val="24"/>
              </w:rPr>
            </w:pPr>
          </w:p>
        </w:tc>
        <w:tc>
          <w:tcPr>
            <w:tcW w:w="2126" w:type="dxa"/>
            <w:tcBorders>
              <w:right w:val="single" w:sz="4" w:space="0" w:color="auto"/>
            </w:tcBorders>
            <w:shd w:val="clear" w:color="auto" w:fill="FFFFCC"/>
          </w:tcPr>
          <w:p w14:paraId="6A497CAA" w14:textId="77777777" w:rsidR="001C6A19" w:rsidRPr="004A4DA4" w:rsidRDefault="001C6A19" w:rsidP="00EB1737">
            <w:pPr>
              <w:pStyle w:val="Heading2"/>
              <w:jc w:val="center"/>
              <w:rPr>
                <w:rFonts w:asciiTheme="minorHAnsi" w:hAnsiTheme="minorHAnsi"/>
                <w:szCs w:val="24"/>
              </w:rPr>
            </w:pPr>
            <w:r>
              <w:rPr>
                <w:rFonts w:asciiTheme="minorHAnsi" w:hAnsiTheme="minorHAnsi"/>
                <w:szCs w:val="24"/>
              </w:rPr>
              <w:t>LEARNING SEQUENCE</w:t>
            </w:r>
          </w:p>
          <w:p w14:paraId="204066B8" w14:textId="77777777" w:rsidR="001C6A19" w:rsidRDefault="001C6A19" w:rsidP="00EB1737">
            <w:pPr>
              <w:pStyle w:val="Heading2"/>
              <w:jc w:val="center"/>
              <w:rPr>
                <w:rFonts w:asciiTheme="minorHAnsi" w:hAnsiTheme="minorHAnsi"/>
                <w:szCs w:val="24"/>
              </w:rPr>
            </w:pPr>
          </w:p>
          <w:p w14:paraId="61B155F7" w14:textId="77777777" w:rsidR="001C6A19" w:rsidRPr="004A4DA4" w:rsidRDefault="001C6A19" w:rsidP="00EB1737">
            <w:pPr>
              <w:pStyle w:val="Heading2"/>
              <w:jc w:val="center"/>
              <w:rPr>
                <w:rFonts w:asciiTheme="minorHAnsi" w:hAnsiTheme="minorHAnsi"/>
                <w:szCs w:val="24"/>
              </w:rPr>
            </w:pPr>
            <w:r w:rsidRPr="004A4DA4">
              <w:rPr>
                <w:rFonts w:asciiTheme="minorHAnsi" w:hAnsiTheme="minorHAnsi"/>
                <w:szCs w:val="24"/>
              </w:rPr>
              <w:t>S1</w:t>
            </w:r>
          </w:p>
        </w:tc>
        <w:tc>
          <w:tcPr>
            <w:tcW w:w="9639" w:type="dxa"/>
          </w:tcPr>
          <w:p w14:paraId="6B3BDC9D" w14:textId="77777777" w:rsidR="001C6A19" w:rsidRPr="002226CA" w:rsidRDefault="00010188" w:rsidP="002226CA">
            <w:pPr>
              <w:pStyle w:val="ListParagraph"/>
              <w:numPr>
                <w:ilvl w:val="0"/>
                <w:numId w:val="33"/>
              </w:numPr>
              <w:ind w:left="317" w:hanging="317"/>
              <w:rPr>
                <w:rFonts w:asciiTheme="minorHAnsi" w:hAnsiTheme="minorHAnsi"/>
                <w:sz w:val="24"/>
                <w:szCs w:val="24"/>
              </w:rPr>
            </w:pPr>
            <w:r w:rsidRPr="002226CA">
              <w:rPr>
                <w:rFonts w:asciiTheme="minorHAnsi" w:hAnsiTheme="minorHAnsi"/>
                <w:sz w:val="24"/>
                <w:szCs w:val="24"/>
              </w:rPr>
              <w:t>Students draw a selection of 3D objects from different views in their workbooks. This can be done with both real-life objects, such as cans of food and cereal boxes, as well as geometrical shapes.</w:t>
            </w:r>
          </w:p>
          <w:p w14:paraId="728B64D9" w14:textId="77777777" w:rsidR="007E4125" w:rsidRDefault="00010188" w:rsidP="002226CA">
            <w:pPr>
              <w:pStyle w:val="ListParagraph"/>
              <w:numPr>
                <w:ilvl w:val="0"/>
                <w:numId w:val="33"/>
              </w:numPr>
              <w:ind w:left="317" w:hanging="317"/>
              <w:rPr>
                <w:rFonts w:asciiTheme="minorHAnsi" w:hAnsiTheme="minorHAnsi"/>
                <w:sz w:val="24"/>
                <w:szCs w:val="24"/>
              </w:rPr>
            </w:pPr>
            <w:r w:rsidRPr="002226CA">
              <w:rPr>
                <w:rFonts w:asciiTheme="minorHAnsi" w:hAnsiTheme="minorHAnsi"/>
                <w:sz w:val="24"/>
                <w:szCs w:val="24"/>
              </w:rPr>
              <w:t>With a partner, students play “Match the View game” from Using Maths Tracks Stag</w:t>
            </w:r>
            <w:r w:rsidR="002226CA" w:rsidRPr="002226CA">
              <w:rPr>
                <w:rFonts w:asciiTheme="minorHAnsi" w:hAnsiTheme="minorHAnsi"/>
                <w:sz w:val="24"/>
                <w:szCs w:val="24"/>
              </w:rPr>
              <w:t xml:space="preserve">e 1B – </w:t>
            </w:r>
            <w:r w:rsidR="002226CA" w:rsidRPr="00D9027D">
              <w:rPr>
                <w:rFonts w:asciiTheme="minorHAnsi" w:hAnsiTheme="minorHAnsi"/>
                <w:sz w:val="24"/>
                <w:szCs w:val="24"/>
              </w:rPr>
              <w:t xml:space="preserve">3D Space 2  from </w:t>
            </w:r>
            <w:proofErr w:type="spellStart"/>
            <w:r w:rsidR="002226CA" w:rsidRPr="00D9027D">
              <w:rPr>
                <w:rFonts w:asciiTheme="minorHAnsi" w:hAnsiTheme="minorHAnsi"/>
                <w:sz w:val="24"/>
                <w:szCs w:val="24"/>
              </w:rPr>
              <w:t>TaLe</w:t>
            </w:r>
            <w:proofErr w:type="spellEnd"/>
          </w:p>
          <w:p w14:paraId="68A8D5BC" w14:textId="77777777" w:rsidR="00D9027D" w:rsidRPr="002226CA" w:rsidRDefault="00D9027D" w:rsidP="00D9027D">
            <w:pPr>
              <w:pStyle w:val="ListParagraph"/>
              <w:ind w:left="317"/>
              <w:rPr>
                <w:rFonts w:asciiTheme="minorHAnsi" w:hAnsiTheme="minorHAnsi"/>
                <w:sz w:val="24"/>
                <w:szCs w:val="24"/>
              </w:rPr>
            </w:pPr>
            <w:r>
              <w:rPr>
                <w:rFonts w:asciiTheme="minorHAnsi" w:hAnsiTheme="minorHAnsi"/>
                <w:sz w:val="24"/>
                <w:szCs w:val="24"/>
              </w:rPr>
              <w:object w:dxaOrig="1551" w:dyaOrig="1004" w14:anchorId="6E658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50.9pt" o:ole="">
                  <v:imagedata r:id="rId9" o:title=""/>
                </v:shape>
                <o:OLEObject Type="Embed" ProgID="AcroExch.Document.7" ShapeID="_x0000_i1025" DrawAspect="Icon" ObjectID="_1474132300" r:id="rId10"/>
              </w:object>
            </w:r>
          </w:p>
          <w:p w14:paraId="301C85B5" w14:textId="77777777" w:rsidR="007E4125" w:rsidRPr="002226CA" w:rsidRDefault="007E4125" w:rsidP="002226CA">
            <w:pPr>
              <w:pStyle w:val="ListParagraph"/>
              <w:numPr>
                <w:ilvl w:val="0"/>
                <w:numId w:val="33"/>
              </w:numPr>
              <w:ind w:left="317" w:hanging="317"/>
              <w:rPr>
                <w:rFonts w:asciiTheme="minorHAnsi" w:hAnsiTheme="minorHAnsi"/>
                <w:sz w:val="24"/>
                <w:szCs w:val="24"/>
              </w:rPr>
            </w:pPr>
            <w:r w:rsidRPr="002226CA">
              <w:rPr>
                <w:rFonts w:asciiTheme="minorHAnsi" w:hAnsiTheme="minorHAnsi"/>
                <w:b/>
                <w:sz w:val="24"/>
                <w:szCs w:val="24"/>
              </w:rPr>
              <w:t>Investigation:</w:t>
            </w:r>
            <w:r w:rsidR="001E70F7" w:rsidRPr="002226CA">
              <w:rPr>
                <w:rFonts w:asciiTheme="minorHAnsi" w:hAnsiTheme="minorHAnsi"/>
                <w:sz w:val="24"/>
                <w:szCs w:val="24"/>
              </w:rPr>
              <w:t xml:space="preserve"> Working in pairs, students are given a 3D object and asked to </w:t>
            </w:r>
            <w:r w:rsidR="001B2ECD" w:rsidRPr="002226CA">
              <w:rPr>
                <w:rFonts w:asciiTheme="minorHAnsi" w:hAnsiTheme="minorHAnsi"/>
                <w:sz w:val="24"/>
                <w:szCs w:val="24"/>
              </w:rPr>
              <w:t>take photographs of their object from different vantage points. Students create a display of their object, labelling and describing the different shapes that they can see.</w:t>
            </w:r>
          </w:p>
          <w:p w14:paraId="5142469F" w14:textId="77777777" w:rsidR="00406900" w:rsidRPr="00406900" w:rsidRDefault="007C338D" w:rsidP="002226CA">
            <w:pPr>
              <w:pStyle w:val="ListParagraph"/>
              <w:numPr>
                <w:ilvl w:val="0"/>
                <w:numId w:val="33"/>
              </w:numPr>
              <w:ind w:left="317" w:hanging="317"/>
              <w:rPr>
                <w:rFonts w:asciiTheme="minorHAnsi" w:hAnsiTheme="minorHAnsi"/>
                <w:sz w:val="22"/>
                <w:szCs w:val="22"/>
              </w:rPr>
            </w:pPr>
            <w:r w:rsidRPr="002226CA">
              <w:rPr>
                <w:rFonts w:asciiTheme="minorHAnsi" w:hAnsiTheme="minorHAnsi"/>
                <w:b/>
                <w:color w:val="FF0000"/>
                <w:sz w:val="24"/>
                <w:szCs w:val="24"/>
              </w:rPr>
              <w:t>Assessment</w:t>
            </w:r>
            <w:r w:rsidRPr="002226CA">
              <w:rPr>
                <w:rFonts w:asciiTheme="minorHAnsi" w:hAnsiTheme="minorHAnsi"/>
                <w:color w:val="FF0000"/>
                <w:sz w:val="24"/>
                <w:szCs w:val="24"/>
              </w:rPr>
              <w:t xml:space="preserve">: </w:t>
            </w:r>
            <w:r w:rsidRPr="002226CA">
              <w:rPr>
                <w:rFonts w:asciiTheme="minorHAnsi" w:hAnsiTheme="minorHAnsi"/>
                <w:sz w:val="24"/>
                <w:szCs w:val="24"/>
              </w:rPr>
              <w:t xml:space="preserve">Students present their photographs and </w:t>
            </w:r>
            <w:r w:rsidR="000F3B59">
              <w:rPr>
                <w:rFonts w:asciiTheme="minorHAnsi" w:hAnsiTheme="minorHAnsi"/>
                <w:sz w:val="24"/>
                <w:szCs w:val="24"/>
              </w:rPr>
              <w:t xml:space="preserve">create a </w:t>
            </w:r>
            <w:r w:rsidRPr="002226CA">
              <w:rPr>
                <w:rFonts w:asciiTheme="minorHAnsi" w:hAnsiTheme="minorHAnsi"/>
                <w:sz w:val="24"/>
                <w:szCs w:val="24"/>
              </w:rPr>
              <w:t>display from their investigation.</w:t>
            </w:r>
            <w:r w:rsidR="009C68F2" w:rsidRPr="002226CA">
              <w:rPr>
                <w:rFonts w:asciiTheme="minorHAnsi" w:hAnsiTheme="minorHAnsi"/>
                <w:sz w:val="24"/>
                <w:szCs w:val="24"/>
              </w:rPr>
              <w:t xml:space="preserve"> Students may present to a small group or to the class.</w:t>
            </w:r>
            <w:r w:rsidR="00406900" w:rsidRPr="002226CA">
              <w:rPr>
                <w:rFonts w:asciiTheme="minorHAnsi" w:hAnsiTheme="minorHAnsi"/>
                <w:sz w:val="24"/>
                <w:szCs w:val="24"/>
              </w:rPr>
              <w:t xml:space="preserve"> </w:t>
            </w:r>
          </w:p>
          <w:p w14:paraId="769C21BE" w14:textId="77777777" w:rsidR="007C338D" w:rsidRPr="002226CA" w:rsidRDefault="00406900" w:rsidP="002226CA">
            <w:pPr>
              <w:pStyle w:val="ListParagraph"/>
              <w:numPr>
                <w:ilvl w:val="0"/>
                <w:numId w:val="33"/>
              </w:numPr>
              <w:ind w:left="317" w:hanging="317"/>
              <w:rPr>
                <w:rFonts w:asciiTheme="minorHAnsi" w:hAnsiTheme="minorHAnsi"/>
                <w:sz w:val="22"/>
                <w:szCs w:val="22"/>
              </w:rPr>
            </w:pPr>
            <w:r w:rsidRPr="002226CA">
              <w:rPr>
                <w:rFonts w:asciiTheme="minorHAnsi" w:hAnsiTheme="minorHAnsi"/>
                <w:sz w:val="24"/>
                <w:szCs w:val="24"/>
              </w:rPr>
              <w:t>Class discussion of the results of the students’ investigations, including similarities and differences between some of the different 3D objects that were chosen. Were there some objects that looked similar to others from one viewpoint but different from another? How does this reinforce the differences between 2D shapes and 3D objects?</w:t>
            </w:r>
          </w:p>
        </w:tc>
      </w:tr>
    </w:tbl>
    <w:p w14:paraId="233AD5D3" w14:textId="77777777" w:rsidR="000F3B59" w:rsidRDefault="000F3B59"/>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2126"/>
        <w:gridCol w:w="9639"/>
      </w:tblGrid>
      <w:tr w:rsidR="001C6A19" w:rsidRPr="004A4DA4" w14:paraId="37F4F0E4" w14:textId="77777777" w:rsidTr="009C68F2">
        <w:trPr>
          <w:trHeight w:val="2165"/>
        </w:trPr>
        <w:tc>
          <w:tcPr>
            <w:tcW w:w="3936" w:type="dxa"/>
            <w:vMerge w:val="restart"/>
            <w:tcBorders>
              <w:right w:val="single" w:sz="4" w:space="0" w:color="auto"/>
            </w:tcBorders>
          </w:tcPr>
          <w:p w14:paraId="2329C63D" w14:textId="77777777" w:rsidR="000F3B59" w:rsidRPr="00F55D3B" w:rsidRDefault="000F3B59" w:rsidP="000F3B59">
            <w:pPr>
              <w:pStyle w:val="Heading2"/>
              <w:numPr>
                <w:ilvl w:val="0"/>
                <w:numId w:val="35"/>
              </w:numPr>
              <w:ind w:left="284" w:hanging="284"/>
              <w:rPr>
                <w:rFonts w:asciiTheme="minorHAnsi" w:hAnsiTheme="minorHAnsi"/>
                <w:b w:val="0"/>
                <w:szCs w:val="24"/>
              </w:rPr>
            </w:pPr>
            <w:r w:rsidRPr="00F55D3B">
              <w:rPr>
                <w:rFonts w:asciiTheme="minorHAnsi" w:hAnsiTheme="minorHAnsi"/>
                <w:b w:val="0"/>
                <w:szCs w:val="24"/>
              </w:rPr>
              <w:lastRenderedPageBreak/>
              <w:t>Display a prism-shaped sponge to the class and explain it will be used to print the faces of the object. Students will use paint to print all of the faces of the prism.</w:t>
            </w:r>
          </w:p>
          <w:p w14:paraId="14A6C9AF" w14:textId="77777777" w:rsidR="001C6A19" w:rsidRPr="004A4DA4" w:rsidRDefault="000F3B59" w:rsidP="000F3B59">
            <w:pPr>
              <w:pStyle w:val="Heading2"/>
              <w:numPr>
                <w:ilvl w:val="0"/>
                <w:numId w:val="35"/>
              </w:numPr>
              <w:ind w:left="284" w:hanging="284"/>
              <w:rPr>
                <w:rFonts w:asciiTheme="minorHAnsi" w:hAnsiTheme="minorHAnsi"/>
                <w:szCs w:val="24"/>
              </w:rPr>
            </w:pPr>
            <w:r w:rsidRPr="00F55D3B">
              <w:rPr>
                <w:rFonts w:asciiTheme="minorHAnsi" w:hAnsiTheme="minorHAnsi"/>
                <w:b w:val="0"/>
                <w:szCs w:val="24"/>
              </w:rPr>
              <w:t>Students trace around each of the faces on pattern blocks in order to see and record the different faces</w:t>
            </w:r>
          </w:p>
        </w:tc>
        <w:tc>
          <w:tcPr>
            <w:tcW w:w="2126" w:type="dxa"/>
            <w:tcBorders>
              <w:right w:val="single" w:sz="4" w:space="0" w:color="auto"/>
            </w:tcBorders>
            <w:shd w:val="clear" w:color="auto" w:fill="FFFFCC"/>
          </w:tcPr>
          <w:p w14:paraId="5D9408E7" w14:textId="77777777" w:rsidR="001C6A19" w:rsidRPr="004A4DA4" w:rsidRDefault="001C6A19" w:rsidP="00EB1737">
            <w:pPr>
              <w:pStyle w:val="Heading2"/>
              <w:jc w:val="center"/>
              <w:rPr>
                <w:rFonts w:asciiTheme="minorHAnsi" w:hAnsiTheme="minorHAnsi"/>
                <w:szCs w:val="24"/>
              </w:rPr>
            </w:pPr>
            <w:r>
              <w:rPr>
                <w:rFonts w:asciiTheme="minorHAnsi" w:hAnsiTheme="minorHAnsi"/>
                <w:szCs w:val="24"/>
              </w:rPr>
              <w:t>LEARNING SEQUENCE</w:t>
            </w:r>
          </w:p>
          <w:p w14:paraId="132666F4" w14:textId="77777777" w:rsidR="001C6A19" w:rsidRDefault="001C6A19" w:rsidP="00F46276">
            <w:pPr>
              <w:pStyle w:val="Heading2"/>
              <w:jc w:val="center"/>
              <w:rPr>
                <w:rFonts w:asciiTheme="minorHAnsi" w:hAnsiTheme="minorHAnsi"/>
                <w:b w:val="0"/>
                <w:szCs w:val="24"/>
              </w:rPr>
            </w:pPr>
          </w:p>
          <w:p w14:paraId="43485ABC" w14:textId="77777777" w:rsidR="00F74325" w:rsidRDefault="001C6A19" w:rsidP="00F46276">
            <w:pPr>
              <w:pStyle w:val="Heading2"/>
              <w:jc w:val="center"/>
              <w:rPr>
                <w:rFonts w:asciiTheme="minorHAnsi" w:hAnsiTheme="minorHAnsi"/>
                <w:b w:val="0"/>
                <w:szCs w:val="24"/>
              </w:rPr>
            </w:pPr>
            <w:r w:rsidRPr="004A4DA4">
              <w:rPr>
                <w:rFonts w:asciiTheme="minorHAnsi" w:hAnsiTheme="minorHAnsi"/>
                <w:b w:val="0"/>
                <w:szCs w:val="24"/>
              </w:rPr>
              <w:t xml:space="preserve">Extension </w:t>
            </w:r>
          </w:p>
          <w:p w14:paraId="49CDABB3" w14:textId="77777777" w:rsidR="001C6A19" w:rsidRPr="004A4DA4" w:rsidRDefault="001C6A19" w:rsidP="00F74325">
            <w:pPr>
              <w:pStyle w:val="Heading2"/>
              <w:jc w:val="center"/>
              <w:rPr>
                <w:rFonts w:asciiTheme="minorHAnsi" w:hAnsiTheme="minorHAnsi"/>
                <w:b w:val="0"/>
                <w:szCs w:val="24"/>
              </w:rPr>
            </w:pPr>
            <w:r w:rsidRPr="004A4DA4">
              <w:rPr>
                <w:rFonts w:asciiTheme="minorHAnsi" w:hAnsiTheme="minorHAnsi"/>
                <w:b w:val="0"/>
                <w:szCs w:val="24"/>
              </w:rPr>
              <w:t>S</w:t>
            </w:r>
            <w:r w:rsidR="000575A0">
              <w:rPr>
                <w:rFonts w:asciiTheme="minorHAnsi" w:hAnsiTheme="minorHAnsi"/>
                <w:b w:val="0"/>
                <w:szCs w:val="24"/>
              </w:rPr>
              <w:t>2</w:t>
            </w:r>
          </w:p>
        </w:tc>
        <w:tc>
          <w:tcPr>
            <w:tcW w:w="9639" w:type="dxa"/>
          </w:tcPr>
          <w:p w14:paraId="7240BDDA" w14:textId="77777777" w:rsidR="001C6A19" w:rsidRPr="002226CA" w:rsidRDefault="00C43199" w:rsidP="002226CA">
            <w:pPr>
              <w:pStyle w:val="ListParagraph"/>
              <w:numPr>
                <w:ilvl w:val="0"/>
                <w:numId w:val="33"/>
              </w:numPr>
              <w:ind w:left="317" w:hanging="317"/>
              <w:rPr>
                <w:rFonts w:asciiTheme="minorHAnsi" w:hAnsiTheme="minorHAnsi"/>
                <w:sz w:val="24"/>
                <w:szCs w:val="24"/>
              </w:rPr>
            </w:pPr>
            <w:r w:rsidRPr="002226CA">
              <w:rPr>
                <w:rFonts w:asciiTheme="minorHAnsi" w:hAnsiTheme="minorHAnsi"/>
                <w:sz w:val="24"/>
                <w:szCs w:val="24"/>
              </w:rPr>
              <w:t>Use folding shapes to explore the nets of 3D objects.</w:t>
            </w:r>
          </w:p>
          <w:p w14:paraId="38C04D81" w14:textId="77777777" w:rsidR="00C43199" w:rsidRPr="002226CA" w:rsidRDefault="00C43199" w:rsidP="002226CA">
            <w:pPr>
              <w:pStyle w:val="ListParagraph"/>
              <w:numPr>
                <w:ilvl w:val="0"/>
                <w:numId w:val="33"/>
              </w:numPr>
              <w:ind w:left="317" w:hanging="317"/>
              <w:rPr>
                <w:rFonts w:asciiTheme="minorHAnsi" w:hAnsiTheme="minorHAnsi"/>
                <w:sz w:val="24"/>
                <w:szCs w:val="24"/>
              </w:rPr>
            </w:pPr>
            <w:r w:rsidRPr="002226CA">
              <w:rPr>
                <w:rFonts w:asciiTheme="minorHAnsi" w:hAnsiTheme="minorHAnsi"/>
                <w:sz w:val="24"/>
                <w:szCs w:val="24"/>
              </w:rPr>
              <w:t>Present students with the aerial view of an object. Explore all the possibilities of what it could be.</w:t>
            </w:r>
          </w:p>
          <w:p w14:paraId="446A2AB3" w14:textId="77777777" w:rsidR="001C6A19" w:rsidRPr="00C43199" w:rsidRDefault="00C43199" w:rsidP="002226CA">
            <w:pPr>
              <w:pStyle w:val="ListParagraph"/>
              <w:numPr>
                <w:ilvl w:val="0"/>
                <w:numId w:val="33"/>
              </w:numPr>
              <w:ind w:left="317" w:hanging="317"/>
              <w:rPr>
                <w:rFonts w:asciiTheme="minorHAnsi" w:hAnsiTheme="minorHAnsi"/>
                <w:sz w:val="22"/>
                <w:szCs w:val="22"/>
              </w:rPr>
            </w:pPr>
            <w:r w:rsidRPr="002226CA">
              <w:rPr>
                <w:rFonts w:asciiTheme="minorHAnsi" w:hAnsiTheme="minorHAnsi"/>
                <w:sz w:val="24"/>
                <w:szCs w:val="24"/>
              </w:rPr>
              <w:t xml:space="preserve">Use </w:t>
            </w:r>
            <w:proofErr w:type="spellStart"/>
            <w:r w:rsidRPr="002226CA">
              <w:rPr>
                <w:rFonts w:asciiTheme="minorHAnsi" w:hAnsiTheme="minorHAnsi"/>
                <w:sz w:val="24"/>
                <w:szCs w:val="24"/>
              </w:rPr>
              <w:t>centicubes</w:t>
            </w:r>
            <w:proofErr w:type="spellEnd"/>
            <w:r w:rsidRPr="002226CA">
              <w:rPr>
                <w:rFonts w:asciiTheme="minorHAnsi" w:hAnsiTheme="minorHAnsi"/>
                <w:sz w:val="24"/>
                <w:szCs w:val="24"/>
              </w:rPr>
              <w:t xml:space="preserve">, MAB minis, Lego or </w:t>
            </w:r>
            <w:r w:rsidR="00281CA5" w:rsidRPr="002226CA">
              <w:rPr>
                <w:rFonts w:asciiTheme="minorHAnsi" w:hAnsiTheme="minorHAnsi"/>
                <w:sz w:val="24"/>
                <w:szCs w:val="24"/>
              </w:rPr>
              <w:t>similar</w:t>
            </w:r>
            <w:r w:rsidRPr="002226CA">
              <w:rPr>
                <w:rFonts w:asciiTheme="minorHAnsi" w:hAnsiTheme="minorHAnsi"/>
                <w:sz w:val="24"/>
                <w:szCs w:val="24"/>
              </w:rPr>
              <w:t xml:space="preserve"> to create models of more complex structures. Photograph these objects from different perspectives. Discuss the differences between the different viewpoints</w:t>
            </w:r>
            <w:r w:rsidRPr="00C43199">
              <w:rPr>
                <w:rFonts w:asciiTheme="minorHAnsi" w:hAnsiTheme="minorHAnsi"/>
                <w:sz w:val="22"/>
                <w:szCs w:val="22"/>
              </w:rPr>
              <w:t>.</w:t>
            </w:r>
          </w:p>
        </w:tc>
      </w:tr>
      <w:tr w:rsidR="001C6A19" w:rsidRPr="004A4DA4" w14:paraId="66352F00" w14:textId="77777777" w:rsidTr="000B67DC">
        <w:trPr>
          <w:trHeight w:val="751"/>
        </w:trPr>
        <w:tc>
          <w:tcPr>
            <w:tcW w:w="3936" w:type="dxa"/>
            <w:vMerge/>
            <w:tcBorders>
              <w:right w:val="single" w:sz="4" w:space="0" w:color="auto"/>
            </w:tcBorders>
            <w:shd w:val="clear" w:color="auto" w:fill="C2D69B" w:themeFill="accent3" w:themeFillTint="99"/>
          </w:tcPr>
          <w:p w14:paraId="4ACA28D4" w14:textId="77777777" w:rsidR="001C6A19" w:rsidRPr="004A4DA4" w:rsidRDefault="001C6A19" w:rsidP="00BA6310">
            <w:pPr>
              <w:pStyle w:val="Heading2"/>
              <w:rPr>
                <w:rFonts w:asciiTheme="minorHAnsi" w:hAnsiTheme="minorHAnsi"/>
                <w:szCs w:val="24"/>
              </w:rPr>
            </w:pPr>
          </w:p>
        </w:tc>
        <w:tc>
          <w:tcPr>
            <w:tcW w:w="2126" w:type="dxa"/>
            <w:shd w:val="clear" w:color="auto" w:fill="FFFFCC"/>
          </w:tcPr>
          <w:p w14:paraId="488D2A3A" w14:textId="77777777" w:rsidR="001C6A19" w:rsidRPr="004A4DA4" w:rsidRDefault="001C6A19" w:rsidP="00520774">
            <w:pPr>
              <w:rPr>
                <w:rFonts w:asciiTheme="minorHAnsi" w:hAnsiTheme="minorHAnsi"/>
                <w:sz w:val="24"/>
                <w:szCs w:val="24"/>
              </w:rPr>
            </w:pPr>
            <w:r w:rsidRPr="001C6A19">
              <w:rPr>
                <w:rFonts w:asciiTheme="minorHAnsi" w:eastAsia="Times" w:hAnsiTheme="minorHAnsi"/>
                <w:b/>
                <w:sz w:val="24"/>
                <w:szCs w:val="24"/>
                <w:lang w:eastAsia="en-AU"/>
              </w:rPr>
              <w:t xml:space="preserve">EVALUATION </w:t>
            </w:r>
            <w:r w:rsidR="00AA36FD">
              <w:rPr>
                <w:rFonts w:asciiTheme="minorHAnsi" w:eastAsia="Times" w:hAnsiTheme="minorHAnsi"/>
                <w:b/>
                <w:sz w:val="24"/>
                <w:szCs w:val="24"/>
                <w:lang w:eastAsia="en-AU"/>
              </w:rPr>
              <w:t xml:space="preserve">&amp; </w:t>
            </w:r>
            <w:r w:rsidRPr="001C6A19">
              <w:rPr>
                <w:rFonts w:asciiTheme="minorHAnsi" w:eastAsia="Times" w:hAnsiTheme="minorHAnsi"/>
                <w:b/>
                <w:sz w:val="24"/>
                <w:szCs w:val="24"/>
                <w:lang w:eastAsia="en-AU"/>
              </w:rPr>
              <w:t>REFLECTION</w:t>
            </w:r>
          </w:p>
        </w:tc>
        <w:tc>
          <w:tcPr>
            <w:tcW w:w="9639" w:type="dxa"/>
            <w:shd w:val="clear" w:color="auto" w:fill="auto"/>
          </w:tcPr>
          <w:p w14:paraId="6A99CB69" w14:textId="77777777" w:rsidR="00406900" w:rsidRPr="00406900" w:rsidRDefault="00392A24" w:rsidP="00406900">
            <w:pPr>
              <w:tabs>
                <w:tab w:val="left" w:pos="4995"/>
              </w:tabs>
              <w:rPr>
                <w:rFonts w:asciiTheme="minorHAnsi" w:hAnsiTheme="minorHAnsi"/>
                <w:sz w:val="24"/>
                <w:szCs w:val="24"/>
              </w:rPr>
            </w:pPr>
            <w:r>
              <w:rPr>
                <w:rFonts w:asciiTheme="minorHAnsi" w:hAnsiTheme="minorHAnsi"/>
                <w:b/>
                <w:sz w:val="24"/>
                <w:szCs w:val="24"/>
              </w:rPr>
              <w:t>Student E</w:t>
            </w:r>
            <w:r w:rsidR="00406900" w:rsidRPr="00406900">
              <w:rPr>
                <w:rFonts w:asciiTheme="minorHAnsi" w:hAnsiTheme="minorHAnsi"/>
                <w:b/>
                <w:sz w:val="24"/>
                <w:szCs w:val="24"/>
              </w:rPr>
              <w:t>ngagement:</w:t>
            </w:r>
            <w:r w:rsidR="00406900" w:rsidRPr="00406900">
              <w:rPr>
                <w:rFonts w:asciiTheme="minorHAnsi" w:hAnsiTheme="minorHAnsi"/>
                <w:sz w:val="24"/>
                <w:szCs w:val="24"/>
              </w:rPr>
              <w:tab/>
            </w:r>
            <w:r w:rsidR="00406900" w:rsidRPr="00406900">
              <w:rPr>
                <w:rFonts w:asciiTheme="minorHAnsi" w:hAnsiTheme="minorHAnsi"/>
                <w:b/>
                <w:sz w:val="24"/>
                <w:szCs w:val="24"/>
              </w:rPr>
              <w:t>Achievement of Outcomes:</w:t>
            </w:r>
          </w:p>
          <w:p w14:paraId="291D5AE8" w14:textId="77777777" w:rsidR="00010188" w:rsidRPr="002226CA" w:rsidRDefault="00406900" w:rsidP="00406900">
            <w:pPr>
              <w:tabs>
                <w:tab w:val="left" w:pos="4995"/>
              </w:tabs>
              <w:rPr>
                <w:rFonts w:asciiTheme="minorHAnsi" w:hAnsiTheme="minorHAnsi"/>
                <w:sz w:val="24"/>
                <w:szCs w:val="24"/>
              </w:rPr>
            </w:pPr>
            <w:r w:rsidRPr="00406900">
              <w:rPr>
                <w:rFonts w:asciiTheme="minorHAnsi" w:hAnsiTheme="minorHAnsi"/>
                <w:b/>
                <w:sz w:val="24"/>
                <w:szCs w:val="24"/>
              </w:rPr>
              <w:t>Resources:</w:t>
            </w:r>
            <w:r w:rsidRPr="00406900">
              <w:rPr>
                <w:rFonts w:asciiTheme="minorHAnsi" w:hAnsiTheme="minorHAnsi"/>
                <w:sz w:val="24"/>
                <w:szCs w:val="24"/>
              </w:rPr>
              <w:tab/>
            </w:r>
            <w:r w:rsidR="00392A24">
              <w:rPr>
                <w:rFonts w:asciiTheme="minorHAnsi" w:hAnsiTheme="minorHAnsi"/>
                <w:b/>
                <w:sz w:val="24"/>
                <w:szCs w:val="24"/>
              </w:rPr>
              <w:t>Follow U</w:t>
            </w:r>
            <w:r w:rsidRPr="00406900">
              <w:rPr>
                <w:rFonts w:asciiTheme="minorHAnsi" w:hAnsiTheme="minorHAnsi"/>
                <w:b/>
                <w:sz w:val="24"/>
                <w:szCs w:val="24"/>
              </w:rPr>
              <w:t>p:</w:t>
            </w:r>
          </w:p>
        </w:tc>
      </w:tr>
    </w:tbl>
    <w:p w14:paraId="21590019" w14:textId="77777777" w:rsidR="005D2618" w:rsidRPr="004A4DA4" w:rsidRDefault="005D2618" w:rsidP="000B67DC">
      <w:pPr>
        <w:pStyle w:val="ListParagraph"/>
        <w:spacing w:after="200" w:line="276" w:lineRule="auto"/>
        <w:rPr>
          <w:rFonts w:asciiTheme="minorHAnsi" w:hAnsiTheme="minorHAnsi"/>
          <w:sz w:val="24"/>
          <w:szCs w:val="24"/>
        </w:rPr>
      </w:pPr>
    </w:p>
    <w:sectPr w:rsidR="005D2618" w:rsidRPr="004A4DA4" w:rsidSect="007E4125">
      <w:pgSz w:w="16838" w:h="11906" w:orient="landscape" w:code="9"/>
      <w:pgMar w:top="720" w:right="720" w:bottom="340" w:left="720"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auto"/>
    <w:pitch w:val="variable"/>
    <w:sig w:usb0="00000203" w:usb1="00000000" w:usb2="00000000" w:usb3="00000000" w:csb0="00000005" w:csb1="00000000"/>
  </w:font>
  <w:font w:name="Comic Sans MS">
    <w:panose1 w:val="030F0702030302020204"/>
    <w:charset w:val="00"/>
    <w:family w:val="script"/>
    <w:pitch w:val="variable"/>
    <w:sig w:usb0="00000287" w:usb1="00000000" w:usb2="00000000" w:usb3="00000000" w:csb0="0000009F" w:csb1="00000000"/>
  </w:font>
  <w:font w:name="Futura Lt">
    <w:altName w:val="Century Gothic"/>
    <w:charset w:val="00"/>
    <w:family w:val="swiss"/>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91FCA"/>
    <w:multiLevelType w:val="hybridMultilevel"/>
    <w:tmpl w:val="673849A8"/>
    <w:lvl w:ilvl="0" w:tplc="86B419A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
    <w:nsid w:val="0ACC73AA"/>
    <w:multiLevelType w:val="hybridMultilevel"/>
    <w:tmpl w:val="03DE9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BB302CA"/>
    <w:multiLevelType w:val="hybridMultilevel"/>
    <w:tmpl w:val="9C5E2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1B16523"/>
    <w:multiLevelType w:val="hybridMultilevel"/>
    <w:tmpl w:val="EADC9C10"/>
    <w:lvl w:ilvl="0" w:tplc="95FA18C6">
      <w:start w:val="63"/>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AE22BB"/>
    <w:multiLevelType w:val="hybridMultilevel"/>
    <w:tmpl w:val="11EAB3C6"/>
    <w:lvl w:ilvl="0" w:tplc="5A9C6AA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D51155"/>
    <w:multiLevelType w:val="hybridMultilevel"/>
    <w:tmpl w:val="E520811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nsid w:val="1CFB0DB8"/>
    <w:multiLevelType w:val="hybridMultilevel"/>
    <w:tmpl w:val="F536C424"/>
    <w:lvl w:ilvl="0" w:tplc="86B419A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nsid w:val="1FD86189"/>
    <w:multiLevelType w:val="hybridMultilevel"/>
    <w:tmpl w:val="2990C838"/>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1D2380C"/>
    <w:multiLevelType w:val="hybridMultilevel"/>
    <w:tmpl w:val="AD089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5197AB9"/>
    <w:multiLevelType w:val="hybridMultilevel"/>
    <w:tmpl w:val="D5047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A8B430A"/>
    <w:multiLevelType w:val="hybridMultilevel"/>
    <w:tmpl w:val="44FE1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C365A83"/>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2">
    <w:nsid w:val="2CEF021F"/>
    <w:multiLevelType w:val="hybridMultilevel"/>
    <w:tmpl w:val="9808D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2B63B37"/>
    <w:multiLevelType w:val="hybridMultilevel"/>
    <w:tmpl w:val="E0FA53E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nsid w:val="32DB44E4"/>
    <w:multiLevelType w:val="hybridMultilevel"/>
    <w:tmpl w:val="4418D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43816EE"/>
    <w:multiLevelType w:val="hybridMultilevel"/>
    <w:tmpl w:val="B0E2468E"/>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518226A"/>
    <w:multiLevelType w:val="hybridMultilevel"/>
    <w:tmpl w:val="CB8E7D58"/>
    <w:lvl w:ilvl="0" w:tplc="86B419A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nsid w:val="35204C69"/>
    <w:multiLevelType w:val="hybridMultilevel"/>
    <w:tmpl w:val="4230A790"/>
    <w:lvl w:ilvl="0" w:tplc="86B419A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nsid w:val="399969EA"/>
    <w:multiLevelType w:val="hybridMultilevel"/>
    <w:tmpl w:val="61462CC6"/>
    <w:lvl w:ilvl="0" w:tplc="6C883578">
      <w:start w:val="1"/>
      <w:numFmt w:val="bullet"/>
      <w:lvlRestart w:val="0"/>
      <w:lvlText w:val=""/>
      <w:lvlJc w:val="left"/>
      <w:pPr>
        <w:tabs>
          <w:tab w:val="num" w:pos="-1049"/>
        </w:tabs>
        <w:ind w:left="1413" w:hanging="273"/>
      </w:pPr>
      <w:rPr>
        <w:rFonts w:ascii="Symbol" w:hAnsi="Symbol" w:hint="default"/>
        <w:color w:val="auto"/>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9">
    <w:nsid w:val="39D678DF"/>
    <w:multiLevelType w:val="hybridMultilevel"/>
    <w:tmpl w:val="DD0EF5D4"/>
    <w:lvl w:ilvl="0" w:tplc="6C883578">
      <w:start w:val="1"/>
      <w:numFmt w:val="bullet"/>
      <w:lvlRestart w:val="0"/>
      <w:lvlText w:val=""/>
      <w:lvlJc w:val="left"/>
      <w:pPr>
        <w:tabs>
          <w:tab w:val="num" w:pos="-1109"/>
        </w:tabs>
        <w:ind w:left="1353" w:hanging="273"/>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44040F17"/>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21">
    <w:nsid w:val="48AC3D85"/>
    <w:multiLevelType w:val="hybridMultilevel"/>
    <w:tmpl w:val="A81CB014"/>
    <w:lvl w:ilvl="0" w:tplc="6C883578">
      <w:start w:val="1"/>
      <w:numFmt w:val="bullet"/>
      <w:lvlRestart w:val="0"/>
      <w:lvlText w:val=""/>
      <w:lvlJc w:val="left"/>
      <w:pPr>
        <w:tabs>
          <w:tab w:val="num" w:pos="-1829"/>
        </w:tabs>
        <w:ind w:left="633" w:hanging="2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13D558F"/>
    <w:multiLevelType w:val="hybridMultilevel"/>
    <w:tmpl w:val="17D6E052"/>
    <w:lvl w:ilvl="0" w:tplc="86B419A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nsid w:val="57AD4014"/>
    <w:multiLevelType w:val="hybridMultilevel"/>
    <w:tmpl w:val="60A2883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C4F071C"/>
    <w:multiLevelType w:val="hybridMultilevel"/>
    <w:tmpl w:val="84FAFAEE"/>
    <w:lvl w:ilvl="0" w:tplc="FFFFFFFF">
      <w:start w:val="1"/>
      <w:numFmt w:val="bullet"/>
      <w:pStyle w:val="2Table-BulletTex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w:hAnsi="Courier"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5">
    <w:nsid w:val="5D001BA9"/>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26">
    <w:nsid w:val="5DE14CF1"/>
    <w:multiLevelType w:val="hybridMultilevel"/>
    <w:tmpl w:val="B0C28312"/>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F840D00"/>
    <w:multiLevelType w:val="hybridMultilevel"/>
    <w:tmpl w:val="BEE4EC52"/>
    <w:lvl w:ilvl="0" w:tplc="6C883578">
      <w:start w:val="1"/>
      <w:numFmt w:val="bullet"/>
      <w:lvlRestart w:val="0"/>
      <w:lvlText w:val=""/>
      <w:lvlJc w:val="left"/>
      <w:pPr>
        <w:tabs>
          <w:tab w:val="num" w:pos="-1109"/>
        </w:tabs>
        <w:ind w:left="1353" w:hanging="273"/>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646E1A57"/>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29">
    <w:nsid w:val="6B1A13CB"/>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30">
    <w:nsid w:val="6BFF6AF3"/>
    <w:multiLevelType w:val="hybridMultilevel"/>
    <w:tmpl w:val="6AC8DC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C1768"/>
    <w:multiLevelType w:val="multilevel"/>
    <w:tmpl w:val="DE8C2B16"/>
    <w:lvl w:ilvl="0">
      <w:start w:val="1"/>
      <w:numFmt w:val="bullet"/>
      <w:lvlText w:val=""/>
      <w:lvlJc w:val="left"/>
      <w:pPr>
        <w:ind w:left="1077" w:hanging="360"/>
      </w:pPr>
      <w:rPr>
        <w:rFonts w:ascii="Wingdings 2" w:hAnsi="Wingdings 2"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32">
    <w:nsid w:val="75B5721D"/>
    <w:multiLevelType w:val="hybridMultilevel"/>
    <w:tmpl w:val="43DCDD40"/>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7F3099D"/>
    <w:multiLevelType w:val="hybridMultilevel"/>
    <w:tmpl w:val="DE8C2B16"/>
    <w:lvl w:ilvl="0" w:tplc="8FD4347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4">
    <w:nsid w:val="781F0727"/>
    <w:multiLevelType w:val="hybridMultilevel"/>
    <w:tmpl w:val="2536FB04"/>
    <w:lvl w:ilvl="0" w:tplc="6C883578">
      <w:start w:val="1"/>
      <w:numFmt w:val="bullet"/>
      <w:lvlRestart w:val="0"/>
      <w:lvlText w:val=""/>
      <w:lvlJc w:val="left"/>
      <w:pPr>
        <w:tabs>
          <w:tab w:val="num" w:pos="-1049"/>
        </w:tabs>
        <w:ind w:left="1413" w:hanging="273"/>
      </w:pPr>
      <w:rPr>
        <w:rFonts w:ascii="Symbol" w:hAnsi="Symbol" w:hint="default"/>
        <w:color w:val="auto"/>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5">
    <w:nsid w:val="79DA6D31"/>
    <w:multiLevelType w:val="hybridMultilevel"/>
    <w:tmpl w:val="5F304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D7B23EA"/>
    <w:multiLevelType w:val="hybridMultilevel"/>
    <w:tmpl w:val="150E247A"/>
    <w:lvl w:ilvl="0" w:tplc="86B419A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num w:numId="1">
    <w:abstractNumId w:val="24"/>
  </w:num>
  <w:num w:numId="2">
    <w:abstractNumId w:val="1"/>
  </w:num>
  <w:num w:numId="3">
    <w:abstractNumId w:val="30"/>
  </w:num>
  <w:num w:numId="4">
    <w:abstractNumId w:val="12"/>
  </w:num>
  <w:num w:numId="5">
    <w:abstractNumId w:val="5"/>
  </w:num>
  <w:num w:numId="6">
    <w:abstractNumId w:val="2"/>
  </w:num>
  <w:num w:numId="7">
    <w:abstractNumId w:val="21"/>
  </w:num>
  <w:num w:numId="8">
    <w:abstractNumId w:val="35"/>
  </w:num>
  <w:num w:numId="9">
    <w:abstractNumId w:val="19"/>
  </w:num>
  <w:num w:numId="10">
    <w:abstractNumId w:val="27"/>
  </w:num>
  <w:num w:numId="11">
    <w:abstractNumId w:val="18"/>
  </w:num>
  <w:num w:numId="12">
    <w:abstractNumId w:val="34"/>
  </w:num>
  <w:num w:numId="13">
    <w:abstractNumId w:val="9"/>
  </w:num>
  <w:num w:numId="14">
    <w:abstractNumId w:val="3"/>
  </w:num>
  <w:num w:numId="15">
    <w:abstractNumId w:val="23"/>
  </w:num>
  <w:num w:numId="16">
    <w:abstractNumId w:val="8"/>
  </w:num>
  <w:num w:numId="17">
    <w:abstractNumId w:val="13"/>
  </w:num>
  <w:num w:numId="18">
    <w:abstractNumId w:val="33"/>
  </w:num>
  <w:num w:numId="19">
    <w:abstractNumId w:val="4"/>
  </w:num>
  <w:num w:numId="20">
    <w:abstractNumId w:val="31"/>
  </w:num>
  <w:num w:numId="21">
    <w:abstractNumId w:val="16"/>
  </w:num>
  <w:num w:numId="22">
    <w:abstractNumId w:val="25"/>
  </w:num>
  <w:num w:numId="23">
    <w:abstractNumId w:val="22"/>
  </w:num>
  <w:num w:numId="24">
    <w:abstractNumId w:val="20"/>
  </w:num>
  <w:num w:numId="25">
    <w:abstractNumId w:val="0"/>
  </w:num>
  <w:num w:numId="26">
    <w:abstractNumId w:val="29"/>
  </w:num>
  <w:num w:numId="27">
    <w:abstractNumId w:val="36"/>
  </w:num>
  <w:num w:numId="28">
    <w:abstractNumId w:val="11"/>
  </w:num>
  <w:num w:numId="29">
    <w:abstractNumId w:val="6"/>
  </w:num>
  <w:num w:numId="30">
    <w:abstractNumId w:val="28"/>
  </w:num>
  <w:num w:numId="31">
    <w:abstractNumId w:val="17"/>
  </w:num>
  <w:num w:numId="32">
    <w:abstractNumId w:val="10"/>
  </w:num>
  <w:num w:numId="33">
    <w:abstractNumId w:val="15"/>
  </w:num>
  <w:num w:numId="34">
    <w:abstractNumId w:val="14"/>
  </w:num>
  <w:num w:numId="35">
    <w:abstractNumId w:val="32"/>
  </w:num>
  <w:num w:numId="36">
    <w:abstractNumId w:val="7"/>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7"/>
  <w:proofState w:spelling="clean" w:grammar="clean"/>
  <w:defaultTabStop w:val="720"/>
  <w:drawingGridHorizontalSpacing w:val="100"/>
  <w:displayHorizontalDrawingGridEvery w:val="2"/>
  <w:characterSpacingControl w:val="doNotCompress"/>
  <w:compat>
    <w:compatSetting w:name="compatibilityMode" w:uri="http://schemas.microsoft.com/office/word" w:val="12"/>
  </w:compat>
  <w:rsids>
    <w:rsidRoot w:val="00DF7960"/>
    <w:rsid w:val="00010188"/>
    <w:rsid w:val="00022508"/>
    <w:rsid w:val="000232DC"/>
    <w:rsid w:val="00032006"/>
    <w:rsid w:val="000328F1"/>
    <w:rsid w:val="000472D5"/>
    <w:rsid w:val="00052DA9"/>
    <w:rsid w:val="00054B62"/>
    <w:rsid w:val="000575A0"/>
    <w:rsid w:val="00081A4D"/>
    <w:rsid w:val="000A54BD"/>
    <w:rsid w:val="000B67DC"/>
    <w:rsid w:val="000F3B59"/>
    <w:rsid w:val="0010795F"/>
    <w:rsid w:val="0011079B"/>
    <w:rsid w:val="00116C60"/>
    <w:rsid w:val="001357A6"/>
    <w:rsid w:val="001451A1"/>
    <w:rsid w:val="001717B7"/>
    <w:rsid w:val="001B037E"/>
    <w:rsid w:val="001B2ECD"/>
    <w:rsid w:val="001B7956"/>
    <w:rsid w:val="001C6A19"/>
    <w:rsid w:val="001C78F6"/>
    <w:rsid w:val="001E1FFF"/>
    <w:rsid w:val="001E70F7"/>
    <w:rsid w:val="001F0A11"/>
    <w:rsid w:val="001F7522"/>
    <w:rsid w:val="00202625"/>
    <w:rsid w:val="00210BA1"/>
    <w:rsid w:val="0022220D"/>
    <w:rsid w:val="002226CA"/>
    <w:rsid w:val="00262977"/>
    <w:rsid w:val="002650AE"/>
    <w:rsid w:val="00281CA5"/>
    <w:rsid w:val="00294282"/>
    <w:rsid w:val="002A32F4"/>
    <w:rsid w:val="002B3979"/>
    <w:rsid w:val="002E2AC1"/>
    <w:rsid w:val="00303800"/>
    <w:rsid w:val="003804D4"/>
    <w:rsid w:val="003904F0"/>
    <w:rsid w:val="00392A24"/>
    <w:rsid w:val="00397388"/>
    <w:rsid w:val="003A5B24"/>
    <w:rsid w:val="003F206F"/>
    <w:rsid w:val="003F255F"/>
    <w:rsid w:val="003F5FE9"/>
    <w:rsid w:val="00403F6E"/>
    <w:rsid w:val="00406900"/>
    <w:rsid w:val="004209C7"/>
    <w:rsid w:val="00443B37"/>
    <w:rsid w:val="004A2668"/>
    <w:rsid w:val="004A4DA4"/>
    <w:rsid w:val="004B2453"/>
    <w:rsid w:val="004B4E6E"/>
    <w:rsid w:val="004B76C4"/>
    <w:rsid w:val="004D1266"/>
    <w:rsid w:val="00520774"/>
    <w:rsid w:val="00521B3A"/>
    <w:rsid w:val="0053162C"/>
    <w:rsid w:val="0057006E"/>
    <w:rsid w:val="00571856"/>
    <w:rsid w:val="00571ECB"/>
    <w:rsid w:val="00574633"/>
    <w:rsid w:val="00575B6D"/>
    <w:rsid w:val="005A7343"/>
    <w:rsid w:val="005C77B8"/>
    <w:rsid w:val="005D2618"/>
    <w:rsid w:val="00633BA7"/>
    <w:rsid w:val="006466C1"/>
    <w:rsid w:val="00662549"/>
    <w:rsid w:val="00691A0B"/>
    <w:rsid w:val="006C43A9"/>
    <w:rsid w:val="006D1864"/>
    <w:rsid w:val="006E7517"/>
    <w:rsid w:val="006F7943"/>
    <w:rsid w:val="0079079B"/>
    <w:rsid w:val="007A1EA1"/>
    <w:rsid w:val="007A222F"/>
    <w:rsid w:val="007B0323"/>
    <w:rsid w:val="007B08D9"/>
    <w:rsid w:val="007B46D6"/>
    <w:rsid w:val="007C338D"/>
    <w:rsid w:val="007C50E5"/>
    <w:rsid w:val="007E3C19"/>
    <w:rsid w:val="007E4125"/>
    <w:rsid w:val="007F31F4"/>
    <w:rsid w:val="008030B2"/>
    <w:rsid w:val="00803F1E"/>
    <w:rsid w:val="008057EC"/>
    <w:rsid w:val="00816899"/>
    <w:rsid w:val="008442F2"/>
    <w:rsid w:val="00845A5B"/>
    <w:rsid w:val="00877309"/>
    <w:rsid w:val="0088150C"/>
    <w:rsid w:val="00896FBE"/>
    <w:rsid w:val="008B4711"/>
    <w:rsid w:val="008C7B62"/>
    <w:rsid w:val="008D520D"/>
    <w:rsid w:val="008F4588"/>
    <w:rsid w:val="00907414"/>
    <w:rsid w:val="00925DF8"/>
    <w:rsid w:val="00932E16"/>
    <w:rsid w:val="00961AC9"/>
    <w:rsid w:val="00967CA0"/>
    <w:rsid w:val="00977E43"/>
    <w:rsid w:val="009C68F2"/>
    <w:rsid w:val="009F49B9"/>
    <w:rsid w:val="00A11BAA"/>
    <w:rsid w:val="00A442E8"/>
    <w:rsid w:val="00A96550"/>
    <w:rsid w:val="00AA36FD"/>
    <w:rsid w:val="00AA7C36"/>
    <w:rsid w:val="00AB5A0A"/>
    <w:rsid w:val="00AB5CAF"/>
    <w:rsid w:val="00AC10DF"/>
    <w:rsid w:val="00AD2470"/>
    <w:rsid w:val="00AD2AF1"/>
    <w:rsid w:val="00B030A5"/>
    <w:rsid w:val="00B21159"/>
    <w:rsid w:val="00B302E3"/>
    <w:rsid w:val="00B4193E"/>
    <w:rsid w:val="00B54A6D"/>
    <w:rsid w:val="00B63786"/>
    <w:rsid w:val="00B73124"/>
    <w:rsid w:val="00B805D0"/>
    <w:rsid w:val="00B9205F"/>
    <w:rsid w:val="00BA6310"/>
    <w:rsid w:val="00BC43B0"/>
    <w:rsid w:val="00BD33F5"/>
    <w:rsid w:val="00BF49F1"/>
    <w:rsid w:val="00C4146A"/>
    <w:rsid w:val="00C42F08"/>
    <w:rsid w:val="00C43199"/>
    <w:rsid w:val="00C5391D"/>
    <w:rsid w:val="00C660B3"/>
    <w:rsid w:val="00C72CBA"/>
    <w:rsid w:val="00C7475F"/>
    <w:rsid w:val="00C909B1"/>
    <w:rsid w:val="00CA13F7"/>
    <w:rsid w:val="00CB2AF4"/>
    <w:rsid w:val="00CC5D42"/>
    <w:rsid w:val="00CD7B58"/>
    <w:rsid w:val="00D01B42"/>
    <w:rsid w:val="00D11053"/>
    <w:rsid w:val="00D27EE0"/>
    <w:rsid w:val="00D319A5"/>
    <w:rsid w:val="00D36387"/>
    <w:rsid w:val="00D41A1D"/>
    <w:rsid w:val="00D45271"/>
    <w:rsid w:val="00D67175"/>
    <w:rsid w:val="00D67D2E"/>
    <w:rsid w:val="00D9027D"/>
    <w:rsid w:val="00DB3CCB"/>
    <w:rsid w:val="00DF47F3"/>
    <w:rsid w:val="00DF7960"/>
    <w:rsid w:val="00E1733F"/>
    <w:rsid w:val="00E202DD"/>
    <w:rsid w:val="00E40A2A"/>
    <w:rsid w:val="00E4494B"/>
    <w:rsid w:val="00E84467"/>
    <w:rsid w:val="00EB1737"/>
    <w:rsid w:val="00ED18F4"/>
    <w:rsid w:val="00EE7DFF"/>
    <w:rsid w:val="00EF0D57"/>
    <w:rsid w:val="00F0294E"/>
    <w:rsid w:val="00F10A55"/>
    <w:rsid w:val="00F46276"/>
    <w:rsid w:val="00F55D3B"/>
    <w:rsid w:val="00F74325"/>
    <w:rsid w:val="00F850C7"/>
    <w:rsid w:val="00F9294C"/>
    <w:rsid w:val="00F97771"/>
    <w:rsid w:val="00FA063A"/>
    <w:rsid w:val="00FA3E3E"/>
    <w:rsid w:val="00FB53CA"/>
    <w:rsid w:val="00FD11C0"/>
    <w:rsid w:val="00FD4CD2"/>
    <w:rsid w:val="00FE1DB3"/>
    <w:rsid w:val="00FF45B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C35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60"/>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E1733F"/>
    <w:pPr>
      <w:keepNext/>
      <w:outlineLvl w:val="1"/>
    </w:pPr>
    <w:rPr>
      <w:rFonts w:ascii="Helvetica" w:eastAsia="Times" w:hAnsi="Helvetica"/>
      <w:b/>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7960"/>
    <w:pPr>
      <w:jc w:val="center"/>
    </w:pPr>
    <w:rPr>
      <w:rFonts w:ascii="Comic Sans MS" w:hAnsi="Comic Sans MS"/>
      <w:b/>
    </w:rPr>
  </w:style>
  <w:style w:type="character" w:customStyle="1" w:styleId="TitleChar">
    <w:name w:val="Title Char"/>
    <w:basedOn w:val="DefaultParagraphFont"/>
    <w:link w:val="Title"/>
    <w:rsid w:val="00DF7960"/>
    <w:rPr>
      <w:rFonts w:ascii="Comic Sans MS" w:eastAsia="Times New Roman" w:hAnsi="Comic Sans MS" w:cs="Times New Roman"/>
      <w:b/>
      <w:sz w:val="20"/>
      <w:szCs w:val="20"/>
    </w:rPr>
  </w:style>
  <w:style w:type="paragraph" w:styleId="Subtitle">
    <w:name w:val="Subtitle"/>
    <w:basedOn w:val="Normal"/>
    <w:link w:val="SubtitleChar"/>
    <w:qFormat/>
    <w:rsid w:val="00DF7960"/>
    <w:rPr>
      <w:rFonts w:ascii="Futura Lt" w:hAnsi="Futura Lt"/>
      <w:sz w:val="24"/>
    </w:rPr>
  </w:style>
  <w:style w:type="character" w:customStyle="1" w:styleId="SubtitleChar">
    <w:name w:val="Subtitle Char"/>
    <w:basedOn w:val="DefaultParagraphFont"/>
    <w:link w:val="Subtitle"/>
    <w:rsid w:val="00DF7960"/>
    <w:rPr>
      <w:rFonts w:ascii="Futura Lt" w:eastAsia="Times New Roman" w:hAnsi="Futura Lt" w:cs="Times New Roman"/>
      <w:sz w:val="24"/>
      <w:szCs w:val="20"/>
    </w:rPr>
  </w:style>
  <w:style w:type="table" w:styleId="TableGrid">
    <w:name w:val="Table Grid"/>
    <w:basedOn w:val="TableNormal"/>
    <w:uiPriority w:val="59"/>
    <w:rsid w:val="00DF796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able-BulletText">
    <w:name w:val="2 Table - Bullet Text"/>
    <w:basedOn w:val="Normal"/>
    <w:rsid w:val="00EE7DFF"/>
    <w:pPr>
      <w:numPr>
        <w:numId w:val="1"/>
      </w:numPr>
      <w:tabs>
        <w:tab w:val="clear" w:pos="720"/>
        <w:tab w:val="num" w:pos="180"/>
      </w:tabs>
      <w:spacing w:before="140" w:after="140"/>
      <w:ind w:left="181" w:hanging="181"/>
    </w:pPr>
    <w:rPr>
      <w:rFonts w:ascii="Arial" w:hAnsi="Arial"/>
      <w:i/>
      <w:sz w:val="18"/>
    </w:rPr>
  </w:style>
  <w:style w:type="paragraph" w:customStyle="1" w:styleId="5TableBulletText">
    <w:name w:val="5 Table Bullet Text"/>
    <w:basedOn w:val="2Table-BulletText"/>
    <w:rsid w:val="00EE7DFF"/>
    <w:pPr>
      <w:spacing w:before="50" w:after="50"/>
    </w:pPr>
    <w:rPr>
      <w:i w:val="0"/>
      <w:sz w:val="20"/>
    </w:rPr>
  </w:style>
  <w:style w:type="paragraph" w:customStyle="1" w:styleId="TableText1">
    <w:name w:val="TableText 1"/>
    <w:basedOn w:val="BodyText2"/>
    <w:rsid w:val="00EE7DFF"/>
    <w:pPr>
      <w:spacing w:before="60" w:after="60" w:line="240" w:lineRule="auto"/>
    </w:pPr>
  </w:style>
  <w:style w:type="paragraph" w:styleId="BodyText2">
    <w:name w:val="Body Text 2"/>
    <w:basedOn w:val="Normal"/>
    <w:link w:val="BodyText2Char"/>
    <w:uiPriority w:val="99"/>
    <w:semiHidden/>
    <w:unhideWhenUsed/>
    <w:rsid w:val="00EE7DFF"/>
    <w:pPr>
      <w:spacing w:after="120" w:line="480" w:lineRule="auto"/>
    </w:pPr>
  </w:style>
  <w:style w:type="character" w:customStyle="1" w:styleId="BodyText2Char">
    <w:name w:val="Body Text 2 Char"/>
    <w:basedOn w:val="DefaultParagraphFont"/>
    <w:link w:val="BodyText2"/>
    <w:uiPriority w:val="99"/>
    <w:semiHidden/>
    <w:rsid w:val="00EE7DFF"/>
    <w:rPr>
      <w:rFonts w:ascii="Times New Roman" w:eastAsia="Times New Roman" w:hAnsi="Times New Roman" w:cs="Times New Roman"/>
      <w:sz w:val="20"/>
      <w:szCs w:val="20"/>
    </w:rPr>
  </w:style>
  <w:style w:type="paragraph" w:styleId="NoSpacing">
    <w:name w:val="No Spacing"/>
    <w:uiPriority w:val="1"/>
    <w:qFormat/>
    <w:rsid w:val="009F49B9"/>
    <w:pPr>
      <w:spacing w:after="0" w:line="240" w:lineRule="auto"/>
    </w:pPr>
    <w:rPr>
      <w:rFonts w:ascii="Calibri" w:eastAsia="Calibri" w:hAnsi="Calibri" w:cs="Times New Roman"/>
      <w:lang w:val="en-SG"/>
    </w:rPr>
  </w:style>
  <w:style w:type="paragraph" w:styleId="ListParagraph">
    <w:name w:val="List Paragraph"/>
    <w:basedOn w:val="Normal"/>
    <w:uiPriority w:val="34"/>
    <w:qFormat/>
    <w:rsid w:val="00262977"/>
    <w:pPr>
      <w:ind w:left="720"/>
      <w:contextualSpacing/>
    </w:pPr>
  </w:style>
  <w:style w:type="paragraph" w:styleId="Header">
    <w:name w:val="header"/>
    <w:basedOn w:val="Normal"/>
    <w:link w:val="HeaderChar"/>
    <w:semiHidden/>
    <w:rsid w:val="00977E43"/>
    <w:pPr>
      <w:tabs>
        <w:tab w:val="center" w:pos="4320"/>
        <w:tab w:val="right" w:pos="8640"/>
      </w:tabs>
    </w:pPr>
    <w:rPr>
      <w:sz w:val="24"/>
      <w:szCs w:val="24"/>
    </w:rPr>
  </w:style>
  <w:style w:type="character" w:customStyle="1" w:styleId="HeaderChar">
    <w:name w:val="Header Char"/>
    <w:basedOn w:val="DefaultParagraphFont"/>
    <w:link w:val="Header"/>
    <w:semiHidden/>
    <w:rsid w:val="00977E43"/>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1733F"/>
    <w:rPr>
      <w:rFonts w:ascii="Helvetica" w:eastAsia="Times" w:hAnsi="Helvetica" w:cs="Times New Roman"/>
      <w:b/>
      <w:sz w:val="24"/>
      <w:szCs w:val="20"/>
      <w:lang w:eastAsia="en-AU"/>
    </w:rPr>
  </w:style>
  <w:style w:type="character" w:styleId="Hyperlink">
    <w:name w:val="Hyperlink"/>
    <w:basedOn w:val="DefaultParagraphFont"/>
    <w:rsid w:val="00E1733F"/>
    <w:rPr>
      <w:color w:val="0000FF"/>
      <w:u w:val="single"/>
    </w:rPr>
  </w:style>
  <w:style w:type="paragraph" w:styleId="BalloonText">
    <w:name w:val="Balloon Text"/>
    <w:basedOn w:val="Normal"/>
    <w:link w:val="BalloonTextChar"/>
    <w:uiPriority w:val="99"/>
    <w:semiHidden/>
    <w:unhideWhenUsed/>
    <w:rsid w:val="00E1733F"/>
    <w:rPr>
      <w:rFonts w:ascii="Tahoma" w:hAnsi="Tahoma" w:cs="Tahoma"/>
      <w:sz w:val="16"/>
      <w:szCs w:val="16"/>
    </w:rPr>
  </w:style>
  <w:style w:type="character" w:customStyle="1" w:styleId="BalloonTextChar">
    <w:name w:val="Balloon Text Char"/>
    <w:basedOn w:val="DefaultParagraphFont"/>
    <w:link w:val="BalloonText"/>
    <w:uiPriority w:val="99"/>
    <w:semiHidden/>
    <w:rsid w:val="00E1733F"/>
    <w:rPr>
      <w:rFonts w:ascii="Tahoma" w:eastAsia="Times New Roman" w:hAnsi="Tahoma" w:cs="Tahoma"/>
      <w:sz w:val="16"/>
      <w:szCs w:val="16"/>
    </w:rPr>
  </w:style>
  <w:style w:type="character" w:customStyle="1" w:styleId="apple-converted-space">
    <w:name w:val="apple-converted-space"/>
    <w:basedOn w:val="DefaultParagraphFont"/>
    <w:rsid w:val="00C42F08"/>
  </w:style>
  <w:style w:type="character" w:styleId="Emphasis">
    <w:name w:val="Emphasis"/>
    <w:basedOn w:val="DefaultParagraphFont"/>
    <w:uiPriority w:val="20"/>
    <w:qFormat/>
    <w:rsid w:val="00C42F0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60"/>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E1733F"/>
    <w:pPr>
      <w:keepNext/>
      <w:outlineLvl w:val="1"/>
    </w:pPr>
    <w:rPr>
      <w:rFonts w:ascii="Helvetica" w:eastAsia="Times" w:hAnsi="Helvetica"/>
      <w:b/>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7960"/>
    <w:pPr>
      <w:jc w:val="center"/>
    </w:pPr>
    <w:rPr>
      <w:rFonts w:ascii="Comic Sans MS" w:hAnsi="Comic Sans MS"/>
      <w:b/>
    </w:rPr>
  </w:style>
  <w:style w:type="character" w:customStyle="1" w:styleId="TitleChar">
    <w:name w:val="Title Char"/>
    <w:basedOn w:val="DefaultParagraphFont"/>
    <w:link w:val="Title"/>
    <w:rsid w:val="00DF7960"/>
    <w:rPr>
      <w:rFonts w:ascii="Comic Sans MS" w:eastAsia="Times New Roman" w:hAnsi="Comic Sans MS" w:cs="Times New Roman"/>
      <w:b/>
      <w:sz w:val="20"/>
      <w:szCs w:val="20"/>
    </w:rPr>
  </w:style>
  <w:style w:type="paragraph" w:styleId="Subtitle">
    <w:name w:val="Subtitle"/>
    <w:basedOn w:val="Normal"/>
    <w:link w:val="SubtitleChar"/>
    <w:qFormat/>
    <w:rsid w:val="00DF7960"/>
    <w:rPr>
      <w:rFonts w:ascii="Futura Lt" w:hAnsi="Futura Lt"/>
      <w:sz w:val="24"/>
    </w:rPr>
  </w:style>
  <w:style w:type="character" w:customStyle="1" w:styleId="SubtitleChar">
    <w:name w:val="Subtitle Char"/>
    <w:basedOn w:val="DefaultParagraphFont"/>
    <w:link w:val="Subtitle"/>
    <w:rsid w:val="00DF7960"/>
    <w:rPr>
      <w:rFonts w:ascii="Futura Lt" w:eastAsia="Times New Roman" w:hAnsi="Futura Lt" w:cs="Times New Roman"/>
      <w:sz w:val="24"/>
      <w:szCs w:val="20"/>
    </w:rPr>
  </w:style>
  <w:style w:type="table" w:styleId="TableGrid">
    <w:name w:val="Table Grid"/>
    <w:basedOn w:val="TableNormal"/>
    <w:uiPriority w:val="59"/>
    <w:rsid w:val="00DF796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able-BulletText">
    <w:name w:val="2 Table - Bullet Text"/>
    <w:basedOn w:val="Normal"/>
    <w:rsid w:val="00EE7DFF"/>
    <w:pPr>
      <w:numPr>
        <w:numId w:val="1"/>
      </w:numPr>
      <w:tabs>
        <w:tab w:val="clear" w:pos="720"/>
        <w:tab w:val="num" w:pos="180"/>
      </w:tabs>
      <w:spacing w:before="140" w:after="140"/>
      <w:ind w:left="181" w:hanging="181"/>
    </w:pPr>
    <w:rPr>
      <w:rFonts w:ascii="Arial" w:hAnsi="Arial"/>
      <w:i/>
      <w:sz w:val="18"/>
    </w:rPr>
  </w:style>
  <w:style w:type="paragraph" w:customStyle="1" w:styleId="5TableBulletText">
    <w:name w:val="5 Table Bullet Text"/>
    <w:basedOn w:val="2Table-BulletText"/>
    <w:rsid w:val="00EE7DFF"/>
    <w:pPr>
      <w:spacing w:before="50" w:after="50"/>
    </w:pPr>
    <w:rPr>
      <w:i w:val="0"/>
      <w:sz w:val="20"/>
    </w:rPr>
  </w:style>
  <w:style w:type="paragraph" w:customStyle="1" w:styleId="TableText1">
    <w:name w:val="TableText 1"/>
    <w:basedOn w:val="BodyText2"/>
    <w:rsid w:val="00EE7DFF"/>
    <w:pPr>
      <w:spacing w:before="60" w:after="60" w:line="240" w:lineRule="auto"/>
    </w:pPr>
  </w:style>
  <w:style w:type="paragraph" w:styleId="BodyText2">
    <w:name w:val="Body Text 2"/>
    <w:basedOn w:val="Normal"/>
    <w:link w:val="BodyText2Char"/>
    <w:uiPriority w:val="99"/>
    <w:semiHidden/>
    <w:unhideWhenUsed/>
    <w:rsid w:val="00EE7DFF"/>
    <w:pPr>
      <w:spacing w:after="120" w:line="480" w:lineRule="auto"/>
    </w:pPr>
  </w:style>
  <w:style w:type="character" w:customStyle="1" w:styleId="BodyText2Char">
    <w:name w:val="Body Text 2 Char"/>
    <w:basedOn w:val="DefaultParagraphFont"/>
    <w:link w:val="BodyText2"/>
    <w:uiPriority w:val="99"/>
    <w:semiHidden/>
    <w:rsid w:val="00EE7DFF"/>
    <w:rPr>
      <w:rFonts w:ascii="Times New Roman" w:eastAsia="Times New Roman" w:hAnsi="Times New Roman" w:cs="Times New Roman"/>
      <w:sz w:val="20"/>
      <w:szCs w:val="20"/>
    </w:rPr>
  </w:style>
  <w:style w:type="paragraph" w:styleId="NoSpacing">
    <w:name w:val="No Spacing"/>
    <w:uiPriority w:val="1"/>
    <w:qFormat/>
    <w:rsid w:val="009F49B9"/>
    <w:pPr>
      <w:spacing w:after="0" w:line="240" w:lineRule="auto"/>
    </w:pPr>
    <w:rPr>
      <w:rFonts w:ascii="Calibri" w:eastAsia="Calibri" w:hAnsi="Calibri" w:cs="Times New Roman"/>
      <w:lang w:val="en-SG"/>
    </w:rPr>
  </w:style>
  <w:style w:type="paragraph" w:styleId="ListParagraph">
    <w:name w:val="List Paragraph"/>
    <w:basedOn w:val="Normal"/>
    <w:uiPriority w:val="34"/>
    <w:qFormat/>
    <w:rsid w:val="00262977"/>
    <w:pPr>
      <w:ind w:left="720"/>
      <w:contextualSpacing/>
    </w:pPr>
  </w:style>
  <w:style w:type="paragraph" w:styleId="Header">
    <w:name w:val="header"/>
    <w:basedOn w:val="Normal"/>
    <w:link w:val="HeaderChar"/>
    <w:semiHidden/>
    <w:rsid w:val="00977E43"/>
    <w:pPr>
      <w:tabs>
        <w:tab w:val="center" w:pos="4320"/>
        <w:tab w:val="right" w:pos="8640"/>
      </w:tabs>
    </w:pPr>
    <w:rPr>
      <w:sz w:val="24"/>
      <w:szCs w:val="24"/>
    </w:rPr>
  </w:style>
  <w:style w:type="character" w:customStyle="1" w:styleId="HeaderChar">
    <w:name w:val="Header Char"/>
    <w:basedOn w:val="DefaultParagraphFont"/>
    <w:link w:val="Header"/>
    <w:semiHidden/>
    <w:rsid w:val="00977E43"/>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1733F"/>
    <w:rPr>
      <w:rFonts w:ascii="Helvetica" w:eastAsia="Times" w:hAnsi="Helvetica" w:cs="Times New Roman"/>
      <w:b/>
      <w:sz w:val="24"/>
      <w:szCs w:val="20"/>
      <w:lang w:eastAsia="en-AU"/>
    </w:rPr>
  </w:style>
  <w:style w:type="character" w:styleId="Hyperlink">
    <w:name w:val="Hyperlink"/>
    <w:basedOn w:val="DefaultParagraphFont"/>
    <w:rsid w:val="00E1733F"/>
    <w:rPr>
      <w:color w:val="0000FF"/>
      <w:u w:val="single"/>
    </w:rPr>
  </w:style>
  <w:style w:type="paragraph" w:styleId="BalloonText">
    <w:name w:val="Balloon Text"/>
    <w:basedOn w:val="Normal"/>
    <w:link w:val="BalloonTextChar"/>
    <w:uiPriority w:val="99"/>
    <w:semiHidden/>
    <w:unhideWhenUsed/>
    <w:rsid w:val="00E1733F"/>
    <w:rPr>
      <w:rFonts w:ascii="Tahoma" w:hAnsi="Tahoma" w:cs="Tahoma"/>
      <w:sz w:val="16"/>
      <w:szCs w:val="16"/>
    </w:rPr>
  </w:style>
  <w:style w:type="character" w:customStyle="1" w:styleId="BalloonTextChar">
    <w:name w:val="Balloon Text Char"/>
    <w:basedOn w:val="DefaultParagraphFont"/>
    <w:link w:val="BalloonText"/>
    <w:uiPriority w:val="99"/>
    <w:semiHidden/>
    <w:rsid w:val="00E1733F"/>
    <w:rPr>
      <w:rFonts w:ascii="Tahoma" w:eastAsia="Times New Roman" w:hAnsi="Tahoma" w:cs="Tahoma"/>
      <w:sz w:val="16"/>
      <w:szCs w:val="16"/>
    </w:rPr>
  </w:style>
  <w:style w:type="character" w:customStyle="1" w:styleId="apple-converted-space">
    <w:name w:val="apple-converted-space"/>
    <w:basedOn w:val="DefaultParagraphFont"/>
    <w:rsid w:val="00C42F08"/>
  </w:style>
  <w:style w:type="character" w:styleId="Emphasis">
    <w:name w:val="Emphasis"/>
    <w:basedOn w:val="DefaultParagraphFont"/>
    <w:uiPriority w:val="20"/>
    <w:qFormat/>
    <w:rsid w:val="00C42F0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udyladder.com.au" TargetMode="External"/><Relationship Id="rId3" Type="http://schemas.openxmlformats.org/officeDocument/2006/relationships/styles" Target="styles.xml"/><Relationship Id="rId7" Type="http://schemas.openxmlformats.org/officeDocument/2006/relationships/hyperlink" Target="http://www.youtube.com/watch?v=2cg-Uc556-Q"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97D50-73B7-4558-86C4-D1CA4DF28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Pages>
  <Words>790</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5289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 Administrator</dc:creator>
  <cp:lastModifiedBy>Kerri</cp:lastModifiedBy>
  <cp:revision>22</cp:revision>
  <cp:lastPrinted>2014-04-10T00:03:00Z</cp:lastPrinted>
  <dcterms:created xsi:type="dcterms:W3CDTF">2014-08-20T09:08:00Z</dcterms:created>
  <dcterms:modified xsi:type="dcterms:W3CDTF">2014-10-06T09:25:00Z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1593289960</vt:i4>
  </property>
</Properties>
</file>