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2A3ADD">
        <w:trPr>
          <w:trHeight w:hRule="exact" w:val="623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2A3AD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A3ADD">
              <w:rPr>
                <w:rFonts w:asciiTheme="minorHAnsi" w:hAnsiTheme="minorHAnsi"/>
                <w:szCs w:val="24"/>
              </w:rPr>
              <w:t>TERM:</w:t>
            </w:r>
            <w:r w:rsidR="00431ACC" w:rsidRPr="002A3ADD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299CDB94" w:rsidR="00D41A1D" w:rsidRPr="002A3AD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A3ADD">
              <w:rPr>
                <w:rFonts w:asciiTheme="minorHAnsi" w:hAnsiTheme="minorHAnsi"/>
                <w:szCs w:val="24"/>
              </w:rPr>
              <w:t>WEEK:</w:t>
            </w:r>
            <w:r w:rsidR="00431ACC" w:rsidRPr="002A3AD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2A3AD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3CFF25B6" w:rsidR="00D41A1D" w:rsidRPr="002A3AD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A3ADD">
              <w:rPr>
                <w:rFonts w:asciiTheme="minorHAnsi" w:hAnsiTheme="minorHAnsi"/>
                <w:szCs w:val="24"/>
              </w:rPr>
              <w:t>STRAND:</w:t>
            </w:r>
            <w:r w:rsidR="00431ACC" w:rsidRPr="002A3AD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2A3ADD">
              <w:rPr>
                <w:rFonts w:asciiTheme="minorHAnsi" w:hAnsiTheme="minorHAnsi"/>
                <w:szCs w:val="24"/>
              </w:rPr>
              <w:t xml:space="preserve"> </w:t>
            </w:r>
            <w:r w:rsidR="009B7C7E" w:rsidRPr="002A3ADD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2A3ADD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235678FB" w:rsidR="00D41A1D" w:rsidRPr="002A3AD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2A3AD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2A3AD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9B7C7E" w:rsidRPr="002A3AD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3D Space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2EA577" w14:textId="77777777" w:rsidR="00722373" w:rsidRPr="002A3ADD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A3ADD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2A3A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3C8EC77B" w:rsidR="00D41A1D" w:rsidRPr="002A3ADD" w:rsidRDefault="009B7C7E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2A3ADD">
              <w:rPr>
                <w:rFonts w:asciiTheme="minorHAnsi" w:hAnsiTheme="minorHAnsi"/>
                <w:sz w:val="24"/>
                <w:szCs w:val="24"/>
              </w:rPr>
              <w:t>MA3-1WM &amp; MA3-3WM</w:t>
            </w:r>
          </w:p>
        </w:tc>
      </w:tr>
      <w:tr w:rsidR="00CA13F7" w:rsidRPr="004A4DA4" w14:paraId="2E3192F3" w14:textId="77777777" w:rsidTr="009B7C7E">
        <w:trPr>
          <w:trHeight w:hRule="exact" w:val="578"/>
        </w:trPr>
        <w:tc>
          <w:tcPr>
            <w:tcW w:w="3085" w:type="dxa"/>
            <w:gridSpan w:val="2"/>
            <w:shd w:val="clear" w:color="auto" w:fill="FFFFCC"/>
          </w:tcPr>
          <w:p w14:paraId="6CB8F9FA" w14:textId="1597E13A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9B7C7E">
              <w:rPr>
                <w:rFonts w:asciiTheme="minorHAnsi" w:hAnsiTheme="minorHAnsi"/>
                <w:szCs w:val="24"/>
              </w:rPr>
              <w:t xml:space="preserve"> </w:t>
            </w:r>
            <w:r w:rsidR="009B7C7E" w:rsidRPr="00722373">
              <w:rPr>
                <w:rFonts w:asciiTheme="minorHAnsi" w:hAnsiTheme="minorHAnsi"/>
                <w:b w:val="0"/>
                <w:szCs w:val="24"/>
              </w:rPr>
              <w:t>MA3-14MG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45E3DD14" w:rsidR="00CA13F7" w:rsidRPr="004A4DA4" w:rsidRDefault="009B7C7E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Identifies three-dimensional objects, including prisms and pyramids, on the basis of their properties, and visualises, sketches and constructs them given drawings of different views.</w:t>
            </w:r>
          </w:p>
        </w:tc>
      </w:tr>
      <w:tr w:rsidR="00CA13F7" w:rsidRPr="00214874" w14:paraId="2B1E5F1E" w14:textId="77777777" w:rsidTr="00A54321">
        <w:trPr>
          <w:trHeight w:hRule="exact" w:val="1545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21487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Pr="00214874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4940881" w14:textId="77777777" w:rsidR="00722373" w:rsidRPr="00214874" w:rsidRDefault="00722373" w:rsidP="007223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>Compare, describe and name prisms and pyramids</w:t>
            </w:r>
          </w:p>
          <w:p w14:paraId="2057138E" w14:textId="77525D12" w:rsidR="00722373" w:rsidRPr="00214874" w:rsidRDefault="00722373" w:rsidP="0072237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hAnsiTheme="minorHAnsi"/>
                <w:sz w:val="24"/>
                <w:szCs w:val="24"/>
              </w:rPr>
              <w:t>Describe similarities and differences between prisms and pyramids, e</w:t>
            </w:r>
            <w:r w:rsidR="00A54321" w:rsidRPr="00214874">
              <w:rPr>
                <w:rFonts w:asciiTheme="minorHAnsi" w:hAnsiTheme="minorHAnsi"/>
                <w:sz w:val="24"/>
                <w:szCs w:val="24"/>
              </w:rPr>
              <w:t>.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>g</w:t>
            </w:r>
            <w:r w:rsidR="00A54321" w:rsidRPr="00214874">
              <w:rPr>
                <w:rFonts w:asciiTheme="minorHAnsi" w:hAnsiTheme="minorHAnsi"/>
                <w:sz w:val="24"/>
                <w:szCs w:val="24"/>
              </w:rPr>
              <w:t>.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 between a triangular prism and a hexagonal prism, between a rectangular prism and a rectangular (-based) pyramid </w:t>
            </w:r>
          </w:p>
          <w:p w14:paraId="3B865F03" w14:textId="4796032E" w:rsidR="00CA13F7" w:rsidRPr="00214874" w:rsidRDefault="00193CC8" w:rsidP="0072237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>Construct simple prisms and pyramids (Three-Dimensional Space 1 &amp; 2)</w:t>
            </w:r>
          </w:p>
          <w:p w14:paraId="61739B6C" w14:textId="2DC96377" w:rsidR="00CA13F7" w:rsidRPr="00214874" w:rsidRDefault="00193CC8" w:rsidP="00DF205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hAnsiTheme="minorHAnsi"/>
                <w:sz w:val="24"/>
                <w:szCs w:val="24"/>
              </w:rPr>
              <w:t xml:space="preserve">Describe to another student how to construct or draw a three-dimensional object </w:t>
            </w:r>
          </w:p>
        </w:tc>
      </w:tr>
      <w:tr w:rsidR="003F5FE9" w:rsidRPr="00214874" w14:paraId="3AF8E4E5" w14:textId="77777777" w:rsidTr="00A54321">
        <w:trPr>
          <w:trHeight w:hRule="exact" w:val="987"/>
        </w:trPr>
        <w:tc>
          <w:tcPr>
            <w:tcW w:w="3085" w:type="dxa"/>
            <w:gridSpan w:val="2"/>
            <w:shd w:val="clear" w:color="auto" w:fill="FFFFCC"/>
          </w:tcPr>
          <w:p w14:paraId="0853C25E" w14:textId="1282DA16" w:rsidR="003F5FE9" w:rsidRPr="0021487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21487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1487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E0FDFFF" w14:textId="00BF28C1" w:rsidR="00A54321" w:rsidRPr="00214874" w:rsidRDefault="00A54321" w:rsidP="00F34FD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14874">
              <w:rPr>
                <w:rFonts w:asciiTheme="minorHAnsi" w:hAnsiTheme="minorHAnsi"/>
                <w:color w:val="FF0000"/>
                <w:sz w:val="24"/>
                <w:szCs w:val="24"/>
              </w:rPr>
              <w:t>Pre-Assessment</w:t>
            </w:r>
          </w:p>
          <w:p w14:paraId="337513CA" w14:textId="06815CFA" w:rsidR="00F10A55" w:rsidRPr="00214874" w:rsidRDefault="00714853" w:rsidP="00F34FD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Worksheet </w:t>
            </w:r>
            <w:r w:rsidR="00834682" w:rsidRPr="00214874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54321" w:rsidRPr="00214874">
              <w:rPr>
                <w:rFonts w:asciiTheme="minorHAnsi" w:hAnsiTheme="minorHAnsi"/>
                <w:b/>
                <w:sz w:val="24"/>
                <w:szCs w:val="24"/>
              </w:rPr>
              <w:t>3D Space A</w:t>
            </w:r>
            <w:r w:rsidR="00650350"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ssessment </w:t>
            </w:r>
            <w:r w:rsidR="00F86725" w:rsidRPr="00214874">
              <w:rPr>
                <w:rFonts w:asciiTheme="minorHAnsi" w:hAnsiTheme="minorHAnsi"/>
                <w:sz w:val="24"/>
                <w:szCs w:val="24"/>
              </w:rPr>
              <w:t>(I</w:t>
            </w:r>
            <w:r w:rsidR="00FD46E9" w:rsidRPr="00214874">
              <w:rPr>
                <w:rFonts w:asciiTheme="minorHAnsi" w:hAnsiTheme="minorHAnsi"/>
                <w:sz w:val="24"/>
                <w:szCs w:val="24"/>
              </w:rPr>
              <w:t>f link below doesn’t work</w:t>
            </w:r>
            <w:proofErr w:type="gramStart"/>
            <w:r w:rsidR="00F86725" w:rsidRPr="00214874">
              <w:rPr>
                <w:rFonts w:asciiTheme="minorHAnsi" w:hAnsiTheme="minorHAnsi"/>
                <w:sz w:val="24"/>
                <w:szCs w:val="24"/>
              </w:rPr>
              <w:t>,  please</w:t>
            </w:r>
            <w:proofErr w:type="gramEnd"/>
            <w:r w:rsidR="00FD46E9" w:rsidRPr="00214874">
              <w:rPr>
                <w:rFonts w:asciiTheme="minorHAnsi" w:hAnsiTheme="minorHAnsi"/>
                <w:sz w:val="24"/>
                <w:szCs w:val="24"/>
              </w:rPr>
              <w:t xml:space="preserve"> refer to embedded document on next page</w:t>
            </w:r>
            <w:r w:rsidR="00F86725" w:rsidRPr="00214874">
              <w:rPr>
                <w:rFonts w:asciiTheme="minorHAnsi" w:hAnsiTheme="minorHAnsi"/>
                <w:sz w:val="24"/>
                <w:szCs w:val="24"/>
              </w:rPr>
              <w:t>.</w:t>
            </w:r>
            <w:r w:rsidR="00FD46E9" w:rsidRPr="00214874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0CC9F641" w14:textId="156F556C" w:rsidR="00650350" w:rsidRPr="00214874" w:rsidRDefault="00214874" w:rsidP="00F34FD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650350" w:rsidRPr="0021487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http://www.studyladder.com.au/resources/teacher/mathematics?section=41&amp;grade=8</w:t>
              </w:r>
            </w:hyperlink>
            <w:r w:rsidR="00650350" w:rsidRPr="0021487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214874" w14:paraId="3AC2808E" w14:textId="77777777" w:rsidTr="00F86725">
        <w:trPr>
          <w:trHeight w:hRule="exact" w:val="1285"/>
        </w:trPr>
        <w:tc>
          <w:tcPr>
            <w:tcW w:w="3085" w:type="dxa"/>
            <w:gridSpan w:val="2"/>
            <w:shd w:val="clear" w:color="auto" w:fill="FFFFCC"/>
          </w:tcPr>
          <w:p w14:paraId="76D71BE4" w14:textId="521113B3" w:rsidR="005A7343" w:rsidRPr="0021487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3812A9E8" w:rsidR="005A7343" w:rsidRPr="00214874" w:rsidRDefault="00C9233A" w:rsidP="00C923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3D </w:t>
            </w:r>
            <w:r w:rsidR="00214874" w:rsidRPr="00214874">
              <w:rPr>
                <w:rFonts w:asciiTheme="minorHAnsi" w:hAnsiTheme="minorHAnsi"/>
                <w:b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 Memory Game</w:t>
            </w:r>
            <w:r w:rsidR="00C1220D"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 w:rsidR="00C1220D" w:rsidRPr="002148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Have a bag that has a variety of different 3D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s inside it. Empty all the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>s onto the floor for the students to study. Without the</w:t>
            </w:r>
            <w:r w:rsidR="00F86725" w:rsidRPr="00214874">
              <w:rPr>
                <w:rFonts w:asciiTheme="minorHAnsi" w:hAnsiTheme="minorHAnsi"/>
                <w:sz w:val="24"/>
                <w:szCs w:val="24"/>
              </w:rPr>
              <w:t xml:space="preserve"> students looking, remove one or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 more of the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s. The students then have to determine what 3D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 is missing. The students have to name the missing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 by the correct name. For example if a </w:t>
            </w:r>
            <w:r w:rsidR="00F86725" w:rsidRPr="00214874">
              <w:rPr>
                <w:rFonts w:asciiTheme="minorHAnsi" w:hAnsiTheme="minorHAnsi"/>
                <w:sz w:val="24"/>
                <w:szCs w:val="24"/>
              </w:rPr>
              <w:t>di</w:t>
            </w:r>
            <w:r w:rsidR="005437B0" w:rsidRPr="00214874">
              <w:rPr>
                <w:rFonts w:asciiTheme="minorHAnsi" w:hAnsiTheme="minorHAnsi"/>
                <w:sz w:val="24"/>
                <w:szCs w:val="24"/>
              </w:rPr>
              <w:t>e is removed from the bag the stu</w:t>
            </w:r>
            <w:r w:rsidR="00F86725" w:rsidRPr="00214874">
              <w:rPr>
                <w:rFonts w:asciiTheme="minorHAnsi" w:hAnsiTheme="minorHAnsi"/>
                <w:sz w:val="24"/>
                <w:szCs w:val="24"/>
              </w:rPr>
              <w:t>dents need to state that the di</w:t>
            </w:r>
            <w:r w:rsidR="005437B0" w:rsidRPr="00214874">
              <w:rPr>
                <w:rFonts w:asciiTheme="minorHAnsi" w:hAnsiTheme="minorHAnsi"/>
                <w:sz w:val="24"/>
                <w:szCs w:val="24"/>
              </w:rPr>
              <w:t>e is missing and it is a cube.</w:t>
            </w:r>
          </w:p>
        </w:tc>
      </w:tr>
      <w:tr w:rsidR="005A7343" w:rsidRPr="00214874" w14:paraId="23467F1E" w14:textId="77777777" w:rsidTr="00466F5D">
        <w:trPr>
          <w:trHeight w:hRule="exact" w:val="839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214874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21487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21487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21487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55C090C9" w:rsidR="00216DF2" w:rsidRPr="00214874" w:rsidRDefault="00F34FDE" w:rsidP="00F86725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/>
                <w:b w:val="0"/>
                <w:szCs w:val="24"/>
              </w:rPr>
              <w:t>Ava made 4 square pyramids, 9 cubes and 5 hexagonal prisms using 1 straw for each edge.</w:t>
            </w:r>
            <w:r w:rsidR="00F86725" w:rsidRPr="00214874">
              <w:rPr>
                <w:rFonts w:asciiTheme="minorHAnsi" w:hAnsiTheme="minorHAnsi"/>
                <w:b w:val="0"/>
                <w:szCs w:val="24"/>
              </w:rPr>
              <w:t xml:space="preserve"> How many straws did Ava use al</w:t>
            </w:r>
            <w:r w:rsidRPr="00214874">
              <w:rPr>
                <w:rFonts w:asciiTheme="minorHAnsi" w:hAnsiTheme="minorHAnsi"/>
                <w:b w:val="0"/>
                <w:szCs w:val="24"/>
              </w:rPr>
              <w:t>together?</w:t>
            </w:r>
          </w:p>
        </w:tc>
      </w:tr>
      <w:tr w:rsidR="00081A4D" w:rsidRPr="0021487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214874" w:rsidRDefault="00081A4D" w:rsidP="009B7C7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214874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214874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214874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214874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214874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21487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214874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21487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214874" w:rsidRDefault="00081A4D" w:rsidP="009B7C7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214874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214874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21487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21487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214874" w:rsidRDefault="00081A4D" w:rsidP="009B7C7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7395FCCA" w:rsidR="00081A4D" w:rsidRPr="00214874" w:rsidRDefault="00727E17" w:rsidP="00125D5C">
            <w:pPr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hAnsiTheme="minorHAnsi"/>
                <w:sz w:val="24"/>
                <w:szCs w:val="24"/>
              </w:rPr>
              <w:t xml:space="preserve">Set of 3D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s, IWB presentation on 3D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s, Video on identifying bases to determine if </w:t>
            </w:r>
            <w:r w:rsidR="00214874" w:rsidRPr="00214874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214874">
              <w:rPr>
                <w:rFonts w:asciiTheme="minorHAnsi" w:hAnsiTheme="minorHAnsi"/>
                <w:sz w:val="24"/>
                <w:szCs w:val="24"/>
              </w:rPr>
              <w:t xml:space="preserve"> is a prism or pyramid </w:t>
            </w:r>
            <w:hyperlink r:id="rId8" w:history="1">
              <w:r w:rsidRPr="0021487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http://on.aol.com/video/how-to-identify-prisms-275615142</w:t>
              </w:r>
            </w:hyperlink>
            <w:r w:rsidRPr="00214874">
              <w:rPr>
                <w:rFonts w:asciiTheme="minorHAnsi" w:hAnsiTheme="minorHAnsi"/>
                <w:sz w:val="24"/>
                <w:szCs w:val="24"/>
              </w:rPr>
              <w:t xml:space="preserve"> , </w:t>
            </w:r>
            <w:r w:rsidR="00125D5C" w:rsidRPr="00214874">
              <w:rPr>
                <w:rFonts w:asciiTheme="minorHAnsi" w:hAnsiTheme="minorHAnsi"/>
                <w:sz w:val="24"/>
                <w:szCs w:val="24"/>
              </w:rPr>
              <w:t xml:space="preserve">plasticine, </w:t>
            </w:r>
            <w:proofErr w:type="spellStart"/>
            <w:r w:rsidR="00125D5C" w:rsidRPr="00214874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="00125D5C" w:rsidRPr="00214874">
              <w:rPr>
                <w:rFonts w:asciiTheme="minorHAnsi" w:hAnsiTheme="minorHAnsi"/>
                <w:sz w:val="24"/>
                <w:szCs w:val="24"/>
              </w:rPr>
              <w:t xml:space="preserve"> cubes, fishing line, </w:t>
            </w:r>
            <w:r w:rsidR="008D6D9D" w:rsidRPr="00214874">
              <w:rPr>
                <w:rFonts w:asciiTheme="minorHAnsi" w:hAnsiTheme="minorHAnsi"/>
                <w:sz w:val="24"/>
                <w:szCs w:val="24"/>
              </w:rPr>
              <w:t xml:space="preserve">pipe cleaners, straws, bubble mixture, white boards, </w:t>
            </w:r>
            <w:proofErr w:type="gramStart"/>
            <w:r w:rsidR="008D6D9D" w:rsidRPr="00214874">
              <w:rPr>
                <w:rFonts w:asciiTheme="minorHAnsi" w:hAnsiTheme="minorHAnsi"/>
                <w:sz w:val="24"/>
                <w:szCs w:val="24"/>
              </w:rPr>
              <w:t>paper</w:t>
            </w:r>
            <w:proofErr w:type="gramEnd"/>
            <w:r w:rsidR="008D6D9D" w:rsidRPr="0021487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14:paraId="3D7C8727" w14:textId="77777777" w:rsidR="00CA13F7" w:rsidRPr="00214874" w:rsidRDefault="00CA13F7">
      <w:pPr>
        <w:spacing w:after="200" w:line="276" w:lineRule="auto"/>
      </w:pPr>
      <w:r w:rsidRPr="00214874">
        <w:br w:type="page"/>
      </w:r>
    </w:p>
    <w:p w14:paraId="27461560" w14:textId="2C06D2C1" w:rsidR="00CA13F7" w:rsidRPr="00214874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214874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214874" w14:paraId="69EB5E83" w14:textId="2F92B9B6" w:rsidTr="00A10D09">
        <w:trPr>
          <w:trHeight w:hRule="exact" w:val="585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21487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21487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214874" w14:paraId="5C1137EB" w14:textId="1F04E540" w:rsidTr="00D51248">
        <w:trPr>
          <w:trHeight w:val="119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704352F" w14:textId="77777777" w:rsidR="00CF6A32" w:rsidRPr="00214874" w:rsidRDefault="00CF6A32" w:rsidP="00CF6A32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214874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Explicitly communicate lesson outcomes and work quality.</w:t>
            </w:r>
          </w:p>
          <w:p w14:paraId="656F7E07" w14:textId="6372B57C" w:rsidR="00667E3A" w:rsidRPr="00214874" w:rsidRDefault="00CF6A32" w:rsidP="00CF6A32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 xml:space="preserve">Revise metalanguage used in this unit 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e.g. three-dimensional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(3D), prism, cube, pyramid, base, uniform cross-section, face, edge, vertex (vertices), apex, top view, front view, side view, depth</w:t>
            </w:r>
            <w:r w:rsidR="00667E3A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and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net. </w:t>
            </w:r>
          </w:p>
          <w:p w14:paraId="4E3C422E" w14:textId="0142CA22" w:rsidR="00CF6A32" w:rsidRPr="00214874" w:rsidRDefault="00CF6A32" w:rsidP="00CF6A32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b w:val="0"/>
                <w:szCs w:val="24"/>
              </w:rPr>
              <w:t>Have students create or add to existing maths glossary.</w:t>
            </w:r>
            <w:r w:rsidRPr="00214874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4F96191A" w14:textId="7292E71F" w:rsidR="005C698D" w:rsidRPr="00214874" w:rsidRDefault="00667E3A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Revision of t</w:t>
            </w:r>
            <w:r w:rsidR="00CA7AFF" w:rsidRPr="00214874">
              <w:rPr>
                <w:rFonts w:asciiTheme="minorHAnsi" w:hAnsiTheme="minorHAnsi"/>
                <w:szCs w:val="24"/>
              </w:rPr>
              <w:t xml:space="preserve">hree-dimensional </w:t>
            </w:r>
            <w:r w:rsidR="00214874" w:rsidRPr="00214874">
              <w:rPr>
                <w:rFonts w:asciiTheme="minorHAnsi" w:hAnsiTheme="minorHAnsi"/>
                <w:szCs w:val="24"/>
              </w:rPr>
              <w:t>object</w:t>
            </w:r>
            <w:r w:rsidR="00CA7AFF" w:rsidRPr="00214874">
              <w:rPr>
                <w:rFonts w:asciiTheme="minorHAnsi" w:hAnsiTheme="minorHAnsi"/>
                <w:szCs w:val="24"/>
              </w:rPr>
              <w:t xml:space="preserve">s: </w:t>
            </w:r>
            <w:r w:rsidR="00CA7AFF" w:rsidRPr="00214874">
              <w:rPr>
                <w:rFonts w:asciiTheme="minorHAnsi" w:hAnsiTheme="minorHAnsi"/>
                <w:b w:val="0"/>
                <w:szCs w:val="24"/>
              </w:rPr>
              <w:t>Revise as a c</w:t>
            </w:r>
            <w:r w:rsidRPr="00214874">
              <w:rPr>
                <w:rFonts w:asciiTheme="minorHAnsi" w:hAnsiTheme="minorHAnsi"/>
                <w:b w:val="0"/>
                <w:szCs w:val="24"/>
              </w:rPr>
              <w:t>lass the various properties of prisms and p</w:t>
            </w:r>
            <w:r w:rsidR="00CA7AFF" w:rsidRPr="00214874">
              <w:rPr>
                <w:rFonts w:asciiTheme="minorHAnsi" w:hAnsiTheme="minorHAnsi"/>
                <w:b w:val="0"/>
                <w:szCs w:val="24"/>
              </w:rPr>
              <w:t>yramids. Look at how the</w:t>
            </w:r>
            <w:r w:rsidRPr="00214874">
              <w:rPr>
                <w:rFonts w:asciiTheme="minorHAnsi" w:hAnsiTheme="minorHAnsi"/>
                <w:b w:val="0"/>
                <w:szCs w:val="24"/>
              </w:rPr>
              <w:t>y</w:t>
            </w:r>
            <w:r w:rsidR="00CA7AFF" w:rsidRPr="00214874">
              <w:rPr>
                <w:rFonts w:asciiTheme="minorHAnsi" w:hAnsiTheme="minorHAnsi"/>
                <w:b w:val="0"/>
                <w:szCs w:val="24"/>
              </w:rPr>
              <w:t xml:space="preserve"> are similar and how they differ. </w:t>
            </w:r>
          </w:p>
          <w:p w14:paraId="2FE9A4D5" w14:textId="7132CECD" w:rsidR="00CA7AFF" w:rsidRPr="00214874" w:rsidRDefault="00A80BB2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 xml:space="preserve">Drawing 3D </w:t>
            </w:r>
            <w:r w:rsidR="00214874" w:rsidRPr="00214874">
              <w:rPr>
                <w:rFonts w:asciiTheme="minorHAnsi" w:hAnsiTheme="minorHAnsi"/>
                <w:szCs w:val="24"/>
              </w:rPr>
              <w:t>object</w:t>
            </w:r>
            <w:r w:rsidRPr="00214874">
              <w:rPr>
                <w:rFonts w:asciiTheme="minorHAnsi" w:hAnsiTheme="minorHAnsi"/>
                <w:szCs w:val="24"/>
              </w:rPr>
              <w:t>s revision</w:t>
            </w:r>
            <w:r w:rsidRPr="00214874">
              <w:rPr>
                <w:rFonts w:asciiTheme="minorHAnsi" w:hAnsiTheme="minorHAnsi"/>
                <w:b w:val="0"/>
                <w:szCs w:val="24"/>
              </w:rPr>
              <w:t xml:space="preserve">: Look back over the steps of how to draw three-dimensional </w:t>
            </w:r>
            <w:r w:rsidR="00214874" w:rsidRPr="00214874">
              <w:rPr>
                <w:rFonts w:asciiTheme="minorHAnsi" w:hAnsiTheme="minorHAnsi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/>
                <w:b w:val="0"/>
                <w:szCs w:val="24"/>
              </w:rPr>
              <w:t xml:space="preserve">s. Also look at the various nets for constructing 3D </w:t>
            </w:r>
            <w:r w:rsidR="00214874" w:rsidRPr="00214874">
              <w:rPr>
                <w:rFonts w:asciiTheme="minorHAnsi" w:hAnsiTheme="minorHAnsi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/>
                <w:b w:val="0"/>
                <w:szCs w:val="24"/>
              </w:rPr>
              <w:t xml:space="preserve">s. What similarities do they have with one </w:t>
            </w:r>
            <w:proofErr w:type="gramStart"/>
            <w:r w:rsidRPr="00214874">
              <w:rPr>
                <w:rFonts w:asciiTheme="minorHAnsi" w:hAnsiTheme="minorHAnsi"/>
                <w:b w:val="0"/>
                <w:szCs w:val="24"/>
              </w:rPr>
              <w:t>another.</w:t>
            </w:r>
            <w:proofErr w:type="gramEnd"/>
          </w:p>
          <w:p w14:paraId="0595B3CA" w14:textId="52E477B8" w:rsidR="00D62611" w:rsidRPr="00214874" w:rsidRDefault="00A80BB2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 xml:space="preserve">Dissecting three-dimensional </w:t>
            </w:r>
            <w:r w:rsidR="00214874" w:rsidRPr="00214874">
              <w:rPr>
                <w:rFonts w:asciiTheme="minorHAnsi" w:hAnsiTheme="minorHAnsi" w:cs="Menlo Regular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szCs w:val="24"/>
              </w:rPr>
              <w:t xml:space="preserve">s: 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>As a class</w:t>
            </w:r>
            <w:r w:rsidR="00453186" w:rsidRPr="00214874">
              <w:rPr>
                <w:rFonts w:asciiTheme="minorHAnsi" w:hAnsiTheme="minorHAnsi" w:cs="Menlo Regular"/>
                <w:b w:val="0"/>
                <w:szCs w:val="24"/>
              </w:rPr>
              <w:t>,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dissect multiple 3D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 and have the students explain what kind of cross-sections the particular three-dimensional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has.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E364F0" w14:textId="2CF913AE" w:rsidR="001C6A19" w:rsidRPr="00214874" w:rsidRDefault="001C6A19" w:rsidP="00D5124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Pr="00214874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21487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 w:rsidRPr="00214874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 w:rsidRPr="00214874">
              <w:rPr>
                <w:rFonts w:asciiTheme="minorHAnsi" w:hAnsiTheme="minorHAnsi"/>
                <w:b w:val="0"/>
                <w:szCs w:val="24"/>
              </w:rPr>
              <w:t>S</w:t>
            </w:r>
            <w:r w:rsidR="00932461" w:rsidRPr="00214874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7292AE66" w14:textId="101C38FA" w:rsidR="00A41202" w:rsidRPr="00214874" w:rsidRDefault="00A41202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b w:val="0"/>
                <w:szCs w:val="24"/>
              </w:rPr>
              <w:t>Investigate and revise 2D shapes and their properties.</w:t>
            </w:r>
          </w:p>
          <w:p w14:paraId="6CDC2DE4" w14:textId="02FB17AC" w:rsidR="00A41202" w:rsidRPr="00214874" w:rsidRDefault="00A41202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Review nets of various 3D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 and terminology. </w:t>
            </w:r>
          </w:p>
          <w:p w14:paraId="0FC2D13F" w14:textId="06ADDFCA" w:rsidR="00A41202" w:rsidRPr="00214874" w:rsidRDefault="00A41202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b w:val="0"/>
                <w:szCs w:val="24"/>
              </w:rPr>
              <w:t>Review the properties of a prism and a pyramid.</w:t>
            </w:r>
          </w:p>
          <w:p w14:paraId="19DB8B04" w14:textId="14A731D8" w:rsidR="00A41202" w:rsidRPr="00214874" w:rsidRDefault="00A41202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214874" w14:paraId="3552F0D4" w14:textId="1670C5DD" w:rsidTr="001B7823">
        <w:trPr>
          <w:trHeight w:val="589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6E11051C" w:rsidR="001C6A19" w:rsidRPr="0021487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21487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Pr="0021487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50C80A98" w14:textId="77777777" w:rsidR="001C6A19" w:rsidRPr="0021487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S3</w:t>
            </w:r>
          </w:p>
          <w:p w14:paraId="27C411F1" w14:textId="77777777" w:rsidR="00F15591" w:rsidRPr="00214874" w:rsidRDefault="00F15591" w:rsidP="00F15591">
            <w:pPr>
              <w:rPr>
                <w:lang w:eastAsia="en-AU"/>
              </w:rPr>
            </w:pPr>
            <w:r w:rsidRPr="00214874">
              <w:rPr>
                <w:lang w:eastAsia="en-AU"/>
              </w:rPr>
              <w:object w:dxaOrig="1513" w:dyaOrig="972" w14:anchorId="254B47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.6pt" o:ole="">
                  <v:imagedata r:id="rId9" o:title=""/>
                </v:shape>
                <o:OLEObject Type="Embed" ProgID="Package" ShapeID="_x0000_i1025" DrawAspect="Icon" ObjectID="_1478716203" r:id="rId10"/>
              </w:object>
            </w:r>
          </w:p>
          <w:p w14:paraId="61C670F6" w14:textId="0AACA107" w:rsidR="000E520B" w:rsidRPr="00214874" w:rsidRDefault="000E520B" w:rsidP="00F15591">
            <w:pPr>
              <w:rPr>
                <w:lang w:eastAsia="en-AU"/>
              </w:rPr>
            </w:pPr>
            <w:r w:rsidRPr="00214874">
              <w:rPr>
                <w:lang w:eastAsia="en-AU"/>
              </w:rPr>
              <w:object w:dxaOrig="1513" w:dyaOrig="972" w14:anchorId="27F11CAD">
                <v:shape id="_x0000_i1026" type="#_x0000_t75" style="width:75.6pt;height:48.6pt" o:ole="">
                  <v:imagedata r:id="rId11" o:title=""/>
                </v:shape>
                <o:OLEObject Type="Embed" ProgID="Package" ShapeID="_x0000_i1026" DrawAspect="Icon" ObjectID="_1478716204" r:id="rId12"/>
              </w:object>
            </w:r>
          </w:p>
        </w:tc>
        <w:tc>
          <w:tcPr>
            <w:tcW w:w="9639" w:type="dxa"/>
          </w:tcPr>
          <w:p w14:paraId="10B7C2A9" w14:textId="0F3BC7CB" w:rsidR="005D0FE1" w:rsidRPr="00214874" w:rsidRDefault="005D0FE1" w:rsidP="00931636">
            <w:pPr>
              <w:pStyle w:val="Heading2"/>
              <w:numPr>
                <w:ilvl w:val="0"/>
                <w:numId w:val="21"/>
              </w:numPr>
              <w:ind w:left="317" w:hanging="284"/>
              <w:rPr>
                <w:rFonts w:asciiTheme="minorHAnsi" w:eastAsia="MS Gothic" w:hAnsiTheme="minorHAnsi" w:cs="Menlo Regular"/>
                <w:b w:val="0"/>
                <w:color w:val="000000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>Creating 3D bubble wands</w:t>
            </w:r>
            <w:r w:rsidR="00D567C8" w:rsidRPr="00214874">
              <w:rPr>
                <w:rFonts w:asciiTheme="minorHAnsi" w:hAnsiTheme="minorHAnsi" w:cs="Menlo Regular"/>
                <w:szCs w:val="24"/>
              </w:rPr>
              <w:t>:</w:t>
            </w:r>
            <w:r w:rsidR="00D567C8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Students construct various 3D bubble wands following the directions at the following website. </w:t>
            </w:r>
            <w:hyperlink r:id="rId13" w:history="1">
              <w:r w:rsidRPr="00214874">
                <w:rPr>
                  <w:rStyle w:val="Hyperlink"/>
                  <w:rFonts w:asciiTheme="minorHAnsi" w:eastAsia="MS Gothic" w:hAnsiTheme="minorHAnsi" w:cs="Menlo Regular"/>
                  <w:szCs w:val="24"/>
                </w:rPr>
                <w:t>http://babbledabbledo.com/</w:t>
              </w:r>
            </w:hyperlink>
            <w:r w:rsidRPr="00214874">
              <w:rPr>
                <w:rFonts w:asciiTheme="minorHAnsi" w:eastAsia="MS Gothic" w:hAnsiTheme="minorHAnsi" w:cs="Menlo Regular"/>
                <w:color w:val="000000"/>
                <w:szCs w:val="24"/>
              </w:rPr>
              <w:t xml:space="preserve">      </w:t>
            </w:r>
            <w:r w:rsidRPr="00214874">
              <w:rPr>
                <w:rFonts w:asciiTheme="minorHAnsi" w:eastAsia="MS Gothic" w:hAnsiTheme="minorHAnsi" w:cs="Menlo Regular"/>
                <w:b w:val="0"/>
                <w:color w:val="000000"/>
                <w:szCs w:val="24"/>
              </w:rPr>
              <w:t xml:space="preserve">Students then experiment with creating their own 3D bubble wand using their </w:t>
            </w:r>
            <w:r w:rsidR="00CA7AFF" w:rsidRPr="00214874">
              <w:rPr>
                <w:rFonts w:asciiTheme="minorHAnsi" w:eastAsia="MS Gothic" w:hAnsiTheme="minorHAnsi" w:cs="Menlo Regular"/>
                <w:b w:val="0"/>
                <w:color w:val="000000"/>
                <w:szCs w:val="24"/>
              </w:rPr>
              <w:t xml:space="preserve">prior </w:t>
            </w:r>
            <w:r w:rsidRPr="00214874">
              <w:rPr>
                <w:rFonts w:asciiTheme="minorHAnsi" w:eastAsia="MS Gothic" w:hAnsiTheme="minorHAnsi" w:cs="Menlo Regular"/>
                <w:b w:val="0"/>
                <w:color w:val="000000"/>
                <w:szCs w:val="24"/>
              </w:rPr>
              <w:t xml:space="preserve">knowledge of 3D </w:t>
            </w:r>
            <w:r w:rsidR="00214874" w:rsidRPr="00214874">
              <w:rPr>
                <w:rFonts w:asciiTheme="minorHAnsi" w:eastAsia="MS Gothic" w:hAnsiTheme="minorHAnsi" w:cs="Menlo Regular"/>
                <w:b w:val="0"/>
                <w:color w:val="000000"/>
                <w:szCs w:val="24"/>
              </w:rPr>
              <w:t>object</w:t>
            </w:r>
            <w:r w:rsidRPr="00214874">
              <w:rPr>
                <w:rFonts w:asciiTheme="minorHAnsi" w:eastAsia="MS Gothic" w:hAnsiTheme="minorHAnsi" w:cs="Menlo Regular"/>
                <w:b w:val="0"/>
                <w:color w:val="000000"/>
                <w:szCs w:val="24"/>
              </w:rPr>
              <w:t>s.</w:t>
            </w:r>
          </w:p>
          <w:p w14:paraId="1705FF9A" w14:textId="72984E57" w:rsidR="008D2974" w:rsidRPr="00214874" w:rsidRDefault="005D0FE1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>3D Monster</w:t>
            </w:r>
            <w:r w:rsidR="00F44CC9" w:rsidRPr="00214874">
              <w:rPr>
                <w:rFonts w:asciiTheme="minorHAnsi" w:hAnsiTheme="minorHAnsi" w:cs="Menlo Regular"/>
                <w:szCs w:val="24"/>
              </w:rPr>
              <w:t xml:space="preserve">: 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Students work in pairs or individually to construct a monster or a robot out of as many three-dimensional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 as they can construct </w:t>
            </w:r>
            <w:r w:rsidR="00E227D1" w:rsidRPr="00214874">
              <w:rPr>
                <w:rFonts w:asciiTheme="minorHAnsi" w:hAnsiTheme="minorHAnsi" w:cs="Menlo Regular"/>
                <w:b w:val="0"/>
                <w:szCs w:val="24"/>
              </w:rPr>
              <w:t>using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various materials</w:t>
            </w:r>
            <w:r w:rsidRPr="00214874">
              <w:rPr>
                <w:rFonts w:asciiTheme="minorHAnsi" w:hAnsiTheme="minorHAnsi" w:cs="Menlo Regular"/>
                <w:szCs w:val="24"/>
              </w:rPr>
              <w:t>.</w:t>
            </w:r>
            <w:r w:rsidR="00630A14" w:rsidRPr="00214874">
              <w:rPr>
                <w:rFonts w:asciiTheme="minorHAnsi" w:hAnsiTheme="minorHAnsi" w:cs="Menlo Regular"/>
                <w:szCs w:val="24"/>
              </w:rPr>
              <w:t xml:space="preserve"> </w:t>
            </w:r>
          </w:p>
          <w:p w14:paraId="6D64F7B7" w14:textId="6C39AFEE" w:rsidR="00F44CC9" w:rsidRPr="00214874" w:rsidRDefault="005D0FE1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 xml:space="preserve">Three-Dimensional World: 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Students </w:t>
            </w:r>
            <w:r w:rsidR="00CC3CD1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collect photos from all different aspects of their life and create a poster displaying the many ways that three-dimensional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="00CC3CD1" w:rsidRPr="00214874">
              <w:rPr>
                <w:rFonts w:asciiTheme="minorHAnsi" w:hAnsiTheme="minorHAnsi" w:cs="Menlo Regular"/>
                <w:b w:val="0"/>
                <w:szCs w:val="24"/>
              </w:rPr>
              <w:t>s occupy our world.</w:t>
            </w:r>
            <w:r w:rsidR="00D51248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</w:t>
            </w:r>
          </w:p>
          <w:p w14:paraId="4AC87BF8" w14:textId="022B25D2" w:rsidR="007E4125" w:rsidRPr="00214874" w:rsidRDefault="00D078B9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 xml:space="preserve">3D Comparison: 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Split students into pairs and give students </w:t>
            </w:r>
            <w:r w:rsidR="00E227D1" w:rsidRPr="00214874">
              <w:rPr>
                <w:rFonts w:asciiTheme="minorHAnsi" w:hAnsiTheme="minorHAnsi" w:cs="Menlo Regular"/>
                <w:b w:val="0"/>
                <w:szCs w:val="24"/>
              </w:rPr>
              <w:t>two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different three-dimensional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s. Students then take their time to draw both the 3D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>s and list the</w:t>
            </w:r>
            <w:r w:rsidR="00E227D1" w:rsidRPr="00214874">
              <w:rPr>
                <w:rFonts w:asciiTheme="minorHAnsi" w:hAnsiTheme="minorHAnsi" w:cs="Menlo Regular"/>
                <w:b w:val="0"/>
                <w:szCs w:val="24"/>
              </w:rPr>
              <w:t>ir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similarities and differences. Students can swap 3D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>s with other groups once completed.</w:t>
            </w:r>
            <w:r w:rsidRPr="00214874">
              <w:rPr>
                <w:rFonts w:asciiTheme="minorHAnsi" w:hAnsiTheme="minorHAnsi" w:cs="Menlo Regular"/>
                <w:szCs w:val="24"/>
              </w:rPr>
              <w:t xml:space="preserve"> </w:t>
            </w:r>
          </w:p>
          <w:p w14:paraId="470351DE" w14:textId="51120DDB" w:rsidR="00467550" w:rsidRPr="00214874" w:rsidRDefault="00D078B9" w:rsidP="001B7823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>Prism/Pyramid Worksheet</w:t>
            </w:r>
            <w:r w:rsidR="00467550" w:rsidRPr="00214874">
              <w:rPr>
                <w:rFonts w:asciiTheme="minorHAnsi" w:hAnsiTheme="minorHAnsi" w:cs="Menlo Regular"/>
                <w:szCs w:val="24"/>
              </w:rPr>
              <w:t>:</w:t>
            </w:r>
            <w:r w:rsidR="00467550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>Students individually complete the following worksheet</w:t>
            </w:r>
            <w:r w:rsidR="00471783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that looks at both pyramids and prisms and their properties. </w:t>
            </w:r>
          </w:p>
          <w:p w14:paraId="31065FFC" w14:textId="10D35156" w:rsidR="00471783" w:rsidRPr="00214874" w:rsidRDefault="00214874" w:rsidP="00931636">
            <w:pPr>
              <w:ind w:left="317"/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hyperlink r:id="rId14" w:history="1">
              <w:r w:rsidR="00471783" w:rsidRPr="00214874">
                <w:rPr>
                  <w:rStyle w:val="Hyperlink"/>
                  <w:rFonts w:asciiTheme="minorHAnsi" w:eastAsia="MS Gothic" w:hAnsiTheme="minorHAnsi" w:cs="Menlo Regular"/>
                  <w:sz w:val="24"/>
                  <w:szCs w:val="24"/>
                </w:rPr>
                <w:t>http://www.studyladder.com.au/resources/teacher/mathematics?section=41&amp;grade=8</w:t>
              </w:r>
            </w:hyperlink>
            <w:r w:rsidR="00471783" w:rsidRPr="00214874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</w:t>
            </w:r>
          </w:p>
          <w:p w14:paraId="15E411BB" w14:textId="311C64A3" w:rsidR="00471783" w:rsidRPr="00214874" w:rsidRDefault="00CA7AFF" w:rsidP="000C251E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Have students create their own Newman’s problem involving 3D </w:t>
            </w:r>
            <w:r w:rsidR="00214874" w:rsidRPr="00214874">
              <w:rPr>
                <w:rFonts w:asciiTheme="minorHAnsi" w:hAnsiTheme="minorHAnsi" w:cs="Menlo Regular"/>
                <w:b w:val="0"/>
                <w:szCs w:val="24"/>
              </w:rPr>
              <w:t>object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>s and the information they have learnt.</w:t>
            </w:r>
          </w:p>
          <w:p w14:paraId="69890354" w14:textId="6F983954" w:rsidR="00D51248" w:rsidRPr="00214874" w:rsidRDefault="00D51248" w:rsidP="00453186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Theme="minorHAnsi" w:eastAsia="MS Gothic" w:hAnsiTheme="minorHAnsi" w:cs="Menlo Regular"/>
                <w:sz w:val="24"/>
                <w:szCs w:val="24"/>
              </w:rPr>
            </w:pPr>
            <w:r w:rsidRPr="00214874">
              <w:rPr>
                <w:rFonts w:asciiTheme="minorHAnsi" w:eastAsia="MS Gothic" w:hAnsiTheme="minorHAnsi" w:cs="Menlo Regular"/>
                <w:b/>
                <w:color w:val="FF0000"/>
                <w:sz w:val="24"/>
                <w:szCs w:val="24"/>
              </w:rPr>
              <w:t>Assessment</w:t>
            </w:r>
            <w:r w:rsidR="002900D1" w:rsidRPr="00214874">
              <w:rPr>
                <w:rFonts w:asciiTheme="minorHAnsi" w:eastAsia="MS Gothic" w:hAnsiTheme="minorHAnsi" w:cs="Menlo Regular"/>
                <w:b/>
                <w:color w:val="FF0000"/>
                <w:sz w:val="24"/>
                <w:szCs w:val="24"/>
              </w:rPr>
              <w:t>:</w:t>
            </w:r>
            <w:r w:rsidRPr="00214874">
              <w:rPr>
                <w:rFonts w:asciiTheme="minorHAnsi" w:eastAsia="MS Gothic" w:hAnsiTheme="minorHAnsi" w:cs="Menlo Regular"/>
                <w:b/>
                <w:color w:val="FF0000"/>
                <w:sz w:val="24"/>
                <w:szCs w:val="24"/>
              </w:rPr>
              <w:t xml:space="preserve"> –</w:t>
            </w:r>
            <w:r w:rsidRPr="00214874">
              <w:rPr>
                <w:rFonts w:asciiTheme="minorHAnsi" w:eastAsia="MS Gothic" w:hAnsiTheme="minorHAnsi" w:cs="Menlo Regular"/>
                <w:color w:val="FF0000"/>
                <w:sz w:val="24"/>
                <w:szCs w:val="24"/>
              </w:rPr>
              <w:t xml:space="preserve"> </w:t>
            </w:r>
            <w:r w:rsidR="00D078B9"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 xml:space="preserve">3D Space </w:t>
            </w:r>
            <w:r w:rsidR="002900D1"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 xml:space="preserve">Assessment </w:t>
            </w:r>
            <w:hyperlink r:id="rId15" w:history="1">
              <w:r w:rsidR="00D078B9" w:rsidRPr="00214874">
                <w:rPr>
                  <w:rStyle w:val="Hyperlink"/>
                  <w:rFonts w:asciiTheme="minorHAnsi" w:eastAsia="MS Gothic" w:hAnsiTheme="minorHAnsi" w:cs="Menlo Regular"/>
                  <w:sz w:val="24"/>
                  <w:szCs w:val="24"/>
                </w:rPr>
                <w:t>http://www.studyladder.com.au/resources/teacher/mathematics?section=41&amp;grade=8</w:t>
              </w:r>
            </w:hyperlink>
            <w:r w:rsidR="00D078B9"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 xml:space="preserve"> </w:t>
            </w:r>
          </w:p>
          <w:p w14:paraId="7F63659B" w14:textId="726F8651" w:rsidR="00471783" w:rsidRPr="00214874" w:rsidRDefault="00471783" w:rsidP="00931636">
            <w:pPr>
              <w:ind w:left="317"/>
              <w:rPr>
                <w:rFonts w:asciiTheme="minorHAnsi" w:hAnsiTheme="minorHAnsi"/>
              </w:rPr>
            </w:pPr>
            <w:r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 xml:space="preserve">Give students a list of different 3D </w:t>
            </w:r>
            <w:r w:rsidR="00214874"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>object</w:t>
            </w:r>
            <w:r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 xml:space="preserve">s and have them draw the </w:t>
            </w:r>
            <w:r w:rsidR="00214874"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>object</w:t>
            </w:r>
            <w:r w:rsidRPr="00214874">
              <w:rPr>
                <w:rFonts w:asciiTheme="minorHAnsi" w:eastAsia="MS Gothic" w:hAnsiTheme="minorHAnsi" w:cs="Menlo Regular"/>
                <w:sz w:val="24"/>
                <w:szCs w:val="24"/>
              </w:rPr>
              <w:t xml:space="preserve"> using isometric paper.</w:t>
            </w:r>
          </w:p>
        </w:tc>
      </w:tr>
      <w:tr w:rsidR="001C6A19" w:rsidRPr="00214874" w14:paraId="59210916" w14:textId="233DDF99" w:rsidTr="001B7823">
        <w:trPr>
          <w:trHeight w:val="97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4B39087" w:rsidR="001C6A19" w:rsidRPr="0021487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5757221" w14:textId="6A74D878" w:rsidR="001C6A19" w:rsidRPr="00214874" w:rsidRDefault="001C6A19" w:rsidP="00D5124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214874">
              <w:rPr>
                <w:rFonts w:asciiTheme="minorHAnsi" w:hAnsiTheme="minorHAnsi"/>
                <w:szCs w:val="24"/>
              </w:rPr>
              <w:t>LEARNING SEQUENCE</w:t>
            </w:r>
          </w:p>
          <w:p w14:paraId="58B480C0" w14:textId="77777777" w:rsidR="00373C06" w:rsidRPr="00214874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21487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21487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4874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214874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73126424" w:rsidR="001C6A19" w:rsidRPr="00214874" w:rsidRDefault="00A10D09" w:rsidP="00570F11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Menlo Regular"/>
                <w:b w:val="0"/>
                <w:szCs w:val="24"/>
              </w:rPr>
            </w:pPr>
            <w:r w:rsidRPr="00214874">
              <w:rPr>
                <w:rFonts w:asciiTheme="minorHAnsi" w:hAnsiTheme="minorHAnsi" w:cs="Menlo Regular"/>
                <w:szCs w:val="24"/>
              </w:rPr>
              <w:t>Extension:</w:t>
            </w:r>
            <w:r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</w:t>
            </w:r>
            <w:r w:rsidR="00CC3CD1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Teach students how to draw a city using two point </w:t>
            </w:r>
            <w:proofErr w:type="gramStart"/>
            <w:r w:rsidR="00CC3CD1" w:rsidRPr="00214874">
              <w:rPr>
                <w:rFonts w:asciiTheme="minorHAnsi" w:hAnsiTheme="minorHAnsi" w:cs="Menlo Regular"/>
                <w:b w:val="0"/>
                <w:szCs w:val="24"/>
              </w:rPr>
              <w:t>perspective</w:t>
            </w:r>
            <w:proofErr w:type="gramEnd"/>
            <w:r w:rsidR="00CC3CD1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. There is an online tutorial </w:t>
            </w:r>
            <w:r w:rsidR="00B15E67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of how to draw the 3D city on </w:t>
            </w:r>
            <w:r w:rsidR="001A2FE1" w:rsidRPr="00214874">
              <w:rPr>
                <w:rFonts w:asciiTheme="minorHAnsi" w:hAnsiTheme="minorHAnsi" w:cs="Menlo Regular"/>
                <w:b w:val="0"/>
                <w:szCs w:val="24"/>
              </w:rPr>
              <w:t>YouT</w:t>
            </w:r>
            <w:r w:rsidR="00CC3CD1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ube. Students </w:t>
            </w:r>
            <w:r w:rsidR="00303A8B" w:rsidRPr="00214874">
              <w:rPr>
                <w:rFonts w:asciiTheme="minorHAnsi" w:hAnsiTheme="minorHAnsi" w:cs="Menlo Regular"/>
                <w:b w:val="0"/>
                <w:szCs w:val="24"/>
              </w:rPr>
              <w:t>complete this activity as a fast finish</w:t>
            </w:r>
            <w:r w:rsidR="00E227D1" w:rsidRPr="00214874">
              <w:rPr>
                <w:rFonts w:asciiTheme="minorHAnsi" w:hAnsiTheme="minorHAnsi" w:cs="Menlo Regular"/>
                <w:b w:val="0"/>
                <w:szCs w:val="24"/>
              </w:rPr>
              <w:t>er</w:t>
            </w:r>
            <w:r w:rsidR="0069232D" w:rsidRPr="00214874">
              <w:rPr>
                <w:rFonts w:asciiTheme="minorHAnsi" w:hAnsiTheme="minorHAnsi" w:cs="Menlo Regular"/>
                <w:b w:val="0"/>
                <w:szCs w:val="24"/>
              </w:rPr>
              <w:t>’</w:t>
            </w:r>
            <w:r w:rsidR="00E227D1" w:rsidRPr="00214874">
              <w:rPr>
                <w:rFonts w:asciiTheme="minorHAnsi" w:hAnsiTheme="minorHAnsi" w:cs="Menlo Regular"/>
                <w:b w:val="0"/>
                <w:szCs w:val="24"/>
              </w:rPr>
              <w:t>s</w:t>
            </w:r>
            <w:r w:rsidR="00303A8B" w:rsidRPr="00214874">
              <w:rPr>
                <w:rFonts w:asciiTheme="minorHAnsi" w:hAnsiTheme="minorHAnsi" w:cs="Menlo Regular"/>
                <w:b w:val="0"/>
                <w:szCs w:val="24"/>
              </w:rPr>
              <w:t xml:space="preserve"> activity if need be. </w:t>
            </w:r>
          </w:p>
          <w:p w14:paraId="04DBEE7F" w14:textId="7805D8C4" w:rsidR="00303A8B" w:rsidRPr="00214874" w:rsidRDefault="00214874" w:rsidP="00491EFC">
            <w:pPr>
              <w:ind w:left="317"/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hyperlink r:id="rId16" w:history="1">
              <w:r w:rsidR="00303A8B" w:rsidRPr="00214874">
                <w:rPr>
                  <w:rStyle w:val="Hyperlink"/>
                  <w:rFonts w:asciiTheme="minorHAnsi" w:eastAsia="MS Gothic" w:hAnsiTheme="minorHAnsi" w:cs="Menlo Regular"/>
                  <w:sz w:val="24"/>
                  <w:szCs w:val="24"/>
                </w:rPr>
                <w:t>https://www.youtube.com/watch?v=yNq78n02fMQ</w:t>
              </w:r>
            </w:hyperlink>
            <w:r w:rsidR="00303A8B" w:rsidRPr="00214874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</w:t>
            </w:r>
          </w:p>
          <w:p w14:paraId="17B7C6D4" w14:textId="40136D83" w:rsidR="001C6A19" w:rsidRPr="00214874" w:rsidRDefault="00214874" w:rsidP="00491EFC">
            <w:pPr>
              <w:ind w:left="317"/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="00303A8B" w:rsidRPr="00214874">
                <w:rPr>
                  <w:rStyle w:val="Hyperlink"/>
                  <w:rFonts w:asciiTheme="minorHAnsi" w:eastAsia="MS Gothic" w:hAnsiTheme="minorHAnsi" w:cs="Menlo Regular"/>
                  <w:sz w:val="24"/>
                  <w:szCs w:val="24"/>
                </w:rPr>
                <w:t>https://www.youtube.com/watch?v=xplwjW2ynH4</w:t>
              </w:r>
            </w:hyperlink>
            <w:r w:rsidR="00303A8B" w:rsidRPr="00214874">
              <w:rPr>
                <w:rFonts w:asciiTheme="minorHAnsi" w:eastAsia="MS Gothic" w:hAnsiTheme="minorHAnsi" w:cs="Menlo Regular"/>
                <w:color w:val="000000"/>
              </w:rPr>
              <w:t xml:space="preserve"> </w:t>
            </w:r>
          </w:p>
        </w:tc>
      </w:tr>
      <w:tr w:rsidR="001C6A19" w:rsidRPr="004A4DA4" w14:paraId="7076240C" w14:textId="0053691E" w:rsidTr="00FB481E">
        <w:trPr>
          <w:trHeight w:val="50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21487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21487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21487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214874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0607E6F" w14:textId="150BB14E" w:rsidR="001C6A19" w:rsidRPr="00214874" w:rsidRDefault="00571265" w:rsidP="001B7823">
            <w:pPr>
              <w:tabs>
                <w:tab w:val="left" w:pos="502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125D5C" w:rsidRPr="00214874">
              <w:rPr>
                <w:rFonts w:asciiTheme="minorHAnsi" w:hAnsiTheme="minorHAnsi"/>
                <w:b/>
                <w:sz w:val="24"/>
                <w:szCs w:val="24"/>
              </w:rPr>
              <w:t xml:space="preserve">ngagement: </w:t>
            </w:r>
            <w:r w:rsidR="001B7823" w:rsidRPr="00214874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25D5C" w:rsidRPr="00214874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2398BAEE" w:rsidR="00125D5C" w:rsidRPr="004A4DA4" w:rsidRDefault="00125D5C" w:rsidP="001B7823">
            <w:pPr>
              <w:tabs>
                <w:tab w:val="left" w:pos="5026"/>
              </w:tabs>
              <w:rPr>
                <w:rFonts w:asciiTheme="minorHAnsi" w:hAnsiTheme="minorHAnsi"/>
                <w:sz w:val="24"/>
                <w:szCs w:val="24"/>
              </w:rPr>
            </w:pP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="001B7823" w:rsidRPr="00214874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214874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  <w:bookmarkStart w:id="0" w:name="_GoBack"/>
            <w:bookmarkEnd w:id="0"/>
          </w:p>
        </w:tc>
      </w:tr>
    </w:tbl>
    <w:p w14:paraId="416FCCCE" w14:textId="20DF57F8" w:rsidR="005D2618" w:rsidRPr="00125D5C" w:rsidRDefault="005D2618" w:rsidP="00125D5C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125D5C" w:rsidSect="000C251E">
      <w:pgSz w:w="16838" w:h="11906" w:orient="landscape" w:code="9"/>
      <w:pgMar w:top="567" w:right="720" w:bottom="567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91B59"/>
    <w:multiLevelType w:val="hybridMultilevel"/>
    <w:tmpl w:val="D9204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C2FFA"/>
    <w:multiLevelType w:val="hybridMultilevel"/>
    <w:tmpl w:val="A3A0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64923"/>
    <w:multiLevelType w:val="hybridMultilevel"/>
    <w:tmpl w:val="FFE2459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894423"/>
    <w:multiLevelType w:val="hybridMultilevel"/>
    <w:tmpl w:val="E7F0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21"/>
  </w:num>
  <w:num w:numId="9">
    <w:abstractNumId w:val="11"/>
  </w:num>
  <w:num w:numId="10">
    <w:abstractNumId w:val="16"/>
  </w:num>
  <w:num w:numId="11">
    <w:abstractNumId w:val="10"/>
  </w:num>
  <w:num w:numId="12">
    <w:abstractNumId w:val="20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  <w:num w:numId="17">
    <w:abstractNumId w:val="9"/>
  </w:num>
  <w:num w:numId="18">
    <w:abstractNumId w:val="19"/>
  </w:num>
  <w:num w:numId="19">
    <w:abstractNumId w:val="5"/>
  </w:num>
  <w:num w:numId="20">
    <w:abstractNumId w:val="17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0C251E"/>
    <w:rsid w:val="000E520B"/>
    <w:rsid w:val="0010795F"/>
    <w:rsid w:val="00116C60"/>
    <w:rsid w:val="00125D5C"/>
    <w:rsid w:val="001357A6"/>
    <w:rsid w:val="0013720E"/>
    <w:rsid w:val="001451A1"/>
    <w:rsid w:val="0015448E"/>
    <w:rsid w:val="001717B7"/>
    <w:rsid w:val="00193CC8"/>
    <w:rsid w:val="001A2FE1"/>
    <w:rsid w:val="001B7823"/>
    <w:rsid w:val="001B7956"/>
    <w:rsid w:val="001C6A19"/>
    <w:rsid w:val="001F0A11"/>
    <w:rsid w:val="00210BA1"/>
    <w:rsid w:val="00214874"/>
    <w:rsid w:val="00216DF2"/>
    <w:rsid w:val="0022220D"/>
    <w:rsid w:val="00262977"/>
    <w:rsid w:val="002650AE"/>
    <w:rsid w:val="002721ED"/>
    <w:rsid w:val="002746DF"/>
    <w:rsid w:val="002900D1"/>
    <w:rsid w:val="0029309A"/>
    <w:rsid w:val="002A32F4"/>
    <w:rsid w:val="002A3ADD"/>
    <w:rsid w:val="002B3979"/>
    <w:rsid w:val="002E2AC1"/>
    <w:rsid w:val="00303A8B"/>
    <w:rsid w:val="00357D42"/>
    <w:rsid w:val="00373C06"/>
    <w:rsid w:val="003F5FE9"/>
    <w:rsid w:val="00403F6E"/>
    <w:rsid w:val="00431ACC"/>
    <w:rsid w:val="00443B37"/>
    <w:rsid w:val="00453186"/>
    <w:rsid w:val="00466F5D"/>
    <w:rsid w:val="00467550"/>
    <w:rsid w:val="00471783"/>
    <w:rsid w:val="00491EFC"/>
    <w:rsid w:val="004A4DA4"/>
    <w:rsid w:val="004B0ECD"/>
    <w:rsid w:val="004B2453"/>
    <w:rsid w:val="004B76C4"/>
    <w:rsid w:val="004D1266"/>
    <w:rsid w:val="00520774"/>
    <w:rsid w:val="00521B3A"/>
    <w:rsid w:val="0053162C"/>
    <w:rsid w:val="005437B0"/>
    <w:rsid w:val="0057006E"/>
    <w:rsid w:val="00570F11"/>
    <w:rsid w:val="00571265"/>
    <w:rsid w:val="00571856"/>
    <w:rsid w:val="00571ECB"/>
    <w:rsid w:val="00575B6D"/>
    <w:rsid w:val="005A7343"/>
    <w:rsid w:val="005C698D"/>
    <w:rsid w:val="005D0FE1"/>
    <w:rsid w:val="005D2618"/>
    <w:rsid w:val="006143A0"/>
    <w:rsid w:val="00630A14"/>
    <w:rsid w:val="00633BA7"/>
    <w:rsid w:val="006466C1"/>
    <w:rsid w:val="00650350"/>
    <w:rsid w:val="00667E3A"/>
    <w:rsid w:val="00691A0B"/>
    <w:rsid w:val="0069232D"/>
    <w:rsid w:val="006D1864"/>
    <w:rsid w:val="006E7517"/>
    <w:rsid w:val="00714853"/>
    <w:rsid w:val="00722373"/>
    <w:rsid w:val="00727E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34682"/>
    <w:rsid w:val="008442F2"/>
    <w:rsid w:val="00845A5B"/>
    <w:rsid w:val="00877309"/>
    <w:rsid w:val="0088150C"/>
    <w:rsid w:val="008C7B62"/>
    <w:rsid w:val="008D2974"/>
    <w:rsid w:val="008D520D"/>
    <w:rsid w:val="008D6D9D"/>
    <w:rsid w:val="008F4588"/>
    <w:rsid w:val="009138EC"/>
    <w:rsid w:val="00925DF8"/>
    <w:rsid w:val="00931636"/>
    <w:rsid w:val="00932461"/>
    <w:rsid w:val="00932E16"/>
    <w:rsid w:val="00961AC9"/>
    <w:rsid w:val="00977E43"/>
    <w:rsid w:val="009B7C7E"/>
    <w:rsid w:val="009F49B9"/>
    <w:rsid w:val="00A10D09"/>
    <w:rsid w:val="00A11BAA"/>
    <w:rsid w:val="00A41202"/>
    <w:rsid w:val="00A54321"/>
    <w:rsid w:val="00A707BA"/>
    <w:rsid w:val="00A75536"/>
    <w:rsid w:val="00A80BB2"/>
    <w:rsid w:val="00A843C1"/>
    <w:rsid w:val="00A96550"/>
    <w:rsid w:val="00AA36FD"/>
    <w:rsid w:val="00AA7C36"/>
    <w:rsid w:val="00AB5CAF"/>
    <w:rsid w:val="00AC10DF"/>
    <w:rsid w:val="00AD2470"/>
    <w:rsid w:val="00AD73DA"/>
    <w:rsid w:val="00B06729"/>
    <w:rsid w:val="00B15E67"/>
    <w:rsid w:val="00B4193E"/>
    <w:rsid w:val="00B5061A"/>
    <w:rsid w:val="00B54A6D"/>
    <w:rsid w:val="00B63786"/>
    <w:rsid w:val="00B73124"/>
    <w:rsid w:val="00B74545"/>
    <w:rsid w:val="00BA20E9"/>
    <w:rsid w:val="00BA6310"/>
    <w:rsid w:val="00BC43B0"/>
    <w:rsid w:val="00BD33F5"/>
    <w:rsid w:val="00BF3582"/>
    <w:rsid w:val="00BF49F1"/>
    <w:rsid w:val="00C1220D"/>
    <w:rsid w:val="00C4146A"/>
    <w:rsid w:val="00C42F08"/>
    <w:rsid w:val="00C646E2"/>
    <w:rsid w:val="00C660B3"/>
    <w:rsid w:val="00C7475F"/>
    <w:rsid w:val="00C909B1"/>
    <w:rsid w:val="00C9233A"/>
    <w:rsid w:val="00CA13F7"/>
    <w:rsid w:val="00CA7AFF"/>
    <w:rsid w:val="00CB2AF4"/>
    <w:rsid w:val="00CC3CD1"/>
    <w:rsid w:val="00CC5D42"/>
    <w:rsid w:val="00CF6A32"/>
    <w:rsid w:val="00D01B42"/>
    <w:rsid w:val="00D078B9"/>
    <w:rsid w:val="00D137DF"/>
    <w:rsid w:val="00D32658"/>
    <w:rsid w:val="00D36387"/>
    <w:rsid w:val="00D41A1D"/>
    <w:rsid w:val="00D45271"/>
    <w:rsid w:val="00D51248"/>
    <w:rsid w:val="00D567C8"/>
    <w:rsid w:val="00D62611"/>
    <w:rsid w:val="00D67175"/>
    <w:rsid w:val="00D67D2E"/>
    <w:rsid w:val="00DB3CCB"/>
    <w:rsid w:val="00DB3FA7"/>
    <w:rsid w:val="00DF2054"/>
    <w:rsid w:val="00DF47F3"/>
    <w:rsid w:val="00DF7960"/>
    <w:rsid w:val="00E1733F"/>
    <w:rsid w:val="00E202DD"/>
    <w:rsid w:val="00E227D1"/>
    <w:rsid w:val="00E40A2A"/>
    <w:rsid w:val="00E4494B"/>
    <w:rsid w:val="00E74824"/>
    <w:rsid w:val="00E767F9"/>
    <w:rsid w:val="00E84467"/>
    <w:rsid w:val="00EB1737"/>
    <w:rsid w:val="00ED18F4"/>
    <w:rsid w:val="00EE6D19"/>
    <w:rsid w:val="00EE7DFF"/>
    <w:rsid w:val="00F0294E"/>
    <w:rsid w:val="00F10A55"/>
    <w:rsid w:val="00F115F3"/>
    <w:rsid w:val="00F15591"/>
    <w:rsid w:val="00F34FDE"/>
    <w:rsid w:val="00F44CC9"/>
    <w:rsid w:val="00F46276"/>
    <w:rsid w:val="00F86725"/>
    <w:rsid w:val="00F97771"/>
    <w:rsid w:val="00FA063A"/>
    <w:rsid w:val="00FA3E3E"/>
    <w:rsid w:val="00FB481E"/>
    <w:rsid w:val="00FD11C0"/>
    <w:rsid w:val="00FD46E9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16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1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.aol.com/video/how-to-identify-prisms-275615142" TargetMode="External"/><Relationship Id="rId13" Type="http://schemas.openxmlformats.org/officeDocument/2006/relationships/hyperlink" Target="http://babbledabbledo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yladder.com.au/resources/teacher/mathematics?section=41&amp;grade=8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s://www.youtube.com/watch?v=xplwjW2ynH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Nq78n02fM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studyladder.com.au/resources/teacher/mathematics?section=41&amp;grade=8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tudyladder.com.au/resources/teacher/mathematics?section=41&amp;grade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A1BB-5D62-478A-A9FA-D5507C7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23</cp:revision>
  <cp:lastPrinted>2014-04-10T00:03:00Z</cp:lastPrinted>
  <dcterms:created xsi:type="dcterms:W3CDTF">2014-08-23T11:39:00Z</dcterms:created>
  <dcterms:modified xsi:type="dcterms:W3CDTF">2014-11-28T10:44:00Z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