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E" w:rsidRPr="00B47DC8" w:rsidRDefault="00A91E0E" w:rsidP="00A91E0E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47DC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ANGLES 1 – STAGE 3</w:t>
      </w:r>
    </w:p>
    <w:p w:rsidR="00A91E0E" w:rsidRPr="00B47DC8" w:rsidRDefault="00A91E0E" w:rsidP="009358DE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B47DC8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A91E0E" w:rsidRPr="009358DE" w:rsidRDefault="00A91E0E" w:rsidP="009358DE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9358DE">
        <w:rPr>
          <w:rFonts w:asciiTheme="majorHAnsi" w:eastAsia="Times New Roman" w:hAnsiTheme="majorHAnsi" w:cs="Times New Roman"/>
        </w:rPr>
        <w:t>A student:</w:t>
      </w:r>
    </w:p>
    <w:p w:rsidR="00A91E0E" w:rsidRPr="009358DE" w:rsidRDefault="00A91E0E" w:rsidP="009358DE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9358DE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9358DE" w:rsidRPr="009358D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9358DE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A91E0E" w:rsidRDefault="00A91E0E" w:rsidP="009358DE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9358DE">
        <w:rPr>
          <w:rFonts w:asciiTheme="majorHAnsi" w:eastAsia="Times New Roman" w:hAnsiTheme="majorHAnsi" w:cs="Times New Roman"/>
          <w:sz w:val="18"/>
          <w:szCs w:val="18"/>
        </w:rPr>
        <w:t>MA3-16MG</w:t>
      </w:r>
      <w:r w:rsidR="009358DE" w:rsidRPr="009358D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9358DE">
        <w:rPr>
          <w:rFonts w:asciiTheme="majorHAnsi" w:hAnsiTheme="majorHAnsi" w:cs="Times New Roman"/>
          <w:sz w:val="20"/>
          <w:szCs w:val="20"/>
        </w:rPr>
        <w:t>measures and constructs angles, and applies angle relationships to find unknown angles</w:t>
      </w:r>
    </w:p>
    <w:p w:rsidR="009358DE" w:rsidRPr="009358DE" w:rsidRDefault="009358DE" w:rsidP="009358DE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B47DC8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4D004D" w:rsidRPr="00B47DC8" w:rsidRDefault="004D004D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B47DC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B47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Estimate, measure and compare </w:t>
            </w:r>
            <w:r>
              <w:fldChar w:fldCharType="begin"/>
            </w:r>
            <w:r>
              <w:instrText xml:space="preserve"> HYPERLINK "http://syllabus.bos.nsw.edu.au/glossary/mat/angle/?ajax" \t "_blank" \o "Click for more information about 'angles'"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angles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using degrees </w:t>
            </w:r>
            <w:r w:rsidRPr="00B47DC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(ACMMG112)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arms and vertex of an angle where both arms are invisible, such as for </w:t>
            </w:r>
            <w:r>
              <w:fldChar w:fldCharType="begin"/>
            </w:r>
            <w:r>
              <w:instrText xml:space="preserve"> HYPERLINK "http://syllabus.bos.nsw.edu.au/glossary/mat/rotation/?ajax" \t "_blank" \o "Click for more information about 'rotations'"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rotations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rebounds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for the measurement of angles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angle measurements using the symbol for degrees (°)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9AD9B6D" wp14:editId="043066D7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  <w:bookmarkStart w:id="0" w:name="_GoBack"/>
        <w:bookmarkEnd w:id="0"/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angles of up to 360° using a protractor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how a protractor is used to measure an angle (Communicating)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FE5E919" wp14:editId="422C3741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explore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how to use a semicircular protractor to measure a </w:t>
            </w:r>
            <w:r>
              <w:fldChar w:fldCharType="begin"/>
            </w:r>
            <w:r>
              <w:instrText xml:space="preserve"> HYPERLINK "http://syllabus.bos.nsw.edu.au/glossary/mat/angle-classification/?ajax" \t "_blank" \o "Click for more information about 'reflex'"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reflex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angle (Communicating, Reasoning)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55083EB" wp14:editId="6CE196E6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extend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arms of an angle where necessary to facilitate measurement of the angle using a protractor (Problem Solving)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566EF2A" wp14:editId="78F1F09A">
                  <wp:extent cx="203200" cy="203200"/>
                  <wp:effectExtent l="0" t="0" r="0" b="0"/>
                  <wp:docPr id="4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91E0E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B47DC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B47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Construct angles using a protractor </w:t>
            </w:r>
            <w:r w:rsidRPr="00B47DC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(ACMMG112)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angles of up to 360° using a protractor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a </w:t>
            </w:r>
            <w:r>
              <w:fldChar w:fldCharType="begin"/>
            </w:r>
            <w:r>
              <w:instrText xml:space="preserve"> HYPERLINK "http://syllabus.bos.nsw.edu.au/glossary/mat/right-angle/?ajax" \t "_blank" \o "Click for more information about 'right angle'"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right angle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is 90°, a </w:t>
            </w:r>
            <w:r>
              <w:fldChar w:fldCharType="begin"/>
            </w:r>
            <w:r>
              <w:instrText xml:space="preserve"> HYPERLINK "http://syllabus.bos.nsw.edu.au/glossary/mat/straight-angle/?ajax" \t "_blank" \o "Click for more information about 'straight angle'"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straight angle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is 180° and an angle of </w:t>
            </w:r>
            <w:r>
              <w:fldChar w:fldCharType="begin"/>
            </w:r>
            <w:r>
              <w:instrText xml:space="preserve"> HYPERLINK "http://syllabus.bos.nsw.edu.au/glossary/mat/revolution/?ajax" \t "_blank" \o "Click for more information about 'revolution'"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revolution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is 360°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 </w:t>
            </w:r>
            <w:r>
              <w:fldChar w:fldCharType="begin"/>
            </w:r>
            <w:r>
              <w:instrText xml:space="preserve"> HYPERLINK "http://syllabus.bos.nsw.edu.au/glossary/mat/angle-classification/?ajax" \t "_blank" \o "Click for more information about 'angle size'"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angle size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in degrees for each of the classifications acute, obtuse and reflex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words 'between', 'greater than' and 'less than' to describe angle size in degrees (Communicating)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4A835AF" wp14:editId="74207095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sizes of two or more angles in degrees, </w:t>
            </w:r>
            <w:proofErr w:type="spell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compare angles in different two-dimensional shapes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B8C07A1" wp14:editId="660D7CEF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D004D" w:rsidRPr="00B47DC8" w:rsidTr="004D004D">
        <w:trPr>
          <w:jc w:val="center"/>
        </w:trPr>
        <w:tc>
          <w:tcPr>
            <w:tcW w:w="12157" w:type="dxa"/>
          </w:tcPr>
          <w:p w:rsidR="004D004D" w:rsidRPr="00B47DC8" w:rsidRDefault="004D004D" w:rsidP="00A472FE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angles in degrees and check by measuring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9358DE" w:rsidRDefault="009358DE" w:rsidP="00A91E0E">
      <w:pPr>
        <w:rPr>
          <w:rFonts w:asciiTheme="majorHAnsi" w:hAnsiTheme="majorHAnsi"/>
        </w:rPr>
      </w:pPr>
    </w:p>
    <w:p w:rsidR="009358DE" w:rsidRDefault="009358D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91E0E" w:rsidRPr="00B47DC8" w:rsidRDefault="00A91E0E" w:rsidP="00A91E0E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47DC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ANGLES 2 – STAGE 3</w:t>
      </w:r>
    </w:p>
    <w:p w:rsidR="00A91E0E" w:rsidRPr="00B47DC8" w:rsidRDefault="00A91E0E" w:rsidP="009358DE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B47DC8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A91E0E" w:rsidRPr="009358DE" w:rsidRDefault="00A91E0E" w:rsidP="009358DE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9358DE">
        <w:rPr>
          <w:rFonts w:asciiTheme="majorHAnsi" w:eastAsia="Times New Roman" w:hAnsiTheme="majorHAnsi" w:cs="Times New Roman"/>
        </w:rPr>
        <w:t>A student:</w:t>
      </w:r>
    </w:p>
    <w:p w:rsidR="00A91E0E" w:rsidRPr="009358DE" w:rsidRDefault="00A91E0E" w:rsidP="009358DE">
      <w:pPr>
        <w:numPr>
          <w:ilvl w:val="0"/>
          <w:numId w:val="10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9358DE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9358DE" w:rsidRPr="009358D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9358DE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A91E0E" w:rsidRDefault="00A91E0E" w:rsidP="009358DE">
      <w:pPr>
        <w:numPr>
          <w:ilvl w:val="0"/>
          <w:numId w:val="10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9358DE">
        <w:rPr>
          <w:rFonts w:asciiTheme="majorHAnsi" w:eastAsia="Times New Roman" w:hAnsiTheme="majorHAnsi" w:cs="Times New Roman"/>
          <w:sz w:val="18"/>
          <w:szCs w:val="18"/>
        </w:rPr>
        <w:t>MA3-16MG</w:t>
      </w:r>
      <w:r w:rsidR="009358DE" w:rsidRPr="009358D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9358DE">
        <w:rPr>
          <w:rFonts w:asciiTheme="majorHAnsi" w:hAnsiTheme="majorHAnsi" w:cs="Times New Roman"/>
          <w:sz w:val="20"/>
          <w:szCs w:val="20"/>
        </w:rPr>
        <w:t>measures and constructs angles, and applies angle relationships to find unknown angles</w:t>
      </w:r>
    </w:p>
    <w:p w:rsidR="009358DE" w:rsidRPr="009358DE" w:rsidRDefault="009358DE" w:rsidP="009358DE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B47DC8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4D004D" w:rsidRPr="00B47DC8" w:rsidRDefault="004D004D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B47DC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B47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Investigate, with and without the use of digital technologies, angles on a straight line, angles at a point, and </w:t>
            </w:r>
            <w:r>
              <w:fldChar w:fldCharType="begin"/>
            </w:r>
            <w:r>
              <w:instrText xml:space="preserve"> HYPERLINK "http://syllabus.bos.nsw.edu.au/glossary/mat/vertically-opposite-angle/?ajax" \t "_blank" \o "Click for more information about 'vertically opposite angles'"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vertically opposite angles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; use the results to find unknown angles </w:t>
            </w:r>
            <w:r w:rsidRPr="00B47DC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(ACMMG141)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name angle types formed by the intersection of straight lines, including </w:t>
            </w:r>
            <w:r>
              <w:fldChar w:fldCharType="begin"/>
            </w:r>
            <w:r>
              <w:instrText xml:space="preserve"> HYPERLINK "http://syllabus.bos.nsw.edu.au/glossary/mat/right-angle/?ajax" \t "_blank" \o "Click for more information about 'right angles'"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right angles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'angles on a straight line', 'angles at a point' that form an angle of </w:t>
            </w:r>
            <w:r>
              <w:fldChar w:fldCharType="begin"/>
            </w:r>
            <w:r>
              <w:instrText xml:space="preserve"> HYPERLINK "http://syllabus.bos.nsw.edu.au/glossary/mat/revolution/?ajax" \t "_blank" \o "Click for more information about 'revolution'"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revolution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and 'vertically opposite angles' </w:t>
            </w:r>
            <w:r w:rsidRPr="00B47DC8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09FC7F3C" wp14:editId="36A9D912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right angles, angles on a straight line, and angles of revolution embedded in diagrams (Reasoning)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vertex and arms of angles formed by intersecting lines (Communicating)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vertically opposite angles in different orientations and embedded in diagrams (Reasoning)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with and without the use of digital technologies, </w:t>
            </w:r>
            <w:r>
              <w:fldChar w:fldCharType="begin"/>
            </w:r>
            <w:r>
              <w:instrText xml:space="preserve"> HYPERLINK "http://syllabus.bos.nsw.edu.au/glossary/mat/right-angle/?ajax" \t "_blank" \o "Click for more information about 'adjacent angles'"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adjacent angles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that form a right angle and establish that they add to 90°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with and without the use of digital technologies, adjacent angles on a straight line and establish that they form a </w:t>
            </w:r>
            <w:r>
              <w:fldChar w:fldCharType="begin"/>
            </w:r>
            <w:r>
              <w:instrText xml:space="preserve"> HYPERLINK "http://syllabus.bos.nsw.edu.au/glossary/mat/straight-angle/?ajax" \t "_blank" \o "Click for more information about 'straight angle'"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straight angle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add to 180°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with and without the use of digital technologies, angles at a point and establish that they form an angle of revolution and add to 360°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results established for adjacent angles that form right angles, straight angles and angles of revolution to find the </w:t>
            </w:r>
            <w:r>
              <w:fldChar w:fldCharType="begin"/>
            </w:r>
            <w:r>
              <w:instrText xml:space="preserve"> HYPERLINK "http://syllabus.bos.nsw.edu.au/glossary/mat/angle-classification/?ajax" \t "_blank" \o "Click for more information about 'size of unknown angles'" </w:instrText>
            </w:r>
            <w:r>
              <w:fldChar w:fldCharType="separate"/>
            </w:r>
            <w:r w:rsidRPr="00B47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size of unknown angles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in diagrams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CF94AD3" wp14:editId="72B85ED6">
                  <wp:extent cx="203200" cy="203200"/>
                  <wp:effectExtent l="0" t="0" r="0" b="0"/>
                  <wp:docPr id="14" name="Picture 1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how the size of an unknown angle in a diagram was calculated (Communicating, Reasoning) </w:t>
            </w:r>
            <w:r w:rsidRPr="00B47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61B1DF2" wp14:editId="79589D75">
                  <wp:extent cx="203200" cy="203200"/>
                  <wp:effectExtent l="0" t="0" r="0" b="0"/>
                  <wp:docPr id="15" name="Picture 1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with and without the use of digital technologies, vertically opposite angles and establish that they are equal in size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D004D" w:rsidRPr="00B47DC8" w:rsidTr="004D004D">
        <w:trPr>
          <w:jc w:val="center"/>
        </w:trPr>
        <w:tc>
          <w:tcPr>
            <w:tcW w:w="11797" w:type="dxa"/>
          </w:tcPr>
          <w:p w:rsidR="004D004D" w:rsidRPr="00B47DC8" w:rsidRDefault="004D004D" w:rsidP="00D3529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47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equality of vertically opposite angles to find the size of unknown angles in diagrams</w:t>
            </w:r>
          </w:p>
        </w:tc>
        <w:tc>
          <w:tcPr>
            <w:tcW w:w="1123" w:type="dxa"/>
          </w:tcPr>
          <w:p w:rsidR="004D004D" w:rsidRPr="00B47DC8" w:rsidRDefault="004D004D" w:rsidP="00C801BA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</w:tbl>
    <w:p w:rsidR="00A91E0E" w:rsidRPr="00B47DC8" w:rsidRDefault="00A91E0E" w:rsidP="00A91E0E">
      <w:pPr>
        <w:rPr>
          <w:rFonts w:asciiTheme="majorHAnsi" w:hAnsiTheme="majorHAnsi"/>
        </w:rPr>
      </w:pPr>
    </w:p>
    <w:sectPr w:rsidR="00A91E0E" w:rsidRPr="00B47DC8" w:rsidSect="00B47DC8">
      <w:pgSz w:w="16840" w:h="11900" w:orient="landscape"/>
      <w:pgMar w:top="720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C00"/>
    <w:multiLevelType w:val="multilevel"/>
    <w:tmpl w:val="149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03268"/>
    <w:multiLevelType w:val="multilevel"/>
    <w:tmpl w:val="070A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C57D8"/>
    <w:multiLevelType w:val="multilevel"/>
    <w:tmpl w:val="9F5A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A4623"/>
    <w:multiLevelType w:val="multilevel"/>
    <w:tmpl w:val="D33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136C"/>
    <w:multiLevelType w:val="multilevel"/>
    <w:tmpl w:val="AD3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02FFD"/>
    <w:multiLevelType w:val="multilevel"/>
    <w:tmpl w:val="4F9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05DFA"/>
    <w:multiLevelType w:val="multilevel"/>
    <w:tmpl w:val="017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93983"/>
    <w:multiLevelType w:val="hybridMultilevel"/>
    <w:tmpl w:val="461AE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D7BBC"/>
    <w:multiLevelType w:val="multilevel"/>
    <w:tmpl w:val="51A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C01E1"/>
    <w:multiLevelType w:val="multilevel"/>
    <w:tmpl w:val="6E3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64ABD"/>
    <w:multiLevelType w:val="multilevel"/>
    <w:tmpl w:val="141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D7651"/>
    <w:multiLevelType w:val="multilevel"/>
    <w:tmpl w:val="A8B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541A2"/>
    <w:multiLevelType w:val="multilevel"/>
    <w:tmpl w:val="5BE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E6D5B"/>
    <w:multiLevelType w:val="multilevel"/>
    <w:tmpl w:val="FF42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74EA9"/>
    <w:multiLevelType w:val="multilevel"/>
    <w:tmpl w:val="DA2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6110E"/>
    <w:multiLevelType w:val="hybridMultilevel"/>
    <w:tmpl w:val="F83E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45218"/>
    <w:multiLevelType w:val="hybridMultilevel"/>
    <w:tmpl w:val="65725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12C12"/>
    <w:multiLevelType w:val="multilevel"/>
    <w:tmpl w:val="BAA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1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E"/>
    <w:rsid w:val="001165A8"/>
    <w:rsid w:val="00267685"/>
    <w:rsid w:val="004D004D"/>
    <w:rsid w:val="00715B61"/>
    <w:rsid w:val="00737920"/>
    <w:rsid w:val="009358DE"/>
    <w:rsid w:val="009B0C69"/>
    <w:rsid w:val="00A91E0E"/>
    <w:rsid w:val="00B47DC8"/>
    <w:rsid w:val="00BC087A"/>
    <w:rsid w:val="00C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E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1E0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1E0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E0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1E0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1E0E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91E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1E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E0E"/>
  </w:style>
  <w:style w:type="character" w:customStyle="1" w:styleId="ref">
    <w:name w:val="ref"/>
    <w:basedOn w:val="DefaultParagraphFont"/>
    <w:rsid w:val="00A91E0E"/>
  </w:style>
  <w:style w:type="paragraph" w:styleId="BalloonText">
    <w:name w:val="Balloon Text"/>
    <w:basedOn w:val="Normal"/>
    <w:link w:val="BalloonTextChar"/>
    <w:uiPriority w:val="99"/>
    <w:semiHidden/>
    <w:unhideWhenUsed/>
    <w:rsid w:val="00A91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E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1E0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1E0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E0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1E0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1E0E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91E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1E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E0E"/>
  </w:style>
  <w:style w:type="character" w:customStyle="1" w:styleId="ref">
    <w:name w:val="ref"/>
    <w:basedOn w:val="DefaultParagraphFont"/>
    <w:rsid w:val="00A91E0E"/>
  </w:style>
  <w:style w:type="paragraph" w:styleId="BalloonText">
    <w:name w:val="Balloon Text"/>
    <w:basedOn w:val="Normal"/>
    <w:link w:val="BalloonTextChar"/>
    <w:uiPriority w:val="99"/>
    <w:semiHidden/>
    <w:unhideWhenUsed/>
    <w:rsid w:val="00A91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7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2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806</Words>
  <Characters>4596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2015-01-19T08:51:00Z</dcterms:created>
  <dcterms:modified xsi:type="dcterms:W3CDTF">2015-01-19T08:51:00Z</dcterms:modified>
</cp:coreProperties>
</file>