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DA2" w:rsidRPr="00CA13F7" w:rsidRDefault="000B1DA2" w:rsidP="000B1DA2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STAGE 3</w:t>
      </w:r>
    </w:p>
    <w:p w:rsidR="000B1DA2" w:rsidRPr="008F4588" w:rsidRDefault="000B1DA2" w:rsidP="000B1DA2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>TEACHING AND LEARNING 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68"/>
        <w:gridCol w:w="4224"/>
        <w:gridCol w:w="4224"/>
        <w:gridCol w:w="4224"/>
      </w:tblGrid>
      <w:tr w:rsidR="000B1DA2" w:rsidRPr="004A4DA4">
        <w:trPr>
          <w:trHeight w:hRule="exact" w:val="766"/>
        </w:trPr>
        <w:tc>
          <w:tcPr>
            <w:tcW w:w="1517" w:type="dxa"/>
            <w:shd w:val="clear" w:color="auto" w:fill="C2D69B" w:themeFill="accent3" w:themeFillTint="99"/>
          </w:tcPr>
          <w:p w:rsidR="000B1DA2" w:rsidRPr="00431ACC" w:rsidRDefault="000B1DA2" w:rsidP="00C007F1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  <w:r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</w:tc>
        <w:tc>
          <w:tcPr>
            <w:tcW w:w="1568" w:type="dxa"/>
            <w:shd w:val="clear" w:color="auto" w:fill="C2D69B" w:themeFill="accent3" w:themeFillTint="99"/>
          </w:tcPr>
          <w:p w:rsidR="000B1DA2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</w:p>
          <w:p w:rsidR="000B1DA2" w:rsidRPr="00431ACC" w:rsidRDefault="000B1DA2" w:rsidP="00C007F1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</w:t>
            </w:r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Pr="00431ACC" w:rsidRDefault="000B1DA2" w:rsidP="00C007F1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STRAND:</w:t>
            </w:r>
            <w:r>
              <w:rPr>
                <w:rFonts w:asciiTheme="minorHAnsi" w:hAnsiTheme="minorHAnsi"/>
                <w:b w:val="0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</w:p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Measurement</w:t>
            </w:r>
            <w:r w:rsidR="007D30E6">
              <w:rPr>
                <w:rFonts w:asciiTheme="minorHAnsi" w:hAnsiTheme="minorHAnsi"/>
                <w:szCs w:val="24"/>
              </w:rPr>
              <w:t xml:space="preserve"> and Geometry</w:t>
            </w:r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Default="000B1DA2" w:rsidP="00C007F1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r w:rsidRPr="00CA13F7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SUB-STRAND:</w:t>
            </w:r>
            <w:r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</w:t>
            </w:r>
          </w:p>
          <w:p w:rsidR="000B1DA2" w:rsidRPr="007D30E6" w:rsidRDefault="000B1DA2" w:rsidP="00C007F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bookmarkStart w:id="0" w:name="_GoBack"/>
            <w:r w:rsidRPr="007D30E6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Area</w:t>
            </w:r>
            <w:r w:rsidR="007D30E6" w:rsidRPr="007D30E6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 1</w:t>
            </w:r>
            <w:bookmarkEnd w:id="0"/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Default="000B1DA2" w:rsidP="00C007F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0B1DA2" w:rsidRPr="00431ACC" w:rsidRDefault="000B1DA2" w:rsidP="00C007F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MA3-1WM   </w:t>
            </w:r>
          </w:p>
        </w:tc>
      </w:tr>
      <w:tr w:rsidR="000B1DA2" w:rsidRPr="004A4DA4">
        <w:trPr>
          <w:trHeight w:hRule="exact" w:val="857"/>
        </w:trPr>
        <w:tc>
          <w:tcPr>
            <w:tcW w:w="3085" w:type="dxa"/>
            <w:gridSpan w:val="2"/>
            <w:shd w:val="clear" w:color="auto" w:fill="FFFFCC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7D30E6">
              <w:rPr>
                <w:rFonts w:asciiTheme="minorHAnsi" w:hAnsiTheme="minorHAnsi"/>
                <w:szCs w:val="24"/>
              </w:rPr>
              <w:t xml:space="preserve"> </w:t>
            </w:r>
            <w:r w:rsidR="007D30E6">
              <w:rPr>
                <w:rFonts w:asciiTheme="minorHAnsi" w:hAnsiTheme="minorHAnsi"/>
                <w:szCs w:val="24"/>
              </w:rPr>
              <w:t>MA3-10MG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0B1DA2" w:rsidRPr="004A4DA4" w:rsidRDefault="007D30E6" w:rsidP="00506ACA">
            <w:pPr>
              <w:pStyle w:val="BodyText"/>
              <w:kinsoku w:val="0"/>
              <w:overflowPunct w:val="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S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elects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 xml:space="preserve">and 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uses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the appropriate unit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to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calculate areas,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including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areas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of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squares,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83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rectangles</w:t>
            </w:r>
            <w:r w:rsidR="000B1DA2" w:rsidRPr="00506AC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and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="000B1DA2" w:rsidRPr="00506ACA">
              <w:rPr>
                <w:rFonts w:asciiTheme="minorHAnsi" w:hAnsiTheme="minorHAnsi"/>
                <w:b/>
                <w:color w:val="000000"/>
                <w:spacing w:val="-1"/>
                <w:sz w:val="24"/>
                <w:szCs w:val="24"/>
              </w:rPr>
              <w:t>triangles</w:t>
            </w:r>
            <w:r w:rsidR="000B1DA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B1DA2" w:rsidRPr="004A4DA4">
        <w:trPr>
          <w:trHeight w:hRule="exact" w:val="993"/>
        </w:trPr>
        <w:tc>
          <w:tcPr>
            <w:tcW w:w="3085" w:type="dxa"/>
            <w:gridSpan w:val="2"/>
            <w:shd w:val="clear" w:color="auto" w:fill="FFFFCC"/>
          </w:tcPr>
          <w:p w:rsidR="000B1DA2" w:rsidRPr="004A4DA4" w:rsidRDefault="000B1DA2" w:rsidP="00C007F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 xml:space="preserve">CONTENT: </w:t>
            </w:r>
          </w:p>
          <w:p w:rsidR="000B1DA2" w:rsidRDefault="000B1DA2" w:rsidP="00C007F1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27535" w:rsidRPr="007D30E6" w:rsidRDefault="00127535" w:rsidP="007D30E6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7D30E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Choose appropriate units of measurement for area (ACMMG108)</w:t>
            </w:r>
          </w:p>
          <w:p w:rsidR="000B1DA2" w:rsidRPr="00F26FFF" w:rsidRDefault="008B327E" w:rsidP="007D30E6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743"/>
              <w:rPr>
                <w:rFonts w:asciiTheme="minorHAnsi" w:hAnsiTheme="minorHAnsi"/>
              </w:rPr>
            </w:pPr>
            <w:r w:rsidRPr="00F26FFF">
              <w:rPr>
                <w:rFonts w:asciiTheme="minorHAnsi" w:hAnsiTheme="minorHAnsi"/>
                <w:color w:val="000000"/>
              </w:rPr>
              <w:t>Determine the dimensions of different rectangles with an a</w:t>
            </w:r>
            <w:r w:rsidR="00BA5B2E">
              <w:rPr>
                <w:rFonts w:asciiTheme="minorHAnsi" w:hAnsiTheme="minorHAnsi"/>
                <w:color w:val="000000"/>
              </w:rPr>
              <w:t>c</w:t>
            </w:r>
            <w:r w:rsidRPr="00F26FFF">
              <w:rPr>
                <w:rFonts w:asciiTheme="minorHAnsi" w:hAnsiTheme="minorHAnsi"/>
                <w:color w:val="000000"/>
              </w:rPr>
              <w:t>re of one hectare</w:t>
            </w:r>
          </w:p>
          <w:p w:rsidR="008B327E" w:rsidRPr="00803E9E" w:rsidRDefault="008B327E" w:rsidP="007D30E6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743"/>
              <w:rPr>
                <w:rFonts w:asciiTheme="minorHAnsi" w:hAnsiTheme="minorHAnsi"/>
                <w:sz w:val="24"/>
                <w:szCs w:val="24"/>
              </w:rPr>
            </w:pPr>
            <w:r w:rsidRPr="00F26FFF">
              <w:rPr>
                <w:rFonts w:asciiTheme="minorHAnsi" w:hAnsiTheme="minorHAnsi"/>
                <w:color w:val="000000"/>
              </w:rPr>
              <w:t>Record area using the abbreviations for square kilometre and hectare.</w:t>
            </w:r>
          </w:p>
        </w:tc>
      </w:tr>
      <w:tr w:rsidR="000B1DA2" w:rsidRPr="004A4DA4">
        <w:trPr>
          <w:trHeight w:hRule="exact" w:val="872"/>
        </w:trPr>
        <w:tc>
          <w:tcPr>
            <w:tcW w:w="3085" w:type="dxa"/>
            <w:gridSpan w:val="2"/>
            <w:shd w:val="clear" w:color="auto" w:fill="FFFFCC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:rsidR="000B1DA2" w:rsidRPr="004A4DA4" w:rsidRDefault="000B1DA2" w:rsidP="00C007F1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12672" w:type="dxa"/>
            <w:gridSpan w:val="3"/>
            <w:shd w:val="clear" w:color="auto" w:fill="auto"/>
          </w:tcPr>
          <w:p w:rsidR="002C30A7" w:rsidRPr="007D30E6" w:rsidRDefault="00BA5B2E" w:rsidP="007D30E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mbria" w:hAnsi="Cambria" w:cs="Cambria"/>
                <w:i/>
                <w:color w:val="FF0000"/>
              </w:rPr>
            </w:pPr>
            <w:r w:rsidRPr="007D30E6">
              <w:rPr>
                <w:rFonts w:asciiTheme="minorHAnsi" w:hAnsiTheme="minorHAnsi" w:cs="Cambria"/>
                <w:color w:val="FF0000"/>
              </w:rPr>
              <w:t xml:space="preserve">Harris, Gloria. Turner, Garda (2006) Targeting Maths Student Assessment Portfolio Year </w:t>
            </w:r>
            <w:proofErr w:type="gramStart"/>
            <w:r w:rsidRPr="007D30E6">
              <w:rPr>
                <w:rFonts w:asciiTheme="minorHAnsi" w:hAnsiTheme="minorHAnsi" w:cs="Cambria"/>
                <w:color w:val="FF0000"/>
              </w:rPr>
              <w:t xml:space="preserve">6 </w:t>
            </w:r>
            <w:r w:rsidRPr="007D30E6">
              <w:rPr>
                <w:rFonts w:asciiTheme="minorHAnsi" w:hAnsiTheme="minorHAnsi" w:cs="Cambria"/>
                <w:i/>
                <w:color w:val="FF0000"/>
              </w:rPr>
              <w:t xml:space="preserve"> Area</w:t>
            </w:r>
            <w:proofErr w:type="gramEnd"/>
            <w:r w:rsidRPr="007D30E6">
              <w:rPr>
                <w:rFonts w:asciiTheme="minorHAnsi" w:hAnsiTheme="minorHAnsi" w:cs="Cambria"/>
                <w:i/>
                <w:color w:val="FF0000"/>
              </w:rPr>
              <w:t xml:space="preserve"> p. 24.</w:t>
            </w:r>
            <w:r w:rsidRPr="007D30E6">
              <w:rPr>
                <w:rFonts w:ascii="Cambria" w:hAnsi="Cambria" w:cs="Cambria"/>
                <w:i/>
                <w:color w:val="FF0000"/>
              </w:rPr>
              <w:t xml:space="preserve">  </w:t>
            </w:r>
          </w:p>
          <w:p w:rsidR="000B1DA2" w:rsidRPr="004A4DA4" w:rsidRDefault="002C30A7" w:rsidP="00633C2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2C30A7">
              <w:rPr>
                <w:rFonts w:ascii="Cambria" w:hAnsi="Cambria" w:cs="Cambria"/>
                <w:i/>
                <w:color w:val="FF0000"/>
              </w:rPr>
              <w:object w:dxaOrig="2040" w:dyaOrig="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44pt" o:ole="">
                  <v:imagedata r:id="rId7" o:title=""/>
                </v:shape>
                <o:OLEObject Type="Embed" ProgID="Word.Document.12" ShapeID="_x0000_i1025" DrawAspect="Icon" ObjectID="_1356417575" r:id="rId8">
                  <o:FieldCodes>\s</o:FieldCodes>
                </o:OLEObject>
              </w:object>
            </w:r>
          </w:p>
        </w:tc>
      </w:tr>
      <w:tr w:rsidR="000B1DA2" w:rsidRPr="004A4DA4">
        <w:trPr>
          <w:trHeight w:hRule="exact" w:val="713"/>
        </w:trPr>
        <w:tc>
          <w:tcPr>
            <w:tcW w:w="3085" w:type="dxa"/>
            <w:gridSpan w:val="2"/>
            <w:shd w:val="clear" w:color="auto" w:fill="FFFFCC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12672" w:type="dxa"/>
            <w:gridSpan w:val="3"/>
            <w:shd w:val="clear" w:color="auto" w:fill="auto"/>
          </w:tcPr>
          <w:p w:rsidR="000B1DA2" w:rsidRPr="007D30E6" w:rsidRDefault="00A176AA" w:rsidP="007D30E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7D30E6">
              <w:rPr>
                <w:rFonts w:asciiTheme="minorHAnsi" w:hAnsiTheme="minorHAnsi"/>
              </w:rPr>
              <w:t>In pairs students look through real estate magazines provided by teacher</w:t>
            </w:r>
            <w:r w:rsidR="00BA5B2E" w:rsidRPr="007D30E6">
              <w:rPr>
                <w:rFonts w:asciiTheme="minorHAnsi" w:hAnsiTheme="minorHAnsi"/>
              </w:rPr>
              <w:t xml:space="preserve">. Each pair </w:t>
            </w:r>
            <w:proofErr w:type="gramStart"/>
            <w:r w:rsidR="00BA5B2E" w:rsidRPr="007D30E6">
              <w:rPr>
                <w:rFonts w:asciiTheme="minorHAnsi" w:hAnsiTheme="minorHAnsi"/>
              </w:rPr>
              <w:t>need</w:t>
            </w:r>
            <w:proofErr w:type="gramEnd"/>
            <w:r w:rsidR="00BA5B2E" w:rsidRPr="007D30E6">
              <w:rPr>
                <w:rFonts w:asciiTheme="minorHAnsi" w:hAnsiTheme="minorHAnsi"/>
              </w:rPr>
              <w:t xml:space="preserve"> to find advertis</w:t>
            </w:r>
            <w:r w:rsidR="007D30E6">
              <w:rPr>
                <w:rFonts w:asciiTheme="minorHAnsi" w:hAnsiTheme="minorHAnsi"/>
              </w:rPr>
              <w:t>e</w:t>
            </w:r>
            <w:r w:rsidR="00BA5B2E" w:rsidRPr="007D30E6">
              <w:rPr>
                <w:rFonts w:asciiTheme="minorHAnsi" w:hAnsiTheme="minorHAnsi"/>
              </w:rPr>
              <w:t>ments for 3 properties smaller than a hectare, and 3 larger than a hectare. Share findings with class.</w:t>
            </w:r>
          </w:p>
        </w:tc>
      </w:tr>
      <w:tr w:rsidR="000B1DA2" w:rsidRPr="004A4DA4">
        <w:trPr>
          <w:trHeight w:hRule="exact" w:val="440"/>
        </w:trPr>
        <w:tc>
          <w:tcPr>
            <w:tcW w:w="3085" w:type="dxa"/>
            <w:gridSpan w:val="2"/>
            <w:shd w:val="clear" w:color="auto" w:fill="FFFFCC"/>
          </w:tcPr>
          <w:p w:rsidR="000B1DA2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:rsidR="000B1DA2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:rsidR="000B1DA2" w:rsidRPr="006D186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:rsidR="000B1DA2" w:rsidRPr="006D1864" w:rsidRDefault="000B1DA2" w:rsidP="00C007F1">
            <w:pPr>
              <w:pStyle w:val="Heading2"/>
            </w:pPr>
          </w:p>
        </w:tc>
        <w:tc>
          <w:tcPr>
            <w:tcW w:w="12672" w:type="dxa"/>
            <w:gridSpan w:val="3"/>
            <w:shd w:val="clear" w:color="auto" w:fill="auto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</w:tr>
      <w:tr w:rsidR="000B1DA2" w:rsidRPr="004A4DA4">
        <w:trPr>
          <w:trHeight w:val="378"/>
        </w:trPr>
        <w:tc>
          <w:tcPr>
            <w:tcW w:w="3085" w:type="dxa"/>
            <w:gridSpan w:val="2"/>
            <w:vMerge w:val="restart"/>
            <w:shd w:val="clear" w:color="auto" w:fill="FFFFCC"/>
          </w:tcPr>
          <w:p w:rsidR="000B1DA2" w:rsidRPr="004A4DA4" w:rsidRDefault="000B1DA2" w:rsidP="00C007F1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Pr="00F26FFF" w:rsidRDefault="000B1DA2" w:rsidP="00C007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INTELLECTUAL</w:t>
            </w:r>
            <w:r w:rsidRPr="00F26FFF">
              <w:rPr>
                <w:rFonts w:asciiTheme="minorHAnsi" w:eastAsiaTheme="minorHAnsi" w:hAnsiTheme="minorHAnsi" w:cs="Verdana"/>
                <w:b/>
                <w:spacing w:val="-11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QUALITY</w:t>
            </w:r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Pr="00F26FFF" w:rsidRDefault="000B1DA2" w:rsidP="00C007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QUALITY LEARNING</w:t>
            </w:r>
            <w:r w:rsidRPr="00F26FFF">
              <w:rPr>
                <w:rFonts w:asciiTheme="minorHAnsi" w:eastAsiaTheme="minorHAnsi" w:hAnsiTheme="minorHAnsi" w:cs="Verdana"/>
                <w:b/>
                <w:spacing w:val="-9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E</w:t>
            </w:r>
            <w:r w:rsidRPr="00F26FFF">
              <w:rPr>
                <w:rFonts w:asciiTheme="minorHAnsi" w:eastAsiaTheme="minorHAnsi" w:hAnsiTheme="minorHAnsi" w:cs="Verdana"/>
                <w:b/>
                <w:spacing w:val="-2"/>
                <w:sz w:val="22"/>
                <w:szCs w:val="22"/>
              </w:rPr>
              <w:t>N</w:t>
            </w: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VIRONMENT</w:t>
            </w:r>
          </w:p>
        </w:tc>
        <w:tc>
          <w:tcPr>
            <w:tcW w:w="4224" w:type="dxa"/>
            <w:shd w:val="clear" w:color="auto" w:fill="C2D69B" w:themeFill="accent3" w:themeFillTint="99"/>
          </w:tcPr>
          <w:p w:rsidR="000B1DA2" w:rsidRPr="00F26FFF" w:rsidRDefault="000B1DA2" w:rsidP="00C007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SIGNIFICANCE</w:t>
            </w:r>
          </w:p>
        </w:tc>
      </w:tr>
      <w:tr w:rsidR="000B1DA2" w:rsidRPr="004A4DA4">
        <w:trPr>
          <w:trHeight w:hRule="exact" w:val="1670"/>
        </w:trPr>
        <w:tc>
          <w:tcPr>
            <w:tcW w:w="3085" w:type="dxa"/>
            <w:gridSpan w:val="2"/>
            <w:vMerge/>
            <w:shd w:val="clear" w:color="auto" w:fill="FFFFCC"/>
          </w:tcPr>
          <w:p w:rsidR="000B1DA2" w:rsidRPr="004A4DA4" w:rsidRDefault="000B1DA2" w:rsidP="00C007F1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24" w:type="dxa"/>
            <w:shd w:val="clear" w:color="auto" w:fill="auto"/>
          </w:tcPr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Deep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5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11"/>
                <w:sz w:val="22"/>
                <w:szCs w:val="22"/>
              </w:rPr>
              <w:t xml:space="preserve"> 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Deep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5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understanding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Problematic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12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Highe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2"/>
                <w:sz w:val="22"/>
                <w:szCs w:val="22"/>
              </w:rPr>
              <w:t>r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-order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6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thinking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Metalanguage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ind w:left="459" w:hanging="426"/>
              <w:rPr>
                <w:rFonts w:asciiTheme="minorHAnsi" w:hAnsiTheme="minorHAnsi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Substanti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2"/>
                <w:sz w:val="22"/>
                <w:szCs w:val="22"/>
              </w:rPr>
              <w:t>v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</w:t>
            </w:r>
            <w:r w:rsidRPr="00F26FFF">
              <w:rPr>
                <w:rFonts w:asciiTheme="minorHAnsi" w:eastAsiaTheme="minorHAnsi" w:hAnsiTheme="minorHAnsi" w:cs="Verdana"/>
                <w:color w:val="231F20"/>
                <w:spacing w:val="-26"/>
                <w:sz w:val="22"/>
                <w:szCs w:val="22"/>
              </w:rPr>
              <w:t xml:space="preserve"> </w:t>
            </w: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communication</w:t>
            </w:r>
          </w:p>
        </w:tc>
        <w:tc>
          <w:tcPr>
            <w:tcW w:w="4224" w:type="dxa"/>
            <w:shd w:val="clear" w:color="auto" w:fill="auto"/>
          </w:tcPr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Explicit quality criteria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Engagement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High expectations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Social support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Students’ self-regulation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Student direction</w:t>
            </w:r>
          </w:p>
        </w:tc>
        <w:tc>
          <w:tcPr>
            <w:tcW w:w="4224" w:type="dxa"/>
            <w:shd w:val="clear" w:color="auto" w:fill="auto"/>
          </w:tcPr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Background knowledge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Cultural knowledge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 integration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 xml:space="preserve">Inclusivity 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Connectedness</w:t>
            </w:r>
          </w:p>
          <w:p w:rsidR="000B1DA2" w:rsidRPr="00F26FFF" w:rsidRDefault="000B1DA2" w:rsidP="00C007F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2"/>
                <w:szCs w:val="22"/>
              </w:rPr>
            </w:pPr>
            <w:r w:rsidRPr="00F26FFF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Narrative</w:t>
            </w:r>
          </w:p>
        </w:tc>
      </w:tr>
      <w:tr w:rsidR="000B1DA2" w:rsidRPr="004A4DA4">
        <w:trPr>
          <w:trHeight w:hRule="exact" w:val="1134"/>
        </w:trPr>
        <w:tc>
          <w:tcPr>
            <w:tcW w:w="3085" w:type="dxa"/>
            <w:gridSpan w:val="2"/>
            <w:shd w:val="clear" w:color="auto" w:fill="FFFFCC"/>
          </w:tcPr>
          <w:p w:rsidR="000B1DA2" w:rsidRPr="004A4DA4" w:rsidRDefault="000B1DA2" w:rsidP="00C007F1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12672" w:type="dxa"/>
            <w:gridSpan w:val="3"/>
          </w:tcPr>
          <w:p w:rsidR="000B1DA2" w:rsidRPr="008669FB" w:rsidRDefault="005D617C" w:rsidP="008669F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8669FB">
              <w:rPr>
                <w:rFonts w:asciiTheme="minorHAnsi" w:hAnsiTheme="minorHAnsi"/>
              </w:rPr>
              <w:t>Colour magazines c</w:t>
            </w:r>
            <w:r w:rsidR="00506ACA" w:rsidRPr="008669FB">
              <w:rPr>
                <w:rFonts w:asciiTheme="minorHAnsi" w:hAnsiTheme="minorHAnsi"/>
              </w:rPr>
              <w:t xml:space="preserve">ollected from local real estate offices </w:t>
            </w:r>
            <w:r w:rsidRPr="008669FB">
              <w:rPr>
                <w:rFonts w:asciiTheme="minorHAnsi" w:hAnsiTheme="minorHAnsi"/>
              </w:rPr>
              <w:t xml:space="preserve"> (readily available for collection </w:t>
            </w:r>
            <w:r w:rsidR="00506ACA" w:rsidRPr="008669FB">
              <w:rPr>
                <w:rFonts w:asciiTheme="minorHAnsi" w:hAnsiTheme="minorHAnsi"/>
              </w:rPr>
              <w:t xml:space="preserve">at most </w:t>
            </w:r>
            <w:r w:rsidRPr="008669FB">
              <w:rPr>
                <w:rFonts w:asciiTheme="minorHAnsi" w:hAnsiTheme="minorHAnsi"/>
              </w:rPr>
              <w:t>local real estate agent</w:t>
            </w:r>
            <w:r w:rsidR="00506ACA" w:rsidRPr="008669FB">
              <w:rPr>
                <w:rFonts w:asciiTheme="minorHAnsi" w:hAnsiTheme="minorHAnsi"/>
              </w:rPr>
              <w:t>)</w:t>
            </w:r>
          </w:p>
          <w:p w:rsidR="00352DF3" w:rsidRPr="008669FB" w:rsidRDefault="00352DF3" w:rsidP="008669FB">
            <w:pPr>
              <w:pStyle w:val="ListParagraph"/>
              <w:numPr>
                <w:ilvl w:val="0"/>
                <w:numId w:val="40"/>
              </w:numPr>
              <w:rPr>
                <w:rFonts w:ascii="Cambria" w:hAnsi="Cambria" w:cs="Cambria"/>
              </w:rPr>
            </w:pPr>
            <w:proofErr w:type="spellStart"/>
            <w:r w:rsidRPr="008669FB">
              <w:rPr>
                <w:rFonts w:ascii="Cambria" w:hAnsi="Cambria" w:cs="Cambria"/>
              </w:rPr>
              <w:t>McSeveny</w:t>
            </w:r>
            <w:proofErr w:type="spellEnd"/>
            <w:r w:rsidRPr="008669FB">
              <w:rPr>
                <w:rFonts w:ascii="Cambria" w:hAnsi="Cambria" w:cs="Cambria"/>
              </w:rPr>
              <w:t xml:space="preserve">, A. Parker, Alan (2005) New Signpost </w:t>
            </w:r>
            <w:proofErr w:type="gramStart"/>
            <w:r w:rsidRPr="008669FB">
              <w:rPr>
                <w:rFonts w:ascii="Cambria" w:hAnsi="Cambria" w:cs="Cambria"/>
              </w:rPr>
              <w:t xml:space="preserve">Maths </w:t>
            </w:r>
            <w:r w:rsidR="00633C2F">
              <w:rPr>
                <w:rFonts w:ascii="Cambria" w:hAnsi="Cambria" w:cs="Cambria"/>
              </w:rPr>
              <w:t>,</w:t>
            </w:r>
            <w:proofErr w:type="gramEnd"/>
            <w:r w:rsidR="00633C2F">
              <w:rPr>
                <w:rFonts w:ascii="Cambria" w:hAnsi="Cambria" w:cs="Cambria"/>
              </w:rPr>
              <w:t xml:space="preserve"> 4.22 , </w:t>
            </w:r>
            <w:r w:rsidRPr="008669FB">
              <w:rPr>
                <w:rFonts w:ascii="Cambria" w:hAnsi="Cambria" w:cs="Cambria"/>
                <w:i/>
              </w:rPr>
              <w:t xml:space="preserve">4:28 Square kilometre </w:t>
            </w:r>
            <w:r w:rsidRPr="008669FB">
              <w:rPr>
                <w:rFonts w:ascii="Cambria" w:hAnsi="Cambria" w:cs="Cambria"/>
              </w:rPr>
              <w:t>p. 140</w:t>
            </w:r>
          </w:p>
          <w:p w:rsidR="006B5F7C" w:rsidRPr="008669FB" w:rsidRDefault="00BA5B2E" w:rsidP="008669F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8669FB">
              <w:rPr>
                <w:rFonts w:ascii="Cambria" w:hAnsi="Cambria" w:cs="Cambria"/>
              </w:rPr>
              <w:t>Harris, Gloria. Turner, Garda (</w:t>
            </w:r>
            <w:proofErr w:type="gramStart"/>
            <w:r w:rsidRPr="008669FB">
              <w:rPr>
                <w:rFonts w:ascii="Cambria" w:hAnsi="Cambria" w:cs="Cambria"/>
              </w:rPr>
              <w:t>2006)Targeting</w:t>
            </w:r>
            <w:proofErr w:type="gramEnd"/>
            <w:r w:rsidRPr="008669FB">
              <w:rPr>
                <w:rFonts w:ascii="Cambria" w:hAnsi="Cambria" w:cs="Cambria"/>
              </w:rPr>
              <w:t xml:space="preserve"> Maths Student Assessment Portfolio Year 6 </w:t>
            </w:r>
            <w:r w:rsidRPr="008669FB">
              <w:rPr>
                <w:rFonts w:ascii="Cambria" w:hAnsi="Cambria" w:cs="Cambria"/>
                <w:i/>
              </w:rPr>
              <w:t xml:space="preserve"> Area p. 24</w:t>
            </w:r>
          </w:p>
        </w:tc>
      </w:tr>
    </w:tbl>
    <w:p w:rsidR="000B1DA2" w:rsidRDefault="000B1DA2" w:rsidP="000B1DA2">
      <w:pPr>
        <w:spacing w:after="200" w:line="276" w:lineRule="auto"/>
      </w:pPr>
      <w:r>
        <w:br w:type="page"/>
      </w:r>
    </w:p>
    <w:p w:rsidR="000B1DA2" w:rsidRPr="008F4588" w:rsidRDefault="000B1DA2" w:rsidP="000B1DA2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0B1DA2" w:rsidRPr="004A4DA4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0B1DA2" w:rsidRPr="004A4DA4">
        <w:trPr>
          <w:trHeight w:val="1681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:rsidR="000B1DA2" w:rsidRPr="007F5B99" w:rsidRDefault="008B327E" w:rsidP="007D30E6">
            <w:pPr>
              <w:pStyle w:val="Heading2"/>
              <w:numPr>
                <w:ilvl w:val="0"/>
                <w:numId w:val="47"/>
              </w:numPr>
              <w:rPr>
                <w:rFonts w:asciiTheme="minorHAnsi" w:hAnsiTheme="minorHAnsi"/>
                <w:sz w:val="22"/>
                <w:szCs w:val="22"/>
              </w:rPr>
            </w:pPr>
            <w:r w:rsidRPr="007F5B99">
              <w:rPr>
                <w:rFonts w:asciiTheme="minorHAnsi" w:hAnsiTheme="minorHAnsi"/>
                <w:sz w:val="22"/>
                <w:szCs w:val="22"/>
              </w:rPr>
              <w:t xml:space="preserve">Lesson 1 </w:t>
            </w:r>
          </w:p>
          <w:p w:rsidR="008B327E" w:rsidRDefault="008B327E" w:rsidP="008B327E">
            <w:pPr>
              <w:rPr>
                <w:rFonts w:asciiTheme="minorHAnsi" w:hAnsiTheme="minorHAnsi"/>
                <w:lang w:eastAsia="en-AU"/>
              </w:rPr>
            </w:pPr>
            <w:r w:rsidRPr="008B327E">
              <w:rPr>
                <w:rFonts w:asciiTheme="minorHAnsi" w:hAnsiTheme="minorHAnsi"/>
                <w:lang w:eastAsia="en-AU"/>
              </w:rPr>
              <w:t>Revise</w:t>
            </w:r>
            <w:r>
              <w:rPr>
                <w:rFonts w:asciiTheme="minorHAnsi" w:hAnsiTheme="minorHAnsi"/>
                <w:lang w:eastAsia="en-AU"/>
              </w:rPr>
              <w:t xml:space="preserve"> previous lessons on square kilometres and hectares. Class discussion on why we need larger units of measurements</w:t>
            </w:r>
            <w:r w:rsidR="00DC2F69">
              <w:rPr>
                <w:rFonts w:asciiTheme="minorHAnsi" w:hAnsiTheme="minorHAnsi"/>
                <w:lang w:eastAsia="en-AU"/>
              </w:rPr>
              <w:t>.</w:t>
            </w:r>
          </w:p>
          <w:p w:rsidR="006B5F7C" w:rsidRPr="007D30E6" w:rsidRDefault="006B5F7C" w:rsidP="007D30E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b/>
                <w:lang w:eastAsia="en-AU"/>
              </w:rPr>
            </w:pPr>
            <w:r w:rsidRPr="007D30E6">
              <w:rPr>
                <w:rFonts w:asciiTheme="minorHAnsi" w:hAnsiTheme="minorHAnsi"/>
                <w:b/>
                <w:lang w:eastAsia="en-AU"/>
              </w:rPr>
              <w:t>Lesson 2</w:t>
            </w:r>
          </w:p>
          <w:p w:rsidR="00DC2F69" w:rsidRDefault="00DC2F69" w:rsidP="008B327E">
            <w:pPr>
              <w:rPr>
                <w:rFonts w:asciiTheme="minorHAnsi" w:hAnsiTheme="minorHAnsi"/>
                <w:lang w:eastAsia="en-AU"/>
              </w:rPr>
            </w:pPr>
            <w:r>
              <w:rPr>
                <w:rFonts w:asciiTheme="minorHAnsi" w:hAnsiTheme="minorHAnsi"/>
                <w:lang w:eastAsia="en-AU"/>
              </w:rPr>
              <w:t xml:space="preserve">Discuss what other shaped rectangles have an area of 1 hectare. Ask students </w:t>
            </w:r>
            <w:r w:rsidR="007F5B99">
              <w:rPr>
                <w:rFonts w:asciiTheme="minorHAnsi" w:hAnsiTheme="minorHAnsi"/>
                <w:lang w:eastAsia="en-AU"/>
              </w:rPr>
              <w:t>to n</w:t>
            </w:r>
            <w:r>
              <w:rPr>
                <w:rFonts w:asciiTheme="minorHAnsi" w:hAnsiTheme="minorHAnsi"/>
                <w:lang w:eastAsia="en-AU"/>
              </w:rPr>
              <w:t>am</w:t>
            </w:r>
            <w:r w:rsidR="007F5B99">
              <w:rPr>
                <w:rFonts w:asciiTheme="minorHAnsi" w:hAnsiTheme="minorHAnsi"/>
                <w:lang w:eastAsia="en-AU"/>
              </w:rPr>
              <w:t>e</w:t>
            </w:r>
            <w:r>
              <w:rPr>
                <w:rFonts w:asciiTheme="minorHAnsi" w:hAnsiTheme="minorHAnsi"/>
                <w:lang w:eastAsia="en-AU"/>
              </w:rPr>
              <w:t xml:space="preserve"> some local places that would be about 1 ha.</w:t>
            </w:r>
          </w:p>
          <w:p w:rsidR="009F128C" w:rsidRDefault="009F128C" w:rsidP="008B327E">
            <w:pPr>
              <w:rPr>
                <w:rFonts w:asciiTheme="minorHAnsi" w:hAnsiTheme="minorHAnsi"/>
                <w:lang w:eastAsia="en-AU"/>
              </w:rPr>
            </w:pPr>
            <w:r>
              <w:rPr>
                <w:rFonts w:asciiTheme="minorHAnsi" w:hAnsiTheme="minorHAnsi"/>
                <w:lang w:eastAsia="en-AU"/>
              </w:rPr>
              <w:t>Give students some real-estate catalogues. Show the students examples of where hectares are used to describe properties.</w:t>
            </w:r>
          </w:p>
          <w:p w:rsidR="009F128C" w:rsidRDefault="009F128C" w:rsidP="008B327E">
            <w:pPr>
              <w:rPr>
                <w:rFonts w:asciiTheme="minorHAnsi" w:hAnsiTheme="minorHAnsi"/>
                <w:lang w:eastAsia="en-AU"/>
              </w:rPr>
            </w:pPr>
          </w:p>
          <w:p w:rsidR="009F128C" w:rsidRPr="007D30E6" w:rsidRDefault="006B5F7C" w:rsidP="007D30E6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b/>
                <w:lang w:eastAsia="en-AU"/>
              </w:rPr>
            </w:pPr>
            <w:r w:rsidRPr="007D30E6">
              <w:rPr>
                <w:rFonts w:asciiTheme="minorHAnsi" w:hAnsiTheme="minorHAnsi"/>
                <w:b/>
                <w:lang w:eastAsia="en-AU"/>
              </w:rPr>
              <w:t>Lesson 3</w:t>
            </w:r>
          </w:p>
          <w:p w:rsidR="009F128C" w:rsidRDefault="008706A2" w:rsidP="008B327E">
            <w:pPr>
              <w:rPr>
                <w:rFonts w:asciiTheme="minorHAnsi" w:hAnsiTheme="minorHAnsi"/>
                <w:lang w:eastAsia="en-AU"/>
              </w:rPr>
            </w:pPr>
            <w:r>
              <w:rPr>
                <w:rFonts w:asciiTheme="minorHAnsi" w:hAnsiTheme="minorHAnsi"/>
                <w:lang w:eastAsia="en-AU"/>
              </w:rPr>
              <w:t>Discuss how very large areas are measured (</w:t>
            </w:r>
            <w:proofErr w:type="spellStart"/>
            <w:r>
              <w:rPr>
                <w:rFonts w:asciiTheme="minorHAnsi" w:hAnsiTheme="minorHAnsi"/>
                <w:lang w:eastAsia="en-AU"/>
              </w:rPr>
              <w:t>ie</w:t>
            </w:r>
            <w:proofErr w:type="spellEnd"/>
            <w:r>
              <w:rPr>
                <w:rFonts w:asciiTheme="minorHAnsi" w:hAnsiTheme="minorHAnsi"/>
                <w:lang w:eastAsia="en-AU"/>
              </w:rPr>
              <w:t xml:space="preserve"> square kilometres.). Ask students for examples. </w:t>
            </w:r>
          </w:p>
          <w:p w:rsidR="008706A2" w:rsidRPr="008B327E" w:rsidRDefault="008706A2" w:rsidP="008B327E">
            <w:pPr>
              <w:rPr>
                <w:rFonts w:asciiTheme="minorHAnsi" w:hAnsiTheme="minorHAnsi"/>
                <w:lang w:eastAsia="en-AU"/>
              </w:rPr>
            </w:pPr>
            <w:r>
              <w:rPr>
                <w:rFonts w:asciiTheme="minorHAnsi" w:hAnsiTheme="minorHAnsi"/>
                <w:lang w:eastAsia="en-AU"/>
              </w:rPr>
              <w:t xml:space="preserve">Revise that a square km is 100 hectares or 1 000 </w:t>
            </w:r>
            <w:proofErr w:type="gramStart"/>
            <w:r>
              <w:rPr>
                <w:rFonts w:asciiTheme="minorHAnsi" w:hAnsiTheme="minorHAnsi"/>
                <w:lang w:eastAsia="en-AU"/>
              </w:rPr>
              <w:t>000m2 .</w:t>
            </w:r>
            <w:proofErr w:type="gramEnd"/>
            <w:r>
              <w:rPr>
                <w:rFonts w:asciiTheme="minorHAnsi" w:hAnsiTheme="minorHAnsi"/>
                <w:lang w:eastAsia="en-AU"/>
              </w:rPr>
              <w:t xml:space="preserve">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0B1DA2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:rsidR="000B1DA2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S2 or Early S3</w:t>
            </w:r>
          </w:p>
        </w:tc>
        <w:tc>
          <w:tcPr>
            <w:tcW w:w="9639" w:type="dxa"/>
          </w:tcPr>
          <w:p w:rsidR="00BB2C72" w:rsidRPr="007D30E6" w:rsidRDefault="00BB2C72" w:rsidP="00AF1532">
            <w:pPr>
              <w:autoSpaceDE w:val="0"/>
              <w:autoSpaceDN w:val="0"/>
              <w:adjustRightInd w:val="0"/>
              <w:rPr>
                <w:rFonts w:asciiTheme="minorHAnsi" w:hAnsiTheme="minorHAnsi" w:cs="Cambria"/>
              </w:rPr>
            </w:pPr>
          </w:p>
          <w:p w:rsidR="00BB2C72" w:rsidRPr="007D30E6" w:rsidRDefault="00BB2C72" w:rsidP="007D30E6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Theme="minorHAnsi" w:hAnsiTheme="minorHAnsi" w:cs="Cambria"/>
              </w:rPr>
            </w:pPr>
            <w:r w:rsidRPr="007D30E6">
              <w:rPr>
                <w:rFonts w:asciiTheme="minorHAnsi" w:hAnsiTheme="minorHAnsi" w:cs="Cambria"/>
                <w:b/>
              </w:rPr>
              <w:t>Lesson 1</w:t>
            </w:r>
            <w:r w:rsidRPr="007D30E6">
              <w:rPr>
                <w:rFonts w:asciiTheme="minorHAnsi" w:hAnsiTheme="minorHAnsi" w:cs="Cambria"/>
              </w:rPr>
              <w:t>.</w:t>
            </w:r>
          </w:p>
          <w:p w:rsidR="00AF1532" w:rsidRPr="007D30E6" w:rsidRDefault="00352DF3" w:rsidP="00AF1532">
            <w:pPr>
              <w:autoSpaceDE w:val="0"/>
              <w:autoSpaceDN w:val="0"/>
              <w:adjustRightInd w:val="0"/>
              <w:rPr>
                <w:rFonts w:asciiTheme="minorHAnsi" w:hAnsiTheme="minorHAnsi" w:cs="Cambria"/>
              </w:rPr>
            </w:pPr>
            <w:r w:rsidRPr="007D30E6">
              <w:rPr>
                <w:rFonts w:asciiTheme="minorHAnsi" w:hAnsiTheme="minorHAnsi" w:cs="Cambria"/>
              </w:rPr>
              <w:t xml:space="preserve">Following </w:t>
            </w:r>
            <w:r w:rsidR="00AF1532" w:rsidRPr="007D30E6">
              <w:rPr>
                <w:rFonts w:asciiTheme="minorHAnsi" w:hAnsiTheme="minorHAnsi" w:cs="Cambria"/>
              </w:rPr>
              <w:t>class discussion students individually complete worksheets</w:t>
            </w:r>
            <w:r w:rsidR="00506ACA" w:rsidRPr="007D30E6">
              <w:rPr>
                <w:rFonts w:asciiTheme="minorHAnsi" w:hAnsiTheme="minorHAnsi" w:cs="Cambria"/>
              </w:rPr>
              <w:t xml:space="preserve"> </w:t>
            </w:r>
          </w:p>
          <w:p w:rsidR="00AF1532" w:rsidRPr="007D30E6" w:rsidRDefault="00352DF3" w:rsidP="00AF1532">
            <w:pPr>
              <w:autoSpaceDE w:val="0"/>
              <w:autoSpaceDN w:val="0"/>
              <w:adjustRightInd w:val="0"/>
              <w:rPr>
                <w:rFonts w:asciiTheme="minorHAnsi" w:hAnsiTheme="minorHAnsi" w:cs="Cambria"/>
                <w:i/>
              </w:rPr>
            </w:pPr>
            <w:r w:rsidRPr="007D30E6">
              <w:rPr>
                <w:rFonts w:asciiTheme="minorHAnsi" w:hAnsiTheme="minorHAnsi" w:cs="Cambria"/>
              </w:rPr>
              <w:t xml:space="preserve"> </w:t>
            </w:r>
            <w:proofErr w:type="spellStart"/>
            <w:r w:rsidRPr="007D30E6">
              <w:rPr>
                <w:rFonts w:asciiTheme="minorHAnsi" w:hAnsiTheme="minorHAnsi" w:cs="Cambria"/>
              </w:rPr>
              <w:t>McSeveny</w:t>
            </w:r>
            <w:proofErr w:type="spellEnd"/>
            <w:r w:rsidRPr="007D30E6">
              <w:rPr>
                <w:rFonts w:asciiTheme="minorHAnsi" w:hAnsiTheme="minorHAnsi" w:cs="Cambria"/>
              </w:rPr>
              <w:t xml:space="preserve">, A. Parker, Alan (2005) New Signpost Maths </w:t>
            </w:r>
            <w:r w:rsidR="00633C2F" w:rsidRPr="007D30E6">
              <w:rPr>
                <w:rFonts w:asciiTheme="minorHAnsi" w:hAnsiTheme="minorHAnsi" w:cs="Cambria"/>
                <w:i/>
              </w:rPr>
              <w:t>4:17</w:t>
            </w:r>
            <w:r w:rsidRPr="007D30E6">
              <w:rPr>
                <w:rFonts w:asciiTheme="minorHAnsi" w:hAnsiTheme="minorHAnsi" w:cs="Cambria"/>
                <w:i/>
              </w:rPr>
              <w:t xml:space="preserve"> </w:t>
            </w:r>
            <w:r w:rsidR="00633C2F" w:rsidRPr="007D30E6">
              <w:rPr>
                <w:rFonts w:asciiTheme="minorHAnsi" w:hAnsiTheme="minorHAnsi" w:cs="Cambria"/>
                <w:i/>
              </w:rPr>
              <w:t xml:space="preserve">Hectares </w:t>
            </w:r>
            <w:r w:rsidR="00633C2F" w:rsidRPr="007D30E6">
              <w:rPr>
                <w:rFonts w:asciiTheme="minorHAnsi" w:hAnsiTheme="minorHAnsi" w:cs="Cambria"/>
              </w:rPr>
              <w:t>p</w:t>
            </w:r>
            <w:r w:rsidRPr="007D30E6">
              <w:rPr>
                <w:rFonts w:asciiTheme="minorHAnsi" w:hAnsiTheme="minorHAnsi" w:cs="Cambria"/>
              </w:rPr>
              <w:t>.</w:t>
            </w:r>
            <w:r w:rsidR="00633C2F" w:rsidRPr="007D30E6">
              <w:rPr>
                <w:rFonts w:asciiTheme="minorHAnsi" w:hAnsiTheme="minorHAnsi" w:cs="Cambria"/>
              </w:rPr>
              <w:t xml:space="preserve"> 129</w:t>
            </w:r>
            <w:r w:rsidRPr="007D30E6">
              <w:rPr>
                <w:rFonts w:asciiTheme="minorHAnsi" w:hAnsiTheme="minorHAnsi" w:cs="Cambria"/>
              </w:rPr>
              <w:t xml:space="preserve"> </w:t>
            </w:r>
          </w:p>
          <w:p w:rsidR="00AF1532" w:rsidRPr="007D30E6" w:rsidRDefault="002C30A7" w:rsidP="00BA5B2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7D30E6">
              <w:rPr>
                <w:rFonts w:asciiTheme="minorHAnsi" w:hAnsiTheme="minorHAnsi"/>
                <w:sz w:val="24"/>
                <w:szCs w:val="24"/>
              </w:rPr>
              <w:object w:dxaOrig="1240" w:dyaOrig="880">
                <v:shape id="_x0000_i1026" type="#_x0000_t75" style="width:62pt;height:44pt" o:ole="">
                  <v:imagedata r:id="rId9" o:title=""/>
                </v:shape>
                <o:OLEObject Type="Embed" ProgID="Word.Document.12" ShapeID="_x0000_i1026" DrawAspect="Icon" ObjectID="_1356417576" r:id="rId10">
                  <o:FieldCodes>\s</o:FieldCodes>
                </o:OLEObject>
              </w:object>
            </w:r>
          </w:p>
        </w:tc>
      </w:tr>
      <w:tr w:rsidR="000B1DA2" w:rsidRPr="004A4DA4">
        <w:trPr>
          <w:trHeight w:val="239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0B1DA2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S3</w:t>
            </w:r>
          </w:p>
        </w:tc>
        <w:tc>
          <w:tcPr>
            <w:tcW w:w="9639" w:type="dxa"/>
          </w:tcPr>
          <w:p w:rsidR="007D30E6" w:rsidRDefault="00352DF3" w:rsidP="007D30E6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rPr>
                <w:rFonts w:asciiTheme="minorHAnsi" w:hAnsiTheme="minorHAnsi" w:cs="Cambria"/>
                <w:sz w:val="20"/>
                <w:szCs w:val="20"/>
              </w:rPr>
            </w:pPr>
            <w:r w:rsidRPr="007D30E6">
              <w:rPr>
                <w:rFonts w:asciiTheme="minorHAnsi" w:hAnsiTheme="minorHAnsi" w:cs="Cambria"/>
                <w:b/>
                <w:sz w:val="20"/>
                <w:szCs w:val="20"/>
              </w:rPr>
              <w:t>Lesson 2</w:t>
            </w:r>
          </w:p>
          <w:p w:rsidR="009F128C" w:rsidRPr="007D30E6" w:rsidRDefault="009F128C" w:rsidP="007D30E6">
            <w:pPr>
              <w:pStyle w:val="TableParagraph"/>
              <w:kinsoku w:val="0"/>
              <w:overflowPunct w:val="0"/>
              <w:rPr>
                <w:rFonts w:asciiTheme="minorHAnsi" w:hAnsiTheme="minorHAnsi" w:cs="Cambria"/>
                <w:sz w:val="20"/>
                <w:szCs w:val="20"/>
              </w:rPr>
            </w:pPr>
            <w:r w:rsidRPr="007D30E6">
              <w:rPr>
                <w:rFonts w:asciiTheme="minorHAnsi" w:hAnsiTheme="minorHAnsi" w:cs="Cambria"/>
                <w:sz w:val="20"/>
                <w:szCs w:val="20"/>
              </w:rPr>
              <w:t>In small groups students cut out advertisements from real estate</w:t>
            </w:r>
            <w:r w:rsidR="005D617C" w:rsidRPr="007D30E6">
              <w:rPr>
                <w:rFonts w:asciiTheme="minorHAnsi" w:hAnsiTheme="minorHAnsi" w:cs="Cambria"/>
                <w:sz w:val="20"/>
                <w:szCs w:val="20"/>
              </w:rPr>
              <w:t xml:space="preserve"> magazines</w:t>
            </w:r>
            <w:r w:rsidRPr="007D30E6">
              <w:rPr>
                <w:rFonts w:asciiTheme="minorHAnsi" w:hAnsiTheme="minorHAnsi" w:cs="Cambria"/>
                <w:sz w:val="20"/>
                <w:szCs w:val="20"/>
              </w:rPr>
              <w:t>. Students group the ads according to the size of the property, and also the shape of the property. Discuss the results with the group.</w:t>
            </w:r>
          </w:p>
          <w:p w:rsidR="006B5F7C" w:rsidRPr="007D30E6" w:rsidRDefault="006B5F7C" w:rsidP="006B5F7C">
            <w:pPr>
              <w:ind w:left="720" w:hanging="720"/>
              <w:rPr>
                <w:rFonts w:asciiTheme="minorHAnsi" w:hAnsiTheme="minorHAnsi" w:cs="Cambria"/>
              </w:rPr>
            </w:pPr>
          </w:p>
          <w:p w:rsidR="009F128C" w:rsidRPr="007D30E6" w:rsidRDefault="009F128C" w:rsidP="00C007F1">
            <w:pPr>
              <w:pStyle w:val="TableParagraph"/>
              <w:kinsoku w:val="0"/>
              <w:overflowPunct w:val="0"/>
              <w:rPr>
                <w:rFonts w:asciiTheme="minorHAnsi" w:hAnsiTheme="minorHAnsi" w:cs="Cambria"/>
                <w:sz w:val="20"/>
                <w:szCs w:val="20"/>
              </w:rPr>
            </w:pPr>
          </w:p>
          <w:p w:rsidR="000B1DA2" w:rsidRPr="007D30E6" w:rsidRDefault="006B5F7C" w:rsidP="007D30E6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rPr>
                <w:rFonts w:asciiTheme="minorHAnsi" w:hAnsiTheme="minorHAnsi" w:cs="Cambria"/>
                <w:b/>
                <w:sz w:val="20"/>
                <w:szCs w:val="20"/>
              </w:rPr>
            </w:pPr>
            <w:r w:rsidRPr="007D30E6">
              <w:rPr>
                <w:rFonts w:asciiTheme="minorHAnsi" w:hAnsiTheme="minorHAnsi" w:cs="Cambria"/>
                <w:b/>
                <w:sz w:val="20"/>
                <w:szCs w:val="20"/>
              </w:rPr>
              <w:t>Lesson 3</w:t>
            </w:r>
            <w:r w:rsidR="008706A2" w:rsidRPr="007D30E6">
              <w:rPr>
                <w:rFonts w:asciiTheme="minorHAnsi" w:hAnsiTheme="minorHAnsi" w:cs="Cambria"/>
                <w:b/>
                <w:sz w:val="20"/>
                <w:szCs w:val="20"/>
              </w:rPr>
              <w:t>:</w:t>
            </w:r>
          </w:p>
          <w:p w:rsidR="008706A2" w:rsidRPr="007D30E6" w:rsidRDefault="008706A2" w:rsidP="00C007F1">
            <w:pPr>
              <w:pStyle w:val="TableParagraph"/>
              <w:kinsoku w:val="0"/>
              <w:overflowPunct w:val="0"/>
              <w:rPr>
                <w:rFonts w:asciiTheme="minorHAnsi" w:hAnsiTheme="minorHAnsi" w:cs="Cambria"/>
                <w:sz w:val="20"/>
                <w:szCs w:val="20"/>
              </w:rPr>
            </w:pPr>
            <w:r w:rsidRPr="007D30E6">
              <w:rPr>
                <w:rFonts w:asciiTheme="minorHAnsi" w:hAnsiTheme="minorHAnsi" w:cs="Cambria"/>
                <w:sz w:val="20"/>
                <w:szCs w:val="20"/>
              </w:rPr>
              <w:t>In pairs students research the size of each Australian state. Also they could research facts about the size of a variety of countries. Find the largest country in area, and the smallest country in area.</w:t>
            </w:r>
            <w:r w:rsidR="00AE728E" w:rsidRPr="007D30E6">
              <w:rPr>
                <w:rFonts w:asciiTheme="minorHAnsi" w:hAnsiTheme="minorHAnsi" w:cs="Cambria"/>
                <w:sz w:val="20"/>
                <w:szCs w:val="20"/>
              </w:rPr>
              <w:t xml:space="preserve"> Record finding in workbooks.</w:t>
            </w:r>
          </w:p>
          <w:p w:rsidR="006B5F7C" w:rsidRPr="007D30E6" w:rsidRDefault="006B5F7C" w:rsidP="006B5F7C">
            <w:pPr>
              <w:ind w:left="720" w:hanging="720"/>
              <w:rPr>
                <w:rFonts w:asciiTheme="minorHAnsi" w:hAnsiTheme="minorHAnsi" w:cs="Cambria"/>
              </w:rPr>
            </w:pPr>
            <w:r w:rsidRPr="007D30E6">
              <w:rPr>
                <w:rFonts w:asciiTheme="minorHAnsi" w:hAnsiTheme="minorHAnsi" w:cs="Cambria"/>
              </w:rPr>
              <w:t>Individually complete worksheet from</w:t>
            </w:r>
          </w:p>
          <w:p w:rsidR="006B5F7C" w:rsidRPr="007D30E6" w:rsidRDefault="006B5F7C" w:rsidP="006B5F7C">
            <w:pPr>
              <w:ind w:left="720" w:hanging="720"/>
              <w:rPr>
                <w:rFonts w:asciiTheme="minorHAnsi" w:hAnsiTheme="minorHAnsi" w:cs="Cambria"/>
              </w:rPr>
            </w:pPr>
            <w:r w:rsidRPr="007D30E6">
              <w:rPr>
                <w:rFonts w:asciiTheme="minorHAnsi" w:hAnsiTheme="minorHAnsi" w:cs="Cambria"/>
              </w:rPr>
              <w:t xml:space="preserve"> </w:t>
            </w:r>
            <w:proofErr w:type="spellStart"/>
            <w:r w:rsidRPr="007D30E6">
              <w:rPr>
                <w:rFonts w:asciiTheme="minorHAnsi" w:hAnsiTheme="minorHAnsi" w:cs="Cambria"/>
              </w:rPr>
              <w:t>McSeveny</w:t>
            </w:r>
            <w:proofErr w:type="spellEnd"/>
            <w:r w:rsidRPr="007D30E6">
              <w:rPr>
                <w:rFonts w:asciiTheme="minorHAnsi" w:hAnsiTheme="minorHAnsi" w:cs="Cambria"/>
              </w:rPr>
              <w:t xml:space="preserve">, A. Parker, Alan (2005) New Signpost Maths </w:t>
            </w:r>
            <w:r w:rsidRPr="007D30E6">
              <w:rPr>
                <w:rFonts w:asciiTheme="minorHAnsi" w:hAnsiTheme="minorHAnsi" w:cs="Cambria"/>
                <w:i/>
              </w:rPr>
              <w:t xml:space="preserve">4:28 Square kilometre </w:t>
            </w:r>
            <w:r w:rsidRPr="007D30E6">
              <w:rPr>
                <w:rFonts w:asciiTheme="minorHAnsi" w:hAnsiTheme="minorHAnsi" w:cs="Cambria"/>
              </w:rPr>
              <w:t>p. 140</w:t>
            </w:r>
          </w:p>
          <w:p w:rsidR="000B1DA2" w:rsidRPr="007D30E6" w:rsidRDefault="002C30A7" w:rsidP="007D30E6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rPr>
                <w:rFonts w:asciiTheme="minorHAnsi" w:hAnsiTheme="minorHAnsi"/>
              </w:rPr>
            </w:pPr>
            <w:r w:rsidRPr="007D30E6">
              <w:rPr>
                <w:rFonts w:asciiTheme="minorHAnsi" w:hAnsiTheme="minorHAnsi"/>
              </w:rPr>
              <w:object w:dxaOrig="1240" w:dyaOrig="880">
                <v:shape id="_x0000_i1027" type="#_x0000_t75" style="width:62pt;height:44pt" o:ole="">
                  <v:imagedata r:id="rId11" o:title=""/>
                </v:shape>
                <o:OLEObject Type="Embed" ProgID="Word.Document.12" ShapeID="_x0000_i1027" DrawAspect="Icon" ObjectID="_1356417577" r:id="rId12">
                  <o:FieldCodes>\s</o:FieldCodes>
                </o:OLEObject>
              </w:object>
            </w:r>
          </w:p>
        </w:tc>
      </w:tr>
      <w:tr w:rsidR="000B1DA2" w:rsidRPr="004A4DA4">
        <w:trPr>
          <w:trHeight w:val="1961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0B1DA2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:rsidR="000B1DA2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:rsidR="000B1DA2" w:rsidRPr="004A4DA4" w:rsidRDefault="000B1DA2" w:rsidP="00C007F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Early S4</w:t>
            </w:r>
          </w:p>
        </w:tc>
        <w:tc>
          <w:tcPr>
            <w:tcW w:w="9639" w:type="dxa"/>
          </w:tcPr>
          <w:p w:rsidR="000B1DA2" w:rsidRPr="007D30E6" w:rsidRDefault="006B5F7C" w:rsidP="007D30E6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b/>
              </w:rPr>
            </w:pPr>
            <w:r w:rsidRPr="007D30E6">
              <w:rPr>
                <w:rFonts w:asciiTheme="minorHAnsi" w:hAnsiTheme="minorHAnsi"/>
                <w:b/>
              </w:rPr>
              <w:t>Extension:</w:t>
            </w:r>
          </w:p>
          <w:p w:rsidR="000B1DA2" w:rsidRPr="007D30E6" w:rsidRDefault="00AE728E" w:rsidP="00BD2A32">
            <w:pPr>
              <w:rPr>
                <w:rFonts w:asciiTheme="minorHAnsi" w:hAnsiTheme="minorHAnsi"/>
              </w:rPr>
            </w:pPr>
            <w:r w:rsidRPr="007D30E6">
              <w:rPr>
                <w:rFonts w:asciiTheme="minorHAnsi" w:hAnsiTheme="minorHAnsi"/>
              </w:rPr>
              <w:t xml:space="preserve">Students </w:t>
            </w:r>
            <w:r w:rsidR="00BD2A32" w:rsidRPr="007D30E6">
              <w:rPr>
                <w:rFonts w:asciiTheme="minorHAnsi" w:hAnsiTheme="minorHAnsi"/>
              </w:rPr>
              <w:t xml:space="preserve">research the </w:t>
            </w:r>
            <w:r w:rsidRPr="007D30E6">
              <w:rPr>
                <w:rFonts w:asciiTheme="minorHAnsi" w:hAnsiTheme="minorHAnsi"/>
              </w:rPr>
              <w:t xml:space="preserve">area </w:t>
            </w:r>
            <w:r w:rsidR="008706A2" w:rsidRPr="007D30E6">
              <w:rPr>
                <w:rFonts w:asciiTheme="minorHAnsi" w:hAnsiTheme="minorHAnsi"/>
              </w:rPr>
              <w:t xml:space="preserve">and the length of the boarders of each Australian state. </w:t>
            </w:r>
            <w:r w:rsidRPr="007D30E6">
              <w:rPr>
                <w:rFonts w:asciiTheme="minorHAnsi" w:hAnsiTheme="minorHAnsi"/>
              </w:rPr>
              <w:t xml:space="preserve">And rank these in order of size. Students could also compare the population of each state and </w:t>
            </w:r>
            <w:proofErr w:type="spellStart"/>
            <w:r w:rsidRPr="007D30E6">
              <w:rPr>
                <w:rFonts w:asciiTheme="minorHAnsi" w:hAnsiTheme="minorHAnsi"/>
              </w:rPr>
              <w:t>and</w:t>
            </w:r>
            <w:proofErr w:type="spellEnd"/>
            <w:r w:rsidRPr="007D30E6">
              <w:rPr>
                <w:rFonts w:asciiTheme="minorHAnsi" w:hAnsiTheme="minorHAnsi"/>
              </w:rPr>
              <w:t xml:space="preserve"> rank the state by population size. Students share their findings with the class</w:t>
            </w:r>
          </w:p>
        </w:tc>
      </w:tr>
      <w:tr w:rsidR="000B1DA2" w:rsidRPr="004A4DA4">
        <w:trPr>
          <w:trHeight w:val="1079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0B1DA2" w:rsidRPr="004A4DA4" w:rsidRDefault="000B1DA2" w:rsidP="00C007F1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:rsidR="000B1DA2" w:rsidRPr="004A4DA4" w:rsidRDefault="000B1DA2" w:rsidP="00C007F1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:rsidR="008717F5" w:rsidRPr="00E10C27" w:rsidRDefault="008717F5" w:rsidP="008717F5">
            <w:pPr>
              <w:tabs>
                <w:tab w:val="left" w:pos="4978"/>
              </w:tabs>
              <w:rPr>
                <w:rFonts w:ascii="Calibri" w:hAnsi="Calibri"/>
                <w:b/>
                <w:sz w:val="24"/>
                <w:szCs w:val="24"/>
              </w:rPr>
            </w:pPr>
            <w:r w:rsidRPr="00E10C27">
              <w:rPr>
                <w:rFonts w:ascii="Calibri" w:hAnsi="Calibri"/>
                <w:b/>
                <w:sz w:val="24"/>
                <w:szCs w:val="24"/>
              </w:rPr>
              <w:t>Student Engagement:</w:t>
            </w:r>
            <w:r w:rsidRPr="00E10C27">
              <w:rPr>
                <w:rFonts w:ascii="Calibri" w:hAnsi="Calibri"/>
                <w:b/>
                <w:sz w:val="24"/>
                <w:szCs w:val="24"/>
              </w:rPr>
              <w:tab/>
              <w:t>Achievement of Outcomes:</w:t>
            </w:r>
          </w:p>
          <w:p w:rsidR="000B1DA2" w:rsidRPr="004A4DA4" w:rsidRDefault="008717F5" w:rsidP="008717F5">
            <w:pPr>
              <w:pStyle w:val="TableParagraph"/>
              <w:kinsoku w:val="0"/>
              <w:overflowPunct w:val="0"/>
              <w:rPr>
                <w:rFonts w:asciiTheme="minorHAnsi" w:hAnsiTheme="minorHAnsi"/>
              </w:rPr>
            </w:pPr>
            <w:r w:rsidRPr="00E10C27">
              <w:rPr>
                <w:rFonts w:ascii="Calibri" w:hAnsi="Calibri"/>
                <w:b/>
              </w:rPr>
              <w:t>Resources:</w:t>
            </w:r>
            <w:r w:rsidRPr="00E10C27">
              <w:rPr>
                <w:rFonts w:ascii="Calibri" w:hAnsi="Calibri"/>
                <w:b/>
              </w:rPr>
              <w:tab/>
              <w:t>Follow Up:</w:t>
            </w:r>
          </w:p>
        </w:tc>
      </w:tr>
    </w:tbl>
    <w:p w:rsidR="000B1DA2" w:rsidRPr="001717B7" w:rsidRDefault="000B1DA2" w:rsidP="000B1DA2">
      <w:pPr>
        <w:spacing w:line="276" w:lineRule="auto"/>
        <w:ind w:left="360"/>
        <w:rPr>
          <w:rFonts w:asciiTheme="minorHAnsi" w:hAnsiTheme="minorHAnsi"/>
          <w:sz w:val="24"/>
          <w:szCs w:val="24"/>
        </w:rPr>
      </w:pPr>
    </w:p>
    <w:p w:rsidR="000B1DA2" w:rsidRPr="004A4DA4" w:rsidRDefault="000B1DA2" w:rsidP="000B1DA2">
      <w:pPr>
        <w:pStyle w:val="ListParagraph"/>
        <w:numPr>
          <w:ilvl w:val="0"/>
          <w:numId w:val="15"/>
        </w:numPr>
        <w:spacing w:after="200" w:line="276" w:lineRule="auto"/>
        <w:ind w:left="720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 xml:space="preserve">All assessment tasks should be written in </w:t>
      </w:r>
      <w:r w:rsidRPr="00D41A1D">
        <w:rPr>
          <w:rFonts w:asciiTheme="minorHAnsi" w:hAnsiTheme="minorHAnsi"/>
          <w:b/>
          <w:color w:val="FF0000"/>
          <w:sz w:val="24"/>
          <w:szCs w:val="24"/>
        </w:rPr>
        <w:t>red</w:t>
      </w:r>
      <w:r w:rsidRPr="00D41A1D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4A4DA4">
        <w:rPr>
          <w:rFonts w:asciiTheme="minorHAnsi" w:hAnsiTheme="minorHAnsi"/>
          <w:sz w:val="24"/>
          <w:szCs w:val="24"/>
        </w:rPr>
        <w:t>and planning should be based around developing the skills to complete that task</w:t>
      </w:r>
      <w:r>
        <w:rPr>
          <w:rFonts w:asciiTheme="minorHAnsi" w:hAnsiTheme="minorHAnsi"/>
          <w:sz w:val="24"/>
          <w:szCs w:val="24"/>
        </w:rPr>
        <w:t>.</w:t>
      </w:r>
    </w:p>
    <w:p w:rsidR="000B1DA2" w:rsidRDefault="000B1DA2" w:rsidP="000B1DA2">
      <w:pPr>
        <w:pStyle w:val="ListParagraph"/>
        <w:numPr>
          <w:ilvl w:val="0"/>
          <w:numId w:val="15"/>
        </w:numPr>
        <w:spacing w:after="200" w:line="276" w:lineRule="auto"/>
        <w:ind w:left="720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>Assessment rubrics or marking scale should be considered</w:t>
      </w:r>
      <w:r>
        <w:rPr>
          <w:rFonts w:asciiTheme="minorHAnsi" w:hAnsiTheme="minorHAnsi"/>
          <w:sz w:val="24"/>
          <w:szCs w:val="24"/>
        </w:rPr>
        <w:t>.</w:t>
      </w:r>
    </w:p>
    <w:p w:rsidR="004E6BB1" w:rsidRDefault="004E6BB1">
      <w:pPr>
        <w:spacing w:after="20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  <w:r w:rsidR="00F22C0C">
        <w:object w:dxaOrig="9181" w:dyaOrig="11881">
          <v:shape id="_x0000_i1028" type="#_x0000_t75" style="width:425pt;height:549pt" o:ole="">
            <v:imagedata r:id="rId13" o:title=""/>
          </v:shape>
          <o:OLEObject Type="Embed" ProgID="Acrobat.Document.11" ShapeID="_x0000_i1028" DrawAspect="Content" ObjectID="_1356417578" r:id="rId14"/>
        </w:object>
      </w:r>
      <w:r w:rsidR="00F22C0C">
        <w:rPr>
          <w:rFonts w:asciiTheme="minorHAnsi" w:hAnsiTheme="minorHAnsi"/>
          <w:color w:val="FF0000"/>
        </w:rPr>
        <w:t xml:space="preserve">  </w:t>
      </w:r>
      <w:r w:rsidR="00F22C0C" w:rsidRPr="00BD2BC8">
        <w:rPr>
          <w:rFonts w:asciiTheme="minorHAnsi" w:hAnsiTheme="minorHAnsi"/>
          <w:color w:val="FF0000"/>
        </w:rPr>
        <w:t>http://www.teachingideas.co.uk/maths/files/areaofrectangles.pdf</w:t>
      </w:r>
      <w:r w:rsidR="00F22C0C" w:rsidRPr="00395DEE">
        <w:rPr>
          <w:rFonts w:asciiTheme="minorHAnsi" w:hAnsiTheme="minorHAnsi"/>
          <w:color w:val="FF0000"/>
        </w:rPr>
        <w:object w:dxaOrig="71" w:dyaOrig="660">
          <v:shape id="_x0000_i1029" type="#_x0000_t75" style="width:4pt;height:33pt" o:ole="">
            <v:imagedata r:id="rId15" o:title=""/>
          </v:shape>
          <o:OLEObject Type="Embed" ProgID="Word.Document.12" ShapeID="_x0000_i1029" DrawAspect="Content" ObjectID="_1356417579" r:id="rId16">
            <o:FieldCodes>\s</o:FieldCodes>
          </o:OLEObject>
        </w:object>
      </w:r>
    </w:p>
    <w:sectPr w:rsidR="004E6BB1" w:rsidSect="006B5F7C">
      <w:pgSz w:w="16840" w:h="11910" w:orient="landscape"/>
      <w:pgMar w:top="640" w:right="500" w:bottom="280" w:left="48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L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"/>
      <w:lvlJc w:val="left"/>
      <w:pPr>
        <w:ind w:left="462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01" w:hanging="360"/>
      </w:pPr>
    </w:lvl>
    <w:lvl w:ilvl="2">
      <w:numFmt w:val="bullet"/>
      <w:lvlText w:val="•"/>
      <w:lvlJc w:val="left"/>
      <w:pPr>
        <w:ind w:left="1940" w:hanging="360"/>
      </w:pPr>
    </w:lvl>
    <w:lvl w:ilvl="3">
      <w:numFmt w:val="bullet"/>
      <w:lvlText w:val="•"/>
      <w:lvlJc w:val="left"/>
      <w:pPr>
        <w:ind w:left="2680" w:hanging="360"/>
      </w:pPr>
    </w:lvl>
    <w:lvl w:ilvl="4">
      <w:numFmt w:val="bullet"/>
      <w:lvlText w:val="•"/>
      <w:lvlJc w:val="left"/>
      <w:pPr>
        <w:ind w:left="3419" w:hanging="360"/>
      </w:pPr>
    </w:lvl>
    <w:lvl w:ilvl="5">
      <w:numFmt w:val="bullet"/>
      <w:lvlText w:val="•"/>
      <w:lvlJc w:val="left"/>
      <w:pPr>
        <w:ind w:left="4158" w:hanging="360"/>
      </w:pPr>
    </w:lvl>
    <w:lvl w:ilvl="6">
      <w:numFmt w:val="bullet"/>
      <w:lvlText w:val="•"/>
      <w:lvlJc w:val="left"/>
      <w:pPr>
        <w:ind w:left="4898" w:hanging="360"/>
      </w:pPr>
    </w:lvl>
    <w:lvl w:ilvl="7">
      <w:numFmt w:val="bullet"/>
      <w:lvlText w:val="•"/>
      <w:lvlJc w:val="left"/>
      <w:pPr>
        <w:ind w:left="5637" w:hanging="360"/>
      </w:pPr>
    </w:lvl>
    <w:lvl w:ilvl="8">
      <w:numFmt w:val="bullet"/>
      <w:lvlText w:val="•"/>
      <w:lvlJc w:val="left"/>
      <w:pPr>
        <w:ind w:left="6376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822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525" w:hanging="360"/>
      </w:pPr>
    </w:lvl>
    <w:lvl w:ilvl="2">
      <w:numFmt w:val="bullet"/>
      <w:lvlText w:val="•"/>
      <w:lvlJc w:val="left"/>
      <w:pPr>
        <w:ind w:left="2228" w:hanging="360"/>
      </w:pPr>
    </w:lvl>
    <w:lvl w:ilvl="3">
      <w:numFmt w:val="bullet"/>
      <w:lvlText w:val="•"/>
      <w:lvlJc w:val="left"/>
      <w:pPr>
        <w:ind w:left="2932" w:hanging="360"/>
      </w:pPr>
    </w:lvl>
    <w:lvl w:ilvl="4">
      <w:numFmt w:val="bullet"/>
      <w:lvlText w:val="•"/>
      <w:lvlJc w:val="left"/>
      <w:pPr>
        <w:ind w:left="3635" w:hanging="360"/>
      </w:pPr>
    </w:lvl>
    <w:lvl w:ilvl="5">
      <w:numFmt w:val="bullet"/>
      <w:lvlText w:val="•"/>
      <w:lvlJc w:val="left"/>
      <w:pPr>
        <w:ind w:left="4338" w:hanging="360"/>
      </w:pPr>
    </w:lvl>
    <w:lvl w:ilvl="6">
      <w:numFmt w:val="bullet"/>
      <w:lvlText w:val="•"/>
      <w:lvlJc w:val="left"/>
      <w:pPr>
        <w:ind w:left="5042" w:hanging="360"/>
      </w:pPr>
    </w:lvl>
    <w:lvl w:ilvl="7">
      <w:numFmt w:val="bullet"/>
      <w:lvlText w:val="•"/>
      <w:lvlJc w:val="left"/>
      <w:pPr>
        <w:ind w:left="5745" w:hanging="360"/>
      </w:pPr>
    </w:lvl>
    <w:lvl w:ilvl="8">
      <w:numFmt w:val="bullet"/>
      <w:lvlText w:val="•"/>
      <w:lvlJc w:val="left"/>
      <w:pPr>
        <w:ind w:left="6448" w:hanging="360"/>
      </w:pPr>
    </w:lvl>
  </w:abstractNum>
  <w:abstractNum w:abstractNumId="2">
    <w:nsid w:val="00000404"/>
    <w:multiLevelType w:val="multilevel"/>
    <w:tmpl w:val="00000887"/>
    <w:lvl w:ilvl="0">
      <w:numFmt w:val="bullet"/>
      <w:lvlText w:val=""/>
      <w:lvlJc w:val="left"/>
      <w:pPr>
        <w:ind w:left="102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652" w:hanging="360"/>
      </w:pPr>
    </w:lvl>
    <w:lvl w:ilvl="3">
      <w:numFmt w:val="bullet"/>
      <w:lvlText w:val="•"/>
      <w:lvlJc w:val="left"/>
      <w:pPr>
        <w:ind w:left="2428" w:hanging="360"/>
      </w:pPr>
    </w:lvl>
    <w:lvl w:ilvl="4">
      <w:numFmt w:val="bullet"/>
      <w:lvlText w:val="•"/>
      <w:lvlJc w:val="left"/>
      <w:pPr>
        <w:ind w:left="3203" w:hanging="360"/>
      </w:pPr>
    </w:lvl>
    <w:lvl w:ilvl="5">
      <w:numFmt w:val="bullet"/>
      <w:lvlText w:val="•"/>
      <w:lvlJc w:val="left"/>
      <w:pPr>
        <w:ind w:left="3978" w:hanging="360"/>
      </w:pPr>
    </w:lvl>
    <w:lvl w:ilvl="6">
      <w:numFmt w:val="bullet"/>
      <w:lvlText w:val="•"/>
      <w:lvlJc w:val="left"/>
      <w:pPr>
        <w:ind w:left="4754" w:hanging="360"/>
      </w:pPr>
    </w:lvl>
    <w:lvl w:ilvl="7">
      <w:numFmt w:val="bullet"/>
      <w:lvlText w:val="•"/>
      <w:lvlJc w:val="left"/>
      <w:pPr>
        <w:ind w:left="5529" w:hanging="360"/>
      </w:pPr>
    </w:lvl>
    <w:lvl w:ilvl="8">
      <w:numFmt w:val="bullet"/>
      <w:lvlText w:val="•"/>
      <w:lvlJc w:val="left"/>
      <w:pPr>
        <w:ind w:left="6304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"/>
      <w:lvlJc w:val="left"/>
      <w:pPr>
        <w:ind w:left="462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01" w:hanging="360"/>
      </w:pPr>
    </w:lvl>
    <w:lvl w:ilvl="2">
      <w:numFmt w:val="bullet"/>
      <w:lvlText w:val="•"/>
      <w:lvlJc w:val="left"/>
      <w:pPr>
        <w:ind w:left="1940" w:hanging="360"/>
      </w:pPr>
    </w:lvl>
    <w:lvl w:ilvl="3">
      <w:numFmt w:val="bullet"/>
      <w:lvlText w:val="•"/>
      <w:lvlJc w:val="left"/>
      <w:pPr>
        <w:ind w:left="2680" w:hanging="360"/>
      </w:pPr>
    </w:lvl>
    <w:lvl w:ilvl="4">
      <w:numFmt w:val="bullet"/>
      <w:lvlText w:val="•"/>
      <w:lvlJc w:val="left"/>
      <w:pPr>
        <w:ind w:left="3419" w:hanging="360"/>
      </w:pPr>
    </w:lvl>
    <w:lvl w:ilvl="5">
      <w:numFmt w:val="bullet"/>
      <w:lvlText w:val="•"/>
      <w:lvlJc w:val="left"/>
      <w:pPr>
        <w:ind w:left="4158" w:hanging="360"/>
      </w:pPr>
    </w:lvl>
    <w:lvl w:ilvl="6">
      <w:numFmt w:val="bullet"/>
      <w:lvlText w:val="•"/>
      <w:lvlJc w:val="left"/>
      <w:pPr>
        <w:ind w:left="4898" w:hanging="360"/>
      </w:pPr>
    </w:lvl>
    <w:lvl w:ilvl="7">
      <w:numFmt w:val="bullet"/>
      <w:lvlText w:val="•"/>
      <w:lvlJc w:val="left"/>
      <w:pPr>
        <w:ind w:left="5637" w:hanging="360"/>
      </w:pPr>
    </w:lvl>
    <w:lvl w:ilvl="8">
      <w:numFmt w:val="bullet"/>
      <w:lvlText w:val="•"/>
      <w:lvlJc w:val="left"/>
      <w:pPr>
        <w:ind w:left="6376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"/>
      <w:lvlJc w:val="left"/>
      <w:pPr>
        <w:ind w:left="462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01" w:hanging="360"/>
      </w:pPr>
    </w:lvl>
    <w:lvl w:ilvl="2">
      <w:numFmt w:val="bullet"/>
      <w:lvlText w:val="•"/>
      <w:lvlJc w:val="left"/>
      <w:pPr>
        <w:ind w:left="1940" w:hanging="360"/>
      </w:pPr>
    </w:lvl>
    <w:lvl w:ilvl="3">
      <w:numFmt w:val="bullet"/>
      <w:lvlText w:val="•"/>
      <w:lvlJc w:val="left"/>
      <w:pPr>
        <w:ind w:left="2680" w:hanging="360"/>
      </w:pPr>
    </w:lvl>
    <w:lvl w:ilvl="4">
      <w:numFmt w:val="bullet"/>
      <w:lvlText w:val="•"/>
      <w:lvlJc w:val="left"/>
      <w:pPr>
        <w:ind w:left="3419" w:hanging="360"/>
      </w:pPr>
    </w:lvl>
    <w:lvl w:ilvl="5">
      <w:numFmt w:val="bullet"/>
      <w:lvlText w:val="•"/>
      <w:lvlJc w:val="left"/>
      <w:pPr>
        <w:ind w:left="4158" w:hanging="360"/>
      </w:pPr>
    </w:lvl>
    <w:lvl w:ilvl="6">
      <w:numFmt w:val="bullet"/>
      <w:lvlText w:val="•"/>
      <w:lvlJc w:val="left"/>
      <w:pPr>
        <w:ind w:left="4898" w:hanging="360"/>
      </w:pPr>
    </w:lvl>
    <w:lvl w:ilvl="7">
      <w:numFmt w:val="bullet"/>
      <w:lvlText w:val="•"/>
      <w:lvlJc w:val="left"/>
      <w:pPr>
        <w:ind w:left="5637" w:hanging="360"/>
      </w:pPr>
    </w:lvl>
    <w:lvl w:ilvl="8">
      <w:numFmt w:val="bullet"/>
      <w:lvlText w:val="•"/>
      <w:lvlJc w:val="left"/>
      <w:pPr>
        <w:ind w:left="6376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"/>
      <w:lvlJc w:val="left"/>
      <w:pPr>
        <w:ind w:left="462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01" w:hanging="360"/>
      </w:pPr>
    </w:lvl>
    <w:lvl w:ilvl="2">
      <w:numFmt w:val="bullet"/>
      <w:lvlText w:val="•"/>
      <w:lvlJc w:val="left"/>
      <w:pPr>
        <w:ind w:left="1940" w:hanging="360"/>
      </w:pPr>
    </w:lvl>
    <w:lvl w:ilvl="3">
      <w:numFmt w:val="bullet"/>
      <w:lvlText w:val="•"/>
      <w:lvlJc w:val="left"/>
      <w:pPr>
        <w:ind w:left="2680" w:hanging="360"/>
      </w:pPr>
    </w:lvl>
    <w:lvl w:ilvl="4">
      <w:numFmt w:val="bullet"/>
      <w:lvlText w:val="•"/>
      <w:lvlJc w:val="left"/>
      <w:pPr>
        <w:ind w:left="3419" w:hanging="360"/>
      </w:pPr>
    </w:lvl>
    <w:lvl w:ilvl="5">
      <w:numFmt w:val="bullet"/>
      <w:lvlText w:val="•"/>
      <w:lvlJc w:val="left"/>
      <w:pPr>
        <w:ind w:left="4158" w:hanging="360"/>
      </w:pPr>
    </w:lvl>
    <w:lvl w:ilvl="6">
      <w:numFmt w:val="bullet"/>
      <w:lvlText w:val="•"/>
      <w:lvlJc w:val="left"/>
      <w:pPr>
        <w:ind w:left="4898" w:hanging="360"/>
      </w:pPr>
    </w:lvl>
    <w:lvl w:ilvl="7">
      <w:numFmt w:val="bullet"/>
      <w:lvlText w:val="•"/>
      <w:lvlJc w:val="left"/>
      <w:pPr>
        <w:ind w:left="5637" w:hanging="360"/>
      </w:pPr>
    </w:lvl>
    <w:lvl w:ilvl="8">
      <w:numFmt w:val="bullet"/>
      <w:lvlText w:val="•"/>
      <w:lvlJc w:val="left"/>
      <w:pPr>
        <w:ind w:left="6376" w:hanging="360"/>
      </w:pPr>
    </w:lvl>
  </w:abstractNum>
  <w:abstractNum w:abstractNumId="6">
    <w:nsid w:val="03394300"/>
    <w:multiLevelType w:val="hybridMultilevel"/>
    <w:tmpl w:val="52D65D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9E227C"/>
    <w:multiLevelType w:val="hybridMultilevel"/>
    <w:tmpl w:val="CEA2A90A"/>
    <w:lvl w:ilvl="0" w:tplc="0C09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8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DCB693A"/>
    <w:multiLevelType w:val="hybridMultilevel"/>
    <w:tmpl w:val="5D586F8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>
    <w:nsid w:val="10BA66B7"/>
    <w:multiLevelType w:val="hybridMultilevel"/>
    <w:tmpl w:val="443AB1A8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11286E17"/>
    <w:multiLevelType w:val="hybridMultilevel"/>
    <w:tmpl w:val="75E68CC6"/>
    <w:lvl w:ilvl="0" w:tplc="BC30FDC8">
      <w:numFmt w:val="bullet"/>
      <w:lvlText w:val="-"/>
      <w:lvlJc w:val="left"/>
      <w:pPr>
        <w:ind w:left="822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0879C7"/>
    <w:multiLevelType w:val="hybridMultilevel"/>
    <w:tmpl w:val="B1049E2A"/>
    <w:lvl w:ilvl="0" w:tplc="0C0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>
    <w:nsid w:val="1A2A67BA"/>
    <w:multiLevelType w:val="hybridMultilevel"/>
    <w:tmpl w:val="34C49E8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784E7B"/>
    <w:multiLevelType w:val="hybridMultilevel"/>
    <w:tmpl w:val="2E56FC6E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3734ACC"/>
    <w:multiLevelType w:val="hybridMultilevel"/>
    <w:tmpl w:val="689CB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494DE6"/>
    <w:multiLevelType w:val="hybridMultilevel"/>
    <w:tmpl w:val="7AA487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744440"/>
    <w:multiLevelType w:val="hybridMultilevel"/>
    <w:tmpl w:val="18F2614E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EA5465"/>
    <w:multiLevelType w:val="hybridMultilevel"/>
    <w:tmpl w:val="2B085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594C7F5B"/>
    <w:multiLevelType w:val="hybridMultilevel"/>
    <w:tmpl w:val="1D882F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1F3021"/>
    <w:multiLevelType w:val="hybridMultilevel"/>
    <w:tmpl w:val="4C06E00E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D9F7835"/>
    <w:multiLevelType w:val="hybridMultilevel"/>
    <w:tmpl w:val="C7F46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EE1CA5"/>
    <w:multiLevelType w:val="hybridMultilevel"/>
    <w:tmpl w:val="5D642A6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3C66B07"/>
    <w:multiLevelType w:val="hybridMultilevel"/>
    <w:tmpl w:val="9370B58E"/>
    <w:lvl w:ilvl="0" w:tplc="0C09000B">
      <w:start w:val="1"/>
      <w:numFmt w:val="bullet"/>
      <w:lvlText w:val=""/>
      <w:lvlJc w:val="left"/>
      <w:pPr>
        <w:ind w:left="959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37">
    <w:nsid w:val="644D3A0C"/>
    <w:multiLevelType w:val="hybridMultilevel"/>
    <w:tmpl w:val="6544788E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961A9"/>
    <w:multiLevelType w:val="hybridMultilevel"/>
    <w:tmpl w:val="AC408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8965D4"/>
    <w:multiLevelType w:val="hybridMultilevel"/>
    <w:tmpl w:val="60F4E73E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D00981"/>
    <w:multiLevelType w:val="hybridMultilevel"/>
    <w:tmpl w:val="906AAF48"/>
    <w:lvl w:ilvl="0" w:tplc="0C09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42">
    <w:nsid w:val="706368F7"/>
    <w:multiLevelType w:val="hybridMultilevel"/>
    <w:tmpl w:val="24948EB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544A2"/>
    <w:multiLevelType w:val="hybridMultilevel"/>
    <w:tmpl w:val="3FF89D0E"/>
    <w:lvl w:ilvl="0" w:tplc="0C0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44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6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39"/>
  </w:num>
  <w:num w:numId="4">
    <w:abstractNumId w:val="20"/>
  </w:num>
  <w:num w:numId="5">
    <w:abstractNumId w:val="14"/>
  </w:num>
  <w:num w:numId="6">
    <w:abstractNumId w:val="9"/>
  </w:num>
  <w:num w:numId="7">
    <w:abstractNumId w:val="25"/>
  </w:num>
  <w:num w:numId="8">
    <w:abstractNumId w:val="46"/>
  </w:num>
  <w:num w:numId="9">
    <w:abstractNumId w:val="23"/>
  </w:num>
  <w:num w:numId="10">
    <w:abstractNumId w:val="35"/>
  </w:num>
  <w:num w:numId="11">
    <w:abstractNumId w:val="22"/>
  </w:num>
  <w:num w:numId="12">
    <w:abstractNumId w:val="45"/>
  </w:num>
  <w:num w:numId="13">
    <w:abstractNumId w:val="19"/>
  </w:num>
  <w:num w:numId="14">
    <w:abstractNumId w:val="13"/>
  </w:num>
  <w:num w:numId="15">
    <w:abstractNumId w:val="29"/>
  </w:num>
  <w:num w:numId="16">
    <w:abstractNumId w:val="17"/>
  </w:num>
  <w:num w:numId="17">
    <w:abstractNumId w:val="21"/>
  </w:num>
  <w:num w:numId="18">
    <w:abstractNumId w:val="44"/>
  </w:num>
  <w:num w:numId="19">
    <w:abstractNumId w:val="33"/>
  </w:num>
  <w:num w:numId="20">
    <w:abstractNumId w:val="10"/>
  </w:num>
  <w:num w:numId="21">
    <w:abstractNumId w:val="5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0"/>
  </w:num>
  <w:num w:numId="28">
    <w:abstractNumId w:val="26"/>
  </w:num>
  <w:num w:numId="29">
    <w:abstractNumId w:val="12"/>
  </w:num>
  <w:num w:numId="30">
    <w:abstractNumId w:val="43"/>
  </w:num>
  <w:num w:numId="31">
    <w:abstractNumId w:val="7"/>
  </w:num>
  <w:num w:numId="32">
    <w:abstractNumId w:val="16"/>
  </w:num>
  <w:num w:numId="33">
    <w:abstractNumId w:val="28"/>
  </w:num>
  <w:num w:numId="34">
    <w:abstractNumId w:val="38"/>
  </w:num>
  <w:num w:numId="35">
    <w:abstractNumId w:val="15"/>
  </w:num>
  <w:num w:numId="36">
    <w:abstractNumId w:val="11"/>
  </w:num>
  <w:num w:numId="37">
    <w:abstractNumId w:val="24"/>
  </w:num>
  <w:num w:numId="38">
    <w:abstractNumId w:val="6"/>
  </w:num>
  <w:num w:numId="39">
    <w:abstractNumId w:val="34"/>
  </w:num>
  <w:num w:numId="40">
    <w:abstractNumId w:val="42"/>
  </w:num>
  <w:num w:numId="41">
    <w:abstractNumId w:val="36"/>
  </w:num>
  <w:num w:numId="42">
    <w:abstractNumId w:val="41"/>
  </w:num>
  <w:num w:numId="43">
    <w:abstractNumId w:val="37"/>
  </w:num>
  <w:num w:numId="44">
    <w:abstractNumId w:val="40"/>
  </w:num>
  <w:num w:numId="45">
    <w:abstractNumId w:val="18"/>
  </w:num>
  <w:num w:numId="46">
    <w:abstractNumId w:val="3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11DCD"/>
    <w:rsid w:val="00022508"/>
    <w:rsid w:val="000328F1"/>
    <w:rsid w:val="00052DA9"/>
    <w:rsid w:val="00081A4D"/>
    <w:rsid w:val="00084D21"/>
    <w:rsid w:val="00095A77"/>
    <w:rsid w:val="00096D0A"/>
    <w:rsid w:val="000A54BD"/>
    <w:rsid w:val="000B1DA2"/>
    <w:rsid w:val="000E6538"/>
    <w:rsid w:val="000E7BF6"/>
    <w:rsid w:val="0010795F"/>
    <w:rsid w:val="00116C60"/>
    <w:rsid w:val="00127535"/>
    <w:rsid w:val="001345EF"/>
    <w:rsid w:val="001357A6"/>
    <w:rsid w:val="00143E18"/>
    <w:rsid w:val="001451A1"/>
    <w:rsid w:val="0016192B"/>
    <w:rsid w:val="001717B7"/>
    <w:rsid w:val="00184B7B"/>
    <w:rsid w:val="001B7956"/>
    <w:rsid w:val="001C6A19"/>
    <w:rsid w:val="001E39A6"/>
    <w:rsid w:val="001F0A11"/>
    <w:rsid w:val="0021014C"/>
    <w:rsid w:val="00210BA1"/>
    <w:rsid w:val="002141AB"/>
    <w:rsid w:val="0022220D"/>
    <w:rsid w:val="00262977"/>
    <w:rsid w:val="002650AE"/>
    <w:rsid w:val="002746DF"/>
    <w:rsid w:val="002A32F4"/>
    <w:rsid w:val="002B3979"/>
    <w:rsid w:val="002C30A7"/>
    <w:rsid w:val="002C3A4A"/>
    <w:rsid w:val="002E2AC1"/>
    <w:rsid w:val="00305436"/>
    <w:rsid w:val="00352DF3"/>
    <w:rsid w:val="00356375"/>
    <w:rsid w:val="00373C06"/>
    <w:rsid w:val="00395DEE"/>
    <w:rsid w:val="003F5FE9"/>
    <w:rsid w:val="00403F6E"/>
    <w:rsid w:val="0040635F"/>
    <w:rsid w:val="00430430"/>
    <w:rsid w:val="00431ACC"/>
    <w:rsid w:val="00443B37"/>
    <w:rsid w:val="00474E15"/>
    <w:rsid w:val="004A4DA4"/>
    <w:rsid w:val="004B07AE"/>
    <w:rsid w:val="004B2453"/>
    <w:rsid w:val="004B76C4"/>
    <w:rsid w:val="004D1266"/>
    <w:rsid w:val="004E6BB1"/>
    <w:rsid w:val="00506ACA"/>
    <w:rsid w:val="00520774"/>
    <w:rsid w:val="00521B3A"/>
    <w:rsid w:val="0053162C"/>
    <w:rsid w:val="005625DA"/>
    <w:rsid w:val="0057006E"/>
    <w:rsid w:val="00571856"/>
    <w:rsid w:val="00571ECB"/>
    <w:rsid w:val="00575B6D"/>
    <w:rsid w:val="005A7343"/>
    <w:rsid w:val="005D2618"/>
    <w:rsid w:val="005D617C"/>
    <w:rsid w:val="00630984"/>
    <w:rsid w:val="00633BA7"/>
    <w:rsid w:val="00633C2F"/>
    <w:rsid w:val="006466C1"/>
    <w:rsid w:val="006605B7"/>
    <w:rsid w:val="00691A0B"/>
    <w:rsid w:val="006B5F7C"/>
    <w:rsid w:val="006D1864"/>
    <w:rsid w:val="006E7517"/>
    <w:rsid w:val="006F7C42"/>
    <w:rsid w:val="00736878"/>
    <w:rsid w:val="007628AD"/>
    <w:rsid w:val="0079079B"/>
    <w:rsid w:val="007A1EA1"/>
    <w:rsid w:val="007A222F"/>
    <w:rsid w:val="007A4CC4"/>
    <w:rsid w:val="007B3D5F"/>
    <w:rsid w:val="007C50E5"/>
    <w:rsid w:val="007D30E6"/>
    <w:rsid w:val="007D5011"/>
    <w:rsid w:val="007E0817"/>
    <w:rsid w:val="007E3C19"/>
    <w:rsid w:val="007E4125"/>
    <w:rsid w:val="007F31F4"/>
    <w:rsid w:val="007F5B99"/>
    <w:rsid w:val="00803E9E"/>
    <w:rsid w:val="00803F1E"/>
    <w:rsid w:val="00804126"/>
    <w:rsid w:val="00816899"/>
    <w:rsid w:val="00843DE5"/>
    <w:rsid w:val="008442F2"/>
    <w:rsid w:val="00845A5B"/>
    <w:rsid w:val="008500E4"/>
    <w:rsid w:val="00861415"/>
    <w:rsid w:val="008669FB"/>
    <w:rsid w:val="008706A2"/>
    <w:rsid w:val="008717F5"/>
    <w:rsid w:val="00877309"/>
    <w:rsid w:val="0088150C"/>
    <w:rsid w:val="008B327E"/>
    <w:rsid w:val="008C7B62"/>
    <w:rsid w:val="008D259F"/>
    <w:rsid w:val="008D520D"/>
    <w:rsid w:val="008F4588"/>
    <w:rsid w:val="008F7F99"/>
    <w:rsid w:val="009138EC"/>
    <w:rsid w:val="00925DF8"/>
    <w:rsid w:val="00932461"/>
    <w:rsid w:val="00932E16"/>
    <w:rsid w:val="00937A9F"/>
    <w:rsid w:val="00961AC9"/>
    <w:rsid w:val="00977E43"/>
    <w:rsid w:val="009B4224"/>
    <w:rsid w:val="009F128C"/>
    <w:rsid w:val="009F49B9"/>
    <w:rsid w:val="00A11BAA"/>
    <w:rsid w:val="00A176AA"/>
    <w:rsid w:val="00A843C1"/>
    <w:rsid w:val="00A96550"/>
    <w:rsid w:val="00AA36FD"/>
    <w:rsid w:val="00AA7C36"/>
    <w:rsid w:val="00AB5CAF"/>
    <w:rsid w:val="00AC10DF"/>
    <w:rsid w:val="00AD2470"/>
    <w:rsid w:val="00AD26FB"/>
    <w:rsid w:val="00AD3294"/>
    <w:rsid w:val="00AD3758"/>
    <w:rsid w:val="00AE728E"/>
    <w:rsid w:val="00AF1532"/>
    <w:rsid w:val="00B4193E"/>
    <w:rsid w:val="00B5350E"/>
    <w:rsid w:val="00B54A6D"/>
    <w:rsid w:val="00B63786"/>
    <w:rsid w:val="00B73124"/>
    <w:rsid w:val="00B822CC"/>
    <w:rsid w:val="00B82311"/>
    <w:rsid w:val="00B93E2F"/>
    <w:rsid w:val="00BA156A"/>
    <w:rsid w:val="00BA3143"/>
    <w:rsid w:val="00BA5B2E"/>
    <w:rsid w:val="00BA6310"/>
    <w:rsid w:val="00BB28E8"/>
    <w:rsid w:val="00BB2C72"/>
    <w:rsid w:val="00BC43B0"/>
    <w:rsid w:val="00BD2A32"/>
    <w:rsid w:val="00BD2BC8"/>
    <w:rsid w:val="00BD33F5"/>
    <w:rsid w:val="00BD43BC"/>
    <w:rsid w:val="00BF49F1"/>
    <w:rsid w:val="00C1552B"/>
    <w:rsid w:val="00C30A31"/>
    <w:rsid w:val="00C4146A"/>
    <w:rsid w:val="00C42F08"/>
    <w:rsid w:val="00C44455"/>
    <w:rsid w:val="00C660B3"/>
    <w:rsid w:val="00C7475F"/>
    <w:rsid w:val="00C826E3"/>
    <w:rsid w:val="00C909B1"/>
    <w:rsid w:val="00C950C2"/>
    <w:rsid w:val="00CA13F7"/>
    <w:rsid w:val="00CA6DF5"/>
    <w:rsid w:val="00CB2AC3"/>
    <w:rsid w:val="00CB2AF4"/>
    <w:rsid w:val="00CC5D42"/>
    <w:rsid w:val="00CC76A4"/>
    <w:rsid w:val="00CE40B0"/>
    <w:rsid w:val="00D01B42"/>
    <w:rsid w:val="00D05980"/>
    <w:rsid w:val="00D10D9A"/>
    <w:rsid w:val="00D32658"/>
    <w:rsid w:val="00D36387"/>
    <w:rsid w:val="00D41A1D"/>
    <w:rsid w:val="00D43CC9"/>
    <w:rsid w:val="00D45271"/>
    <w:rsid w:val="00D67175"/>
    <w:rsid w:val="00D67D2E"/>
    <w:rsid w:val="00D95F03"/>
    <w:rsid w:val="00DB3CCB"/>
    <w:rsid w:val="00DC2F69"/>
    <w:rsid w:val="00DD1E7A"/>
    <w:rsid w:val="00DF3F52"/>
    <w:rsid w:val="00DF47F3"/>
    <w:rsid w:val="00DF7960"/>
    <w:rsid w:val="00E14435"/>
    <w:rsid w:val="00E1733F"/>
    <w:rsid w:val="00E202DD"/>
    <w:rsid w:val="00E40A2A"/>
    <w:rsid w:val="00E41B0A"/>
    <w:rsid w:val="00E4494B"/>
    <w:rsid w:val="00E57D64"/>
    <w:rsid w:val="00E84467"/>
    <w:rsid w:val="00E97826"/>
    <w:rsid w:val="00EB1737"/>
    <w:rsid w:val="00ED031A"/>
    <w:rsid w:val="00ED18F4"/>
    <w:rsid w:val="00EE6D19"/>
    <w:rsid w:val="00EE7DFF"/>
    <w:rsid w:val="00F0294E"/>
    <w:rsid w:val="00F10A55"/>
    <w:rsid w:val="00F1428F"/>
    <w:rsid w:val="00F22C0C"/>
    <w:rsid w:val="00F24CD9"/>
    <w:rsid w:val="00F26FFF"/>
    <w:rsid w:val="00F46276"/>
    <w:rsid w:val="00F46E8F"/>
    <w:rsid w:val="00F97771"/>
    <w:rsid w:val="00FA063A"/>
    <w:rsid w:val="00FA3E3E"/>
    <w:rsid w:val="00FD11C0"/>
    <w:rsid w:val="00FD4CD2"/>
    <w:rsid w:val="00FE1DB3"/>
    <w:rsid w:val="00FF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8500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8500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1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50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0E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8500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8500E4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500E4"/>
    <w:pPr>
      <w:autoSpaceDE w:val="0"/>
      <w:autoSpaceDN w:val="0"/>
      <w:adjustRightInd w:val="0"/>
    </w:pPr>
    <w:rPr>
      <w:rFonts w:eastAsiaTheme="minorHAnsi"/>
      <w:sz w:val="24"/>
      <w:szCs w:val="24"/>
    </w:rPr>
  </w:style>
  <w:style w:type="paragraph" w:customStyle="1" w:styleId="Default">
    <w:name w:val="Default"/>
    <w:rsid w:val="004E6B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8500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8500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1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50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0E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8500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8500E4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500E4"/>
    <w:pPr>
      <w:autoSpaceDE w:val="0"/>
      <w:autoSpaceDN w:val="0"/>
      <w:adjustRightInd w:val="0"/>
    </w:pPr>
    <w:rPr>
      <w:rFonts w:eastAsiaTheme="minorHAnsi"/>
      <w:sz w:val="24"/>
      <w:szCs w:val="24"/>
    </w:rPr>
  </w:style>
  <w:style w:type="paragraph" w:customStyle="1" w:styleId="Default">
    <w:name w:val="Default"/>
    <w:rsid w:val="004E6B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3" Type="http://schemas.openxmlformats.org/officeDocument/2006/relationships/image" Target="media/image4.emf"/><Relationship Id="rId14" Type="http://schemas.openxmlformats.org/officeDocument/2006/relationships/oleObject" Target="embeddings/oleObject1.bin"/><Relationship Id="rId15" Type="http://schemas.openxmlformats.org/officeDocument/2006/relationships/image" Target="media/image5.emf"/><Relationship Id="rId16" Type="http://schemas.openxmlformats.org/officeDocument/2006/relationships/package" Target="embeddings/Microsoft_Word_Document4.docx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package" Target="embeddings/Microsoft_Word_Document1.docx"/><Relationship Id="rId9" Type="http://schemas.openxmlformats.org/officeDocument/2006/relationships/image" Target="media/image2.emf"/><Relationship Id="rId10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F8454-5132-ED44-BB88-81BCB713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592</Words>
  <Characters>3381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NSW DEC .</cp:lastModifiedBy>
  <cp:revision>2</cp:revision>
  <cp:lastPrinted>2014-09-04T02:22:00Z</cp:lastPrinted>
  <dcterms:created xsi:type="dcterms:W3CDTF">2015-01-11T22:53:00Z</dcterms:created>
  <dcterms:modified xsi:type="dcterms:W3CDTF">2015-01-11T22:53:00Z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