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1C" w:rsidRPr="00CA13F7" w:rsidRDefault="0070351C" w:rsidP="00373C06">
      <w:pPr>
        <w:tabs>
          <w:tab w:val="left" w:pos="14459"/>
        </w:tabs>
        <w:rPr>
          <w:rFonts w:ascii="Calibri" w:hAnsi="Calibri" w:cs="Calibri"/>
          <w:sz w:val="24"/>
          <w:szCs w:val="24"/>
        </w:rPr>
      </w:pPr>
      <w:r>
        <w:rPr>
          <w:rFonts w:ascii="Calibri" w:hAnsi="Calibri" w:cs="Calibri"/>
          <w:b/>
          <w:bCs/>
          <w:sz w:val="24"/>
          <w:szCs w:val="24"/>
        </w:rPr>
        <w:t>MATHEMATICS</w:t>
      </w:r>
      <w:r w:rsidRPr="00CA13F7">
        <w:rPr>
          <w:rFonts w:ascii="Calibri" w:hAnsi="Calibri" w:cs="Calibri"/>
          <w:b/>
          <w:bCs/>
          <w:sz w:val="24"/>
          <w:szCs w:val="24"/>
        </w:rPr>
        <w:tab/>
      </w:r>
      <w:r>
        <w:rPr>
          <w:rFonts w:ascii="Calibri" w:hAnsi="Calibri" w:cs="Calibri"/>
          <w:b/>
          <w:bCs/>
          <w:sz w:val="24"/>
          <w:szCs w:val="24"/>
        </w:rPr>
        <w:t>STAGE 3</w:t>
      </w:r>
    </w:p>
    <w:p w:rsidR="0070351C" w:rsidRPr="008F4588" w:rsidRDefault="0070351C" w:rsidP="008F4588">
      <w:pPr>
        <w:spacing w:after="120"/>
        <w:jc w:val="center"/>
        <w:rPr>
          <w:rFonts w:ascii="Calibri" w:hAnsi="Calibri" w:cs="Calibri"/>
          <w:b/>
          <w:bCs/>
          <w:color w:val="008000"/>
          <w:sz w:val="32"/>
          <w:szCs w:val="32"/>
        </w:rPr>
      </w:pPr>
      <w:r w:rsidRPr="008F4588">
        <w:rPr>
          <w:rFonts w:ascii="Calibri" w:hAnsi="Calibri" w:cs="Calibri"/>
          <w:b/>
          <w:bCs/>
          <w:color w:val="008000"/>
          <w:sz w:val="32"/>
          <w:szCs w:val="32"/>
        </w:rPr>
        <w:t>TEACHING AND LEARNING OVERVIEW</w:t>
      </w:r>
    </w:p>
    <w:tbl>
      <w:tblPr>
        <w:tblW w:w="157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70351C" w:rsidRPr="004A4DA4">
        <w:trPr>
          <w:trHeight w:hRule="exact" w:val="624"/>
        </w:trPr>
        <w:tc>
          <w:tcPr>
            <w:tcW w:w="1519" w:type="dxa"/>
            <w:shd w:val="clear" w:color="auto" w:fill="C2D69B"/>
          </w:tcPr>
          <w:p w:rsidR="0070351C" w:rsidRDefault="0070351C" w:rsidP="00CA13F7">
            <w:pPr>
              <w:pStyle w:val="Heading2"/>
              <w:rPr>
                <w:rFonts w:ascii="Calibri" w:hAnsi="Calibri" w:cs="Calibri"/>
              </w:rPr>
            </w:pPr>
            <w:r>
              <w:rPr>
                <w:rFonts w:ascii="Calibri" w:hAnsi="Calibri" w:cs="Calibri"/>
              </w:rPr>
              <w:t xml:space="preserve">TERM: </w:t>
            </w:r>
          </w:p>
          <w:p w:rsidR="0070351C" w:rsidRPr="00A31037" w:rsidRDefault="0070351C" w:rsidP="00CA13F7">
            <w:pPr>
              <w:pStyle w:val="Heading2"/>
              <w:rPr>
                <w:rFonts w:ascii="Calibri" w:hAnsi="Calibri" w:cs="Calibri"/>
                <w:b w:val="0"/>
                <w:bCs w:val="0"/>
              </w:rPr>
            </w:pPr>
            <w:r w:rsidRPr="00A31037">
              <w:rPr>
                <w:rFonts w:ascii="Calibri" w:hAnsi="Calibri" w:cs="Calibri"/>
                <w:b w:val="0"/>
                <w:bCs w:val="0"/>
              </w:rPr>
              <w:t>1</w:t>
            </w:r>
          </w:p>
        </w:tc>
        <w:tc>
          <w:tcPr>
            <w:tcW w:w="1551" w:type="dxa"/>
            <w:shd w:val="clear" w:color="auto" w:fill="C2D69B"/>
          </w:tcPr>
          <w:p w:rsidR="0070351C" w:rsidRDefault="0070351C" w:rsidP="00CA13F7">
            <w:pPr>
              <w:pStyle w:val="Heading2"/>
              <w:rPr>
                <w:rFonts w:ascii="Calibri" w:hAnsi="Calibri" w:cs="Calibri"/>
              </w:rPr>
            </w:pPr>
            <w:r>
              <w:rPr>
                <w:rFonts w:ascii="Calibri" w:hAnsi="Calibri" w:cs="Calibri"/>
              </w:rPr>
              <w:t xml:space="preserve">WEEK: </w:t>
            </w:r>
          </w:p>
          <w:p w:rsidR="0070351C" w:rsidRPr="00A31037" w:rsidRDefault="0070351C" w:rsidP="00CA13F7">
            <w:pPr>
              <w:pStyle w:val="Heading2"/>
              <w:rPr>
                <w:rFonts w:ascii="Calibri" w:hAnsi="Calibri" w:cs="Calibri"/>
                <w:b w:val="0"/>
                <w:bCs w:val="0"/>
              </w:rPr>
            </w:pPr>
            <w:r w:rsidRPr="00A31037">
              <w:rPr>
                <w:rFonts w:ascii="Calibri" w:hAnsi="Calibri" w:cs="Calibri"/>
                <w:b w:val="0"/>
                <w:bCs w:val="0"/>
              </w:rPr>
              <w:t>1</w:t>
            </w:r>
          </w:p>
        </w:tc>
        <w:tc>
          <w:tcPr>
            <w:tcW w:w="4229" w:type="dxa"/>
            <w:shd w:val="clear" w:color="auto" w:fill="C2D69B"/>
          </w:tcPr>
          <w:p w:rsidR="0070351C" w:rsidRDefault="0070351C" w:rsidP="00CA13F7">
            <w:pPr>
              <w:pStyle w:val="Heading2"/>
              <w:rPr>
                <w:rFonts w:ascii="Calibri" w:hAnsi="Calibri" w:cs="Calibri"/>
              </w:rPr>
            </w:pPr>
            <w:r w:rsidRPr="004A4DA4">
              <w:rPr>
                <w:rFonts w:ascii="Calibri" w:hAnsi="Calibri" w:cs="Calibri"/>
              </w:rPr>
              <w:t>STRAND:</w:t>
            </w:r>
            <w:r>
              <w:rPr>
                <w:rFonts w:ascii="Calibri" w:hAnsi="Calibri" w:cs="Calibri"/>
              </w:rPr>
              <w:t xml:space="preserve"> </w:t>
            </w:r>
          </w:p>
          <w:p w:rsidR="0070351C" w:rsidRPr="00A31037" w:rsidRDefault="0070351C" w:rsidP="00CA13F7">
            <w:pPr>
              <w:pStyle w:val="Heading2"/>
              <w:rPr>
                <w:rFonts w:ascii="Calibri" w:hAnsi="Calibri" w:cs="Calibri"/>
                <w:b w:val="0"/>
                <w:bCs w:val="0"/>
              </w:rPr>
            </w:pPr>
            <w:r w:rsidRPr="00A31037">
              <w:rPr>
                <w:rFonts w:ascii="Calibri" w:hAnsi="Calibri" w:cs="Calibri"/>
                <w:b w:val="0"/>
                <w:bCs w:val="0"/>
              </w:rPr>
              <w:t>Whole Number</w:t>
            </w:r>
          </w:p>
          <w:p w:rsidR="0070351C" w:rsidRPr="004A4DA4" w:rsidRDefault="0070351C" w:rsidP="005D2618">
            <w:pPr>
              <w:pStyle w:val="Heading2"/>
              <w:rPr>
                <w:rFonts w:ascii="Calibri" w:hAnsi="Calibri" w:cs="Calibri"/>
              </w:rPr>
            </w:pPr>
          </w:p>
        </w:tc>
        <w:tc>
          <w:tcPr>
            <w:tcW w:w="4229" w:type="dxa"/>
            <w:shd w:val="clear" w:color="auto" w:fill="C2D69B"/>
          </w:tcPr>
          <w:p w:rsidR="0070351C" w:rsidRDefault="0070351C" w:rsidP="004A4DA4">
            <w:pPr>
              <w:rPr>
                <w:rFonts w:ascii="Calibri" w:hAnsi="Calibri" w:cs="Calibri"/>
                <w:b/>
                <w:bCs/>
                <w:sz w:val="24"/>
                <w:szCs w:val="24"/>
                <w:lang w:eastAsia="en-AU"/>
              </w:rPr>
            </w:pPr>
            <w:r w:rsidRPr="00CA13F7">
              <w:rPr>
                <w:rFonts w:ascii="Calibri" w:hAnsi="Calibri" w:cs="Calibri"/>
                <w:b/>
                <w:bCs/>
                <w:sz w:val="24"/>
                <w:szCs w:val="24"/>
                <w:lang w:eastAsia="en-AU"/>
              </w:rPr>
              <w:t>SUB-STRAND:</w:t>
            </w:r>
            <w:r>
              <w:rPr>
                <w:rFonts w:ascii="Calibri" w:hAnsi="Calibri" w:cs="Calibri"/>
                <w:b/>
                <w:bCs/>
                <w:sz w:val="24"/>
                <w:szCs w:val="24"/>
                <w:lang w:eastAsia="en-AU"/>
              </w:rPr>
              <w:t xml:space="preserve"> </w:t>
            </w:r>
          </w:p>
          <w:p w:rsidR="0070351C" w:rsidRPr="00A31037" w:rsidRDefault="0070351C" w:rsidP="004A4DA4">
            <w:pPr>
              <w:rPr>
                <w:rFonts w:ascii="Calibri" w:hAnsi="Calibri" w:cs="Calibri"/>
                <w:sz w:val="24"/>
                <w:szCs w:val="24"/>
              </w:rPr>
            </w:pPr>
            <w:r w:rsidRPr="00A31037">
              <w:rPr>
                <w:rFonts w:ascii="Calibri" w:hAnsi="Calibri" w:cs="Calibri"/>
                <w:sz w:val="24"/>
                <w:szCs w:val="24"/>
                <w:lang w:eastAsia="en-AU"/>
              </w:rPr>
              <w:t>Addition and Subtraction</w:t>
            </w:r>
            <w:r>
              <w:rPr>
                <w:rFonts w:ascii="Calibri" w:hAnsi="Calibri" w:cs="Calibri"/>
                <w:sz w:val="24"/>
                <w:szCs w:val="24"/>
                <w:lang w:eastAsia="en-AU"/>
              </w:rPr>
              <w:t xml:space="preserve"> 1</w:t>
            </w:r>
          </w:p>
        </w:tc>
        <w:tc>
          <w:tcPr>
            <w:tcW w:w="4229" w:type="dxa"/>
            <w:shd w:val="clear" w:color="auto" w:fill="C2D69B"/>
          </w:tcPr>
          <w:p w:rsidR="0070351C" w:rsidRDefault="0070351C" w:rsidP="004A4DA4">
            <w:pPr>
              <w:rPr>
                <w:rFonts w:ascii="Calibri" w:hAnsi="Calibri" w:cs="Calibri"/>
                <w:b/>
                <w:bCs/>
                <w:sz w:val="24"/>
                <w:szCs w:val="24"/>
              </w:rPr>
            </w:pPr>
            <w:r w:rsidRPr="004A4DA4">
              <w:rPr>
                <w:rFonts w:ascii="Calibri" w:hAnsi="Calibri" w:cs="Calibri"/>
                <w:b/>
                <w:bCs/>
                <w:sz w:val="24"/>
                <w:szCs w:val="24"/>
              </w:rPr>
              <w:t>WORKING MATHEMATICALLY:</w:t>
            </w:r>
            <w:r>
              <w:rPr>
                <w:rFonts w:ascii="Calibri" w:hAnsi="Calibri" w:cs="Calibri"/>
                <w:b/>
                <w:bCs/>
                <w:sz w:val="24"/>
                <w:szCs w:val="24"/>
              </w:rPr>
              <w:t xml:space="preserve"> </w:t>
            </w:r>
          </w:p>
          <w:p w:rsidR="0070351C" w:rsidRPr="00A31037" w:rsidRDefault="0070351C" w:rsidP="004A4DA4">
            <w:pPr>
              <w:rPr>
                <w:rFonts w:ascii="Calibri" w:hAnsi="Calibri" w:cs="Calibri"/>
                <w:sz w:val="24"/>
                <w:szCs w:val="24"/>
              </w:rPr>
            </w:pPr>
            <w:r w:rsidRPr="00A31037">
              <w:rPr>
                <w:rFonts w:ascii="Calibri" w:hAnsi="Calibri" w:cs="Calibri"/>
                <w:sz w:val="24"/>
                <w:szCs w:val="24"/>
              </w:rPr>
              <w:t>MA3-1WM, MA3-2WM, MA3-3WM</w:t>
            </w:r>
          </w:p>
        </w:tc>
      </w:tr>
      <w:tr w:rsidR="0070351C" w:rsidRPr="004A4DA4">
        <w:trPr>
          <w:trHeight w:hRule="exact" w:val="454"/>
        </w:trPr>
        <w:tc>
          <w:tcPr>
            <w:tcW w:w="3070" w:type="dxa"/>
            <w:gridSpan w:val="2"/>
            <w:shd w:val="clear" w:color="auto" w:fill="FFFFCC"/>
          </w:tcPr>
          <w:p w:rsidR="0070351C" w:rsidRPr="004A4DA4" w:rsidRDefault="0070351C" w:rsidP="002B3979">
            <w:pPr>
              <w:pStyle w:val="Heading2"/>
              <w:rPr>
                <w:rFonts w:ascii="Calibri" w:hAnsi="Calibri" w:cs="Calibri"/>
              </w:rPr>
            </w:pPr>
            <w:r w:rsidRPr="004A4DA4">
              <w:rPr>
                <w:rFonts w:ascii="Calibri" w:hAnsi="Calibri" w:cs="Calibri"/>
              </w:rPr>
              <w:t>OUTCOMES:</w:t>
            </w:r>
            <w:r>
              <w:rPr>
                <w:rFonts w:ascii="Calibri" w:hAnsi="Calibri" w:cs="Calibri"/>
              </w:rPr>
              <w:t xml:space="preserve"> MA3-5NA</w:t>
            </w:r>
          </w:p>
        </w:tc>
        <w:tc>
          <w:tcPr>
            <w:tcW w:w="12687" w:type="dxa"/>
            <w:gridSpan w:val="3"/>
          </w:tcPr>
          <w:p w:rsidR="0070351C" w:rsidRPr="00B70E5A" w:rsidRDefault="0070351C" w:rsidP="00923B36">
            <w:pPr>
              <w:rPr>
                <w:rFonts w:ascii="Calibri" w:hAnsi="Calibri" w:cs="Calibri"/>
                <w:b/>
                <w:bCs/>
                <w:sz w:val="24"/>
                <w:szCs w:val="24"/>
              </w:rPr>
            </w:pPr>
            <w:r w:rsidRPr="00B70E5A">
              <w:rPr>
                <w:rFonts w:ascii="Calibri" w:hAnsi="Calibri" w:cs="Calibri"/>
                <w:b/>
                <w:bCs/>
                <w:sz w:val="24"/>
                <w:szCs w:val="24"/>
              </w:rPr>
              <w:t xml:space="preserve">Selects and applies appropriate strategies for addition and subtraction with counting numbers of any size. </w:t>
            </w:r>
          </w:p>
        </w:tc>
      </w:tr>
      <w:tr w:rsidR="0070351C" w:rsidRPr="004A4DA4" w:rsidTr="00A7040D">
        <w:trPr>
          <w:trHeight w:hRule="exact" w:val="735"/>
        </w:trPr>
        <w:tc>
          <w:tcPr>
            <w:tcW w:w="3070" w:type="dxa"/>
            <w:gridSpan w:val="2"/>
            <w:shd w:val="clear" w:color="auto" w:fill="FFFFCC"/>
          </w:tcPr>
          <w:p w:rsidR="0070351C" w:rsidRPr="004A4DA4" w:rsidRDefault="0070351C" w:rsidP="00923B36">
            <w:pPr>
              <w:rPr>
                <w:rFonts w:ascii="Calibri" w:hAnsi="Calibri" w:cs="Calibri"/>
                <w:b/>
                <w:bCs/>
                <w:sz w:val="24"/>
                <w:szCs w:val="24"/>
              </w:rPr>
            </w:pPr>
            <w:r w:rsidRPr="004A4DA4">
              <w:rPr>
                <w:rFonts w:ascii="Calibri" w:hAnsi="Calibri" w:cs="Calibri"/>
                <w:b/>
                <w:bCs/>
                <w:sz w:val="24"/>
                <w:szCs w:val="24"/>
              </w:rPr>
              <w:t xml:space="preserve">CONTENT: </w:t>
            </w:r>
          </w:p>
          <w:p w:rsidR="0070351C" w:rsidRDefault="0070351C" w:rsidP="00CA13F7">
            <w:pPr>
              <w:rPr>
                <w:rFonts w:ascii="Calibri" w:hAnsi="Calibri" w:cs="Calibri"/>
              </w:rPr>
            </w:pPr>
          </w:p>
        </w:tc>
        <w:tc>
          <w:tcPr>
            <w:tcW w:w="12687" w:type="dxa"/>
            <w:gridSpan w:val="3"/>
          </w:tcPr>
          <w:p w:rsidR="0070351C" w:rsidRPr="00B70E5A" w:rsidRDefault="0070351C" w:rsidP="00A31037">
            <w:pPr>
              <w:rPr>
                <w:rFonts w:ascii="Calibri" w:hAnsi="Calibri" w:cs="Calibri"/>
                <w:b/>
                <w:bCs/>
                <w:sz w:val="24"/>
                <w:szCs w:val="24"/>
              </w:rPr>
            </w:pPr>
            <w:r w:rsidRPr="00B70E5A">
              <w:rPr>
                <w:rFonts w:ascii="Calibri" w:hAnsi="Calibri" w:cs="Calibri"/>
                <w:b/>
                <w:bCs/>
                <w:sz w:val="24"/>
                <w:szCs w:val="24"/>
              </w:rPr>
              <w:t>Use efficient mental and written strategies and apply appropriate digital technologies to solve problems (ACMZA291)</w:t>
            </w:r>
          </w:p>
          <w:p w:rsidR="0070351C" w:rsidRPr="00B70E5A" w:rsidRDefault="0070351C" w:rsidP="00A31037">
            <w:pPr>
              <w:rPr>
                <w:rFonts w:ascii="Calibri" w:hAnsi="Calibri" w:cs="Calibri"/>
                <w:sz w:val="24"/>
                <w:szCs w:val="24"/>
              </w:rPr>
            </w:pPr>
            <w:r w:rsidRPr="00B70E5A">
              <w:rPr>
                <w:rFonts w:ascii="Calibri" w:hAnsi="Calibri" w:cs="Calibri"/>
                <w:sz w:val="24"/>
                <w:szCs w:val="24"/>
              </w:rPr>
              <w:t>* Check solutions to problems, including by using the inverse operation</w:t>
            </w:r>
          </w:p>
          <w:p w:rsidR="0070351C" w:rsidRPr="00B70E5A" w:rsidRDefault="0070351C" w:rsidP="00F10A55">
            <w:pPr>
              <w:autoSpaceDE w:val="0"/>
              <w:autoSpaceDN w:val="0"/>
              <w:adjustRightInd w:val="0"/>
              <w:rPr>
                <w:rFonts w:ascii="Calibri" w:hAnsi="Calibri" w:cs="Calibri"/>
                <w:sz w:val="24"/>
                <w:szCs w:val="24"/>
              </w:rPr>
            </w:pPr>
          </w:p>
          <w:p w:rsidR="0070351C" w:rsidRPr="00B70E5A" w:rsidRDefault="0070351C" w:rsidP="00F10A55">
            <w:pPr>
              <w:autoSpaceDE w:val="0"/>
              <w:autoSpaceDN w:val="0"/>
              <w:adjustRightInd w:val="0"/>
              <w:rPr>
                <w:rFonts w:ascii="Calibri" w:hAnsi="Calibri" w:cs="Calibri"/>
                <w:sz w:val="24"/>
                <w:szCs w:val="24"/>
              </w:rPr>
            </w:pPr>
          </w:p>
        </w:tc>
      </w:tr>
      <w:tr w:rsidR="0070351C" w:rsidRPr="004A4DA4" w:rsidTr="00A7040D">
        <w:trPr>
          <w:trHeight w:hRule="exact" w:val="1445"/>
        </w:trPr>
        <w:tc>
          <w:tcPr>
            <w:tcW w:w="3070" w:type="dxa"/>
            <w:gridSpan w:val="2"/>
            <w:shd w:val="clear" w:color="auto" w:fill="FFFFCC"/>
          </w:tcPr>
          <w:p w:rsidR="0070351C" w:rsidRPr="004A4DA4" w:rsidRDefault="0070351C" w:rsidP="004A4DA4">
            <w:pPr>
              <w:pStyle w:val="Heading2"/>
              <w:rPr>
                <w:rFonts w:ascii="Calibri" w:hAnsi="Calibri" w:cs="Calibri"/>
              </w:rPr>
            </w:pPr>
            <w:r>
              <w:rPr>
                <w:rFonts w:ascii="Calibri" w:hAnsi="Calibri" w:cs="Calibri"/>
              </w:rPr>
              <w:t>ASSESSMENT FOR L</w:t>
            </w:r>
            <w:r w:rsidRPr="004A4DA4">
              <w:rPr>
                <w:rFonts w:ascii="Calibri" w:hAnsi="Calibri" w:cs="Calibri"/>
              </w:rPr>
              <w:t>EARNING</w:t>
            </w:r>
          </w:p>
          <w:p w:rsidR="0070351C" w:rsidRPr="004A4DA4" w:rsidRDefault="0070351C" w:rsidP="004A4DA4">
            <w:pPr>
              <w:rPr>
                <w:rFonts w:ascii="Calibri" w:hAnsi="Calibri" w:cs="Calibri"/>
                <w:sz w:val="24"/>
                <w:szCs w:val="24"/>
                <w:lang w:eastAsia="en-AU"/>
              </w:rPr>
            </w:pPr>
            <w:r w:rsidRPr="004A4DA4">
              <w:rPr>
                <w:rFonts w:ascii="Calibri" w:hAnsi="Calibri" w:cs="Calibri"/>
                <w:sz w:val="24"/>
                <w:szCs w:val="24"/>
                <w:lang w:eastAsia="en-AU"/>
              </w:rPr>
              <w:t>(PRE-ASSESSMENT)</w:t>
            </w:r>
          </w:p>
        </w:tc>
        <w:tc>
          <w:tcPr>
            <w:tcW w:w="12687" w:type="dxa"/>
            <w:gridSpan w:val="3"/>
          </w:tcPr>
          <w:p w:rsidR="0070351C" w:rsidRPr="00A7040D" w:rsidRDefault="0070351C" w:rsidP="00F10A55">
            <w:pPr>
              <w:autoSpaceDE w:val="0"/>
              <w:autoSpaceDN w:val="0"/>
              <w:adjustRightInd w:val="0"/>
              <w:rPr>
                <w:rFonts w:ascii="Calibri" w:hAnsi="Calibri" w:cs="Calibri"/>
                <w:sz w:val="22"/>
                <w:szCs w:val="22"/>
              </w:rPr>
            </w:pPr>
            <w:r w:rsidRPr="00A7040D">
              <w:rPr>
                <w:rFonts w:ascii="Calibri" w:hAnsi="Calibri" w:cs="Calibri"/>
                <w:b/>
                <w:bCs/>
                <w:sz w:val="22"/>
                <w:szCs w:val="22"/>
              </w:rPr>
              <w:t>Verbal discussion</w:t>
            </w:r>
            <w:r w:rsidRPr="00A7040D">
              <w:rPr>
                <w:rFonts w:ascii="Calibri" w:hAnsi="Calibri" w:cs="Calibri"/>
                <w:sz w:val="22"/>
                <w:szCs w:val="22"/>
              </w:rPr>
              <w:t xml:space="preserve"> of examples of checking problem solving strategies using inverse operations. When do we use inverse operations? What is an inverse operation? (an operation that reverses the effect of the original operation subtraction/addition and multiplication/division) – see slideshow attached</w:t>
            </w:r>
            <w:r>
              <w:rPr>
                <w:rFonts w:ascii="Calibri" w:hAnsi="Calibri" w:cs="Calibri"/>
                <w:sz w:val="22"/>
                <w:szCs w:val="22"/>
              </w:rPr>
              <w:t xml:space="preserve"> as introduction </w:t>
            </w:r>
            <w:r w:rsidRPr="00A7040D">
              <w:rPr>
                <w:rFonts w:ascii="Calibri" w:hAnsi="Calibri" w:cs="Calibri"/>
                <w:sz w:val="22"/>
                <w:szCs w:val="22"/>
              </w:rPr>
              <w:t xml:space="preserve"> </w:t>
            </w:r>
            <w:hyperlink r:id="rId6" w:history="1">
              <w:r w:rsidRPr="00A7040D">
                <w:rPr>
                  <w:rStyle w:val="Hyperlink"/>
                  <w:rFonts w:ascii="Calibri" w:hAnsi="Calibri" w:cs="Calibri"/>
                  <w:sz w:val="22"/>
                  <w:szCs w:val="22"/>
                </w:rPr>
                <w:t>http://www.primaryresources.co.uk/maths/mathsC1b.htm</w:t>
              </w:r>
            </w:hyperlink>
            <w:r w:rsidRPr="00A7040D">
              <w:rPr>
                <w:rFonts w:ascii="Calibri" w:hAnsi="Calibri" w:cs="Calibri"/>
                <w:sz w:val="22"/>
                <w:szCs w:val="22"/>
              </w:rPr>
              <w:t xml:space="preserve"> </w:t>
            </w:r>
          </w:p>
          <w:p w:rsidR="0070351C" w:rsidRPr="00A7040D" w:rsidRDefault="0070351C" w:rsidP="00F10A55">
            <w:pPr>
              <w:autoSpaceDE w:val="0"/>
              <w:autoSpaceDN w:val="0"/>
              <w:adjustRightInd w:val="0"/>
              <w:rPr>
                <w:rFonts w:ascii="Calibri" w:hAnsi="Calibri" w:cs="Calibri"/>
              </w:rPr>
            </w:pPr>
            <w:r w:rsidRPr="00A7040D">
              <w:rPr>
                <w:rFonts w:ascii="Calibri" w:hAnsi="Calibri" w:cs="Calibri"/>
                <w:b/>
                <w:bCs/>
                <w:sz w:val="22"/>
                <w:szCs w:val="22"/>
              </w:rPr>
              <w:t>Work sample:</w:t>
            </w:r>
            <w:r w:rsidRPr="00A7040D">
              <w:rPr>
                <w:rFonts w:ascii="Calibri" w:hAnsi="Calibri" w:cs="Calibri"/>
                <w:sz w:val="22"/>
                <w:szCs w:val="22"/>
              </w:rPr>
              <w:t xml:space="preserve"> Students must also demonstrate how to solve using inverse operations to check work. – Use a chosen worksheet as a work sample</w:t>
            </w:r>
            <w:r w:rsidR="00B72288">
              <w:rPr>
                <w:rFonts w:ascii="Calibri" w:hAnsi="Calibri" w:cs="Calibri"/>
                <w:sz w:val="22"/>
                <w:szCs w:val="22"/>
              </w:rPr>
              <w:t xml:space="preserve"> (resources)</w:t>
            </w:r>
            <w:r>
              <w:rPr>
                <w:rFonts w:ascii="Calibri" w:hAnsi="Calibri" w:cs="Calibri"/>
                <w:sz w:val="22"/>
                <w:szCs w:val="22"/>
              </w:rPr>
              <w:t xml:space="preserve">. </w:t>
            </w:r>
          </w:p>
        </w:tc>
      </w:tr>
      <w:tr w:rsidR="0070351C" w:rsidRPr="004A4DA4">
        <w:trPr>
          <w:trHeight w:hRule="exact" w:val="1907"/>
        </w:trPr>
        <w:tc>
          <w:tcPr>
            <w:tcW w:w="3070" w:type="dxa"/>
            <w:gridSpan w:val="2"/>
            <w:shd w:val="clear" w:color="auto" w:fill="FFFFCC"/>
          </w:tcPr>
          <w:p w:rsidR="0070351C" w:rsidRPr="004A4DA4" w:rsidRDefault="0070351C" w:rsidP="004A4DA4">
            <w:pPr>
              <w:pStyle w:val="Heading2"/>
              <w:rPr>
                <w:rFonts w:ascii="Calibri" w:hAnsi="Calibri" w:cs="Calibri"/>
              </w:rPr>
            </w:pPr>
            <w:r>
              <w:rPr>
                <w:rFonts w:ascii="Calibri" w:hAnsi="Calibri" w:cs="Calibri"/>
              </w:rPr>
              <w:t>WARM UP / DRILL</w:t>
            </w:r>
          </w:p>
        </w:tc>
        <w:tc>
          <w:tcPr>
            <w:tcW w:w="12687" w:type="dxa"/>
            <w:gridSpan w:val="3"/>
          </w:tcPr>
          <w:p w:rsidR="0070351C" w:rsidRDefault="0070351C" w:rsidP="00F10A55">
            <w:pPr>
              <w:autoSpaceDE w:val="0"/>
              <w:autoSpaceDN w:val="0"/>
              <w:adjustRightInd w:val="0"/>
              <w:rPr>
                <w:rFonts w:ascii="Calibri" w:hAnsi="Calibri" w:cs="Calibri"/>
                <w:sz w:val="22"/>
                <w:szCs w:val="22"/>
              </w:rPr>
            </w:pPr>
            <w:r w:rsidRPr="005006FD">
              <w:rPr>
                <w:rFonts w:ascii="Calibri" w:hAnsi="Calibri" w:cs="Calibri"/>
                <w:b/>
                <w:bCs/>
                <w:sz w:val="22"/>
                <w:szCs w:val="22"/>
              </w:rPr>
              <w:t>Students use a deck of cards to mentally add and subtract numbers</w:t>
            </w:r>
            <w:r w:rsidRPr="005006FD">
              <w:rPr>
                <w:rFonts w:ascii="Calibri" w:hAnsi="Calibri" w:cs="Calibri"/>
                <w:sz w:val="22"/>
                <w:szCs w:val="22"/>
              </w:rPr>
              <w:t xml:space="preserve"> (ACE is 1, Jack is 11, Queen is 12 and King is 13) In pairs students take turns to</w:t>
            </w:r>
            <w:r>
              <w:rPr>
                <w:rFonts w:ascii="Calibri" w:hAnsi="Calibri" w:cs="Calibri"/>
                <w:sz w:val="22"/>
                <w:szCs w:val="22"/>
              </w:rPr>
              <w:t xml:space="preserve"> place down cards. One</w:t>
            </w:r>
            <w:r w:rsidRPr="005006FD">
              <w:rPr>
                <w:rFonts w:ascii="Calibri" w:hAnsi="Calibri" w:cs="Calibri"/>
                <w:sz w:val="22"/>
                <w:szCs w:val="22"/>
              </w:rPr>
              <w:t xml:space="preserve"> student begin</w:t>
            </w:r>
            <w:r>
              <w:rPr>
                <w:rFonts w:ascii="Calibri" w:hAnsi="Calibri" w:cs="Calibri"/>
                <w:sz w:val="22"/>
                <w:szCs w:val="22"/>
              </w:rPr>
              <w:t xml:space="preserve">s by adding the next card placing one down for their partner to subtract. Students will swap after 1 min. Example: 11 + 3 is 14 – 6 </w:t>
            </w:r>
            <w:proofErr w:type="gramStart"/>
            <w:r>
              <w:rPr>
                <w:rFonts w:ascii="Calibri" w:hAnsi="Calibri" w:cs="Calibri"/>
                <w:sz w:val="22"/>
                <w:szCs w:val="22"/>
              </w:rPr>
              <w:t>is</w:t>
            </w:r>
            <w:proofErr w:type="gramEnd"/>
            <w:r>
              <w:rPr>
                <w:rFonts w:ascii="Calibri" w:hAnsi="Calibri" w:cs="Calibri"/>
                <w:sz w:val="22"/>
                <w:szCs w:val="22"/>
              </w:rPr>
              <w:t xml:space="preserve"> 8 + 9 is 17. </w:t>
            </w:r>
          </w:p>
          <w:p w:rsidR="0070351C" w:rsidRPr="005006FD" w:rsidRDefault="0070351C" w:rsidP="00F10A55">
            <w:pPr>
              <w:autoSpaceDE w:val="0"/>
              <w:autoSpaceDN w:val="0"/>
              <w:adjustRightInd w:val="0"/>
              <w:rPr>
                <w:rFonts w:ascii="Calibri" w:hAnsi="Calibri" w:cs="Calibri"/>
                <w:sz w:val="22"/>
                <w:szCs w:val="22"/>
              </w:rPr>
            </w:pPr>
          </w:p>
          <w:p w:rsidR="0070351C" w:rsidRPr="005006FD" w:rsidRDefault="0070351C" w:rsidP="00F10A55">
            <w:pPr>
              <w:autoSpaceDE w:val="0"/>
              <w:autoSpaceDN w:val="0"/>
              <w:adjustRightInd w:val="0"/>
              <w:rPr>
                <w:rFonts w:ascii="Calibri" w:hAnsi="Calibri" w:cs="Calibri"/>
                <w:sz w:val="22"/>
                <w:szCs w:val="22"/>
              </w:rPr>
            </w:pPr>
            <w:r w:rsidRPr="005006FD">
              <w:rPr>
                <w:rFonts w:ascii="Calibri" w:hAnsi="Calibri" w:cs="Calibri"/>
                <w:b/>
                <w:bCs/>
                <w:sz w:val="22"/>
                <w:szCs w:val="22"/>
              </w:rPr>
              <w:t>Students roll a dice.</w:t>
            </w:r>
            <w:r w:rsidRPr="005006FD">
              <w:rPr>
                <w:rFonts w:ascii="Calibri" w:hAnsi="Calibri" w:cs="Calibri"/>
                <w:sz w:val="22"/>
                <w:szCs w:val="22"/>
              </w:rPr>
              <w:t xml:space="preserve"> </w:t>
            </w:r>
            <w:r>
              <w:rPr>
                <w:rFonts w:ascii="Calibri" w:hAnsi="Calibri" w:cs="Calibri"/>
                <w:sz w:val="22"/>
                <w:szCs w:val="22"/>
              </w:rPr>
              <w:t>In pairs or as a class in a circle, s</w:t>
            </w:r>
            <w:r w:rsidRPr="005006FD">
              <w:rPr>
                <w:rFonts w:ascii="Calibri" w:hAnsi="Calibri" w:cs="Calibri"/>
                <w:sz w:val="22"/>
                <w:szCs w:val="22"/>
              </w:rPr>
              <w:t>tart at 50 and stud</w:t>
            </w:r>
            <w:r>
              <w:rPr>
                <w:rFonts w:ascii="Calibri" w:hAnsi="Calibri" w:cs="Calibri"/>
                <w:sz w:val="22"/>
                <w:szCs w:val="22"/>
              </w:rPr>
              <w:t>ents roll a dice, e.g.: student</w:t>
            </w:r>
            <w:r w:rsidRPr="005006FD">
              <w:rPr>
                <w:rFonts w:ascii="Calibri" w:hAnsi="Calibri" w:cs="Calibri"/>
                <w:sz w:val="22"/>
                <w:szCs w:val="22"/>
              </w:rPr>
              <w:t xml:space="preserve"> roll</w:t>
            </w:r>
            <w:r>
              <w:rPr>
                <w:rFonts w:ascii="Calibri" w:hAnsi="Calibri" w:cs="Calibri"/>
                <w:sz w:val="22"/>
                <w:szCs w:val="22"/>
              </w:rPr>
              <w:t>s</w:t>
            </w:r>
            <w:r w:rsidRPr="005006FD">
              <w:rPr>
                <w:rFonts w:ascii="Calibri" w:hAnsi="Calibri" w:cs="Calibri"/>
                <w:sz w:val="22"/>
                <w:szCs w:val="22"/>
              </w:rPr>
              <w:t xml:space="preserve"> a 6. First stude</w:t>
            </w:r>
            <w:r>
              <w:rPr>
                <w:rFonts w:ascii="Calibri" w:hAnsi="Calibri" w:cs="Calibri"/>
                <w:sz w:val="22"/>
                <w:szCs w:val="22"/>
              </w:rPr>
              <w:t>nt</w:t>
            </w:r>
            <w:r w:rsidRPr="005006FD">
              <w:rPr>
                <w:rFonts w:ascii="Calibri" w:hAnsi="Calibri" w:cs="Calibri"/>
                <w:sz w:val="22"/>
                <w:szCs w:val="22"/>
              </w:rPr>
              <w:t xml:space="preserve"> mus</w:t>
            </w:r>
            <w:r>
              <w:rPr>
                <w:rFonts w:ascii="Calibri" w:hAnsi="Calibri" w:cs="Calibri"/>
                <w:sz w:val="22"/>
                <w:szCs w:val="22"/>
              </w:rPr>
              <w:t>t add that number to 50 and the next student’s subtract that dice number from the new number – continue to take turns</w:t>
            </w:r>
            <w:r w:rsidRPr="005006FD">
              <w:rPr>
                <w:rFonts w:ascii="Calibri" w:hAnsi="Calibri" w:cs="Calibri"/>
                <w:sz w:val="22"/>
                <w:szCs w:val="22"/>
              </w:rPr>
              <w:t xml:space="preserve"> (proves the point of using inverse operations and the relationship between addition and subtraction.) This can also be done with a calculator to use larger numbers. </w:t>
            </w:r>
          </w:p>
          <w:p w:rsidR="0070351C" w:rsidRDefault="0070351C" w:rsidP="00F10A55">
            <w:pPr>
              <w:autoSpaceDE w:val="0"/>
              <w:autoSpaceDN w:val="0"/>
              <w:adjustRightInd w:val="0"/>
              <w:rPr>
                <w:rFonts w:ascii="Calibri" w:hAnsi="Calibri" w:cs="Calibri"/>
                <w:sz w:val="24"/>
                <w:szCs w:val="24"/>
              </w:rPr>
            </w:pPr>
          </w:p>
          <w:p w:rsidR="0070351C" w:rsidRPr="004A4DA4" w:rsidRDefault="0070351C" w:rsidP="00F10A55">
            <w:pPr>
              <w:autoSpaceDE w:val="0"/>
              <w:autoSpaceDN w:val="0"/>
              <w:adjustRightInd w:val="0"/>
              <w:rPr>
                <w:rFonts w:ascii="Calibri" w:hAnsi="Calibri" w:cs="Calibri"/>
                <w:sz w:val="24"/>
                <w:szCs w:val="24"/>
              </w:rPr>
            </w:pPr>
          </w:p>
        </w:tc>
      </w:tr>
      <w:tr w:rsidR="0070351C" w:rsidRPr="004A4DA4">
        <w:trPr>
          <w:trHeight w:val="378"/>
        </w:trPr>
        <w:tc>
          <w:tcPr>
            <w:tcW w:w="3070" w:type="dxa"/>
            <w:gridSpan w:val="2"/>
            <w:vMerge w:val="restart"/>
            <w:shd w:val="clear" w:color="auto" w:fill="FFFFCC"/>
          </w:tcPr>
          <w:p w:rsidR="0070351C" w:rsidRPr="004A4DA4" w:rsidRDefault="0070351C" w:rsidP="00C07D52">
            <w:pPr>
              <w:pStyle w:val="Heading2"/>
              <w:tabs>
                <w:tab w:val="left" w:pos="4191"/>
              </w:tabs>
              <w:rPr>
                <w:rFonts w:ascii="Calibri" w:hAnsi="Calibri" w:cs="Calibri"/>
              </w:rPr>
            </w:pPr>
            <w:r w:rsidRPr="004A4DA4">
              <w:rPr>
                <w:rFonts w:ascii="Calibri" w:hAnsi="Calibri" w:cs="Calibri"/>
              </w:rPr>
              <w:t>QUALITY TEACHING ELEMENTS</w:t>
            </w:r>
          </w:p>
        </w:tc>
        <w:tc>
          <w:tcPr>
            <w:tcW w:w="4229" w:type="dxa"/>
            <w:shd w:val="clear" w:color="auto" w:fill="C2D69B"/>
          </w:tcPr>
          <w:p w:rsidR="0070351C" w:rsidRPr="00D41A1D" w:rsidRDefault="0070351C" w:rsidP="00081A4D">
            <w:pPr>
              <w:jc w:val="center"/>
              <w:rPr>
                <w:rFonts w:ascii="Calibri" w:hAnsi="Calibri" w:cs="Calibri"/>
                <w:b/>
                <w:bCs/>
                <w:sz w:val="24"/>
                <w:szCs w:val="24"/>
              </w:rPr>
            </w:pPr>
            <w:r w:rsidRPr="00D41A1D">
              <w:rPr>
                <w:rFonts w:ascii="Calibri" w:hAnsi="Calibri" w:cs="Calibri"/>
                <w:b/>
                <w:bCs/>
                <w:sz w:val="24"/>
                <w:szCs w:val="24"/>
              </w:rPr>
              <w:t>INTELLECTUALQUALITY</w:t>
            </w:r>
          </w:p>
        </w:tc>
        <w:tc>
          <w:tcPr>
            <w:tcW w:w="4229" w:type="dxa"/>
            <w:shd w:val="clear" w:color="auto" w:fill="C2D69B"/>
          </w:tcPr>
          <w:p w:rsidR="0070351C" w:rsidRPr="00D41A1D" w:rsidRDefault="0070351C" w:rsidP="00081A4D">
            <w:pPr>
              <w:jc w:val="center"/>
              <w:rPr>
                <w:rFonts w:ascii="Calibri" w:hAnsi="Calibri" w:cs="Calibri"/>
                <w:b/>
                <w:bCs/>
                <w:sz w:val="24"/>
                <w:szCs w:val="24"/>
              </w:rPr>
            </w:pPr>
            <w:r w:rsidRPr="00D41A1D">
              <w:rPr>
                <w:rFonts w:ascii="Calibri" w:hAnsi="Calibri" w:cs="Calibri"/>
                <w:b/>
                <w:bCs/>
                <w:sz w:val="24"/>
                <w:szCs w:val="24"/>
              </w:rPr>
              <w:t>QUALITY LEARNINGE</w:t>
            </w:r>
            <w:r w:rsidRPr="00D41A1D">
              <w:rPr>
                <w:rFonts w:ascii="Calibri" w:hAnsi="Calibri" w:cs="Calibri"/>
                <w:b/>
                <w:bCs/>
                <w:spacing w:val="-2"/>
                <w:sz w:val="24"/>
                <w:szCs w:val="24"/>
              </w:rPr>
              <w:t>N</w:t>
            </w:r>
            <w:r w:rsidRPr="00D41A1D">
              <w:rPr>
                <w:rFonts w:ascii="Calibri" w:hAnsi="Calibri" w:cs="Calibri"/>
                <w:b/>
                <w:bCs/>
                <w:sz w:val="24"/>
                <w:szCs w:val="24"/>
              </w:rPr>
              <w:t>VIRONMENT</w:t>
            </w:r>
          </w:p>
        </w:tc>
        <w:tc>
          <w:tcPr>
            <w:tcW w:w="4229" w:type="dxa"/>
            <w:shd w:val="clear" w:color="auto" w:fill="C2D69B"/>
          </w:tcPr>
          <w:p w:rsidR="0070351C" w:rsidRPr="00D41A1D" w:rsidRDefault="0070351C" w:rsidP="00081A4D">
            <w:pPr>
              <w:jc w:val="center"/>
              <w:rPr>
                <w:rFonts w:ascii="Calibri" w:hAnsi="Calibri" w:cs="Calibri"/>
                <w:b/>
                <w:bCs/>
                <w:sz w:val="24"/>
                <w:szCs w:val="24"/>
              </w:rPr>
            </w:pPr>
            <w:r w:rsidRPr="00D41A1D">
              <w:rPr>
                <w:rFonts w:ascii="Calibri" w:hAnsi="Calibri" w:cs="Calibri"/>
                <w:b/>
                <w:bCs/>
                <w:sz w:val="24"/>
                <w:szCs w:val="24"/>
              </w:rPr>
              <w:t>SIGNIFICANCE</w:t>
            </w:r>
          </w:p>
        </w:tc>
      </w:tr>
      <w:tr w:rsidR="0070351C" w:rsidRPr="004A4DA4">
        <w:trPr>
          <w:trHeight w:hRule="exact" w:val="1848"/>
        </w:trPr>
        <w:tc>
          <w:tcPr>
            <w:tcW w:w="3070" w:type="dxa"/>
            <w:gridSpan w:val="2"/>
            <w:vMerge/>
            <w:shd w:val="clear" w:color="auto" w:fill="FFFFCC"/>
          </w:tcPr>
          <w:p w:rsidR="0070351C" w:rsidRPr="004A4DA4" w:rsidRDefault="0070351C" w:rsidP="00C07D52">
            <w:pPr>
              <w:pStyle w:val="Heading2"/>
              <w:tabs>
                <w:tab w:val="left" w:pos="4191"/>
              </w:tabs>
              <w:rPr>
                <w:rFonts w:ascii="Calibri" w:hAnsi="Calibri" w:cs="Calibri"/>
              </w:rPr>
            </w:pPr>
          </w:p>
        </w:tc>
        <w:tc>
          <w:tcPr>
            <w:tcW w:w="4229" w:type="dxa"/>
          </w:tcPr>
          <w:p w:rsidR="0070351C" w:rsidRPr="00D41A1D" w:rsidRDefault="0070351C" w:rsidP="00923B36">
            <w:pPr>
              <w:pStyle w:val="ListParagraph"/>
              <w:numPr>
                <w:ilvl w:val="0"/>
                <w:numId w:val="18"/>
              </w:numPr>
              <w:autoSpaceDE w:val="0"/>
              <w:autoSpaceDN w:val="0"/>
              <w:adjustRightInd w:val="0"/>
              <w:ind w:left="459" w:right="508" w:hanging="426"/>
              <w:rPr>
                <w:rFonts w:ascii="Calibri" w:hAnsi="Calibri" w:cs="Calibri"/>
                <w:color w:val="231F20"/>
                <w:spacing w:val="-11"/>
                <w:sz w:val="24"/>
                <w:szCs w:val="24"/>
              </w:rPr>
            </w:pPr>
            <w:r w:rsidRPr="00D41A1D">
              <w:rPr>
                <w:rFonts w:ascii="Calibri" w:hAnsi="Calibri" w:cs="Calibri"/>
                <w:color w:val="231F20"/>
                <w:sz w:val="24"/>
                <w:szCs w:val="24"/>
              </w:rPr>
              <w:t>Deep</w:t>
            </w:r>
            <w:r>
              <w:rPr>
                <w:rFonts w:ascii="Calibri" w:hAnsi="Calibri" w:cs="Calibri"/>
                <w:color w:val="231F20"/>
                <w:sz w:val="24"/>
                <w:szCs w:val="24"/>
              </w:rPr>
              <w:t xml:space="preserve"> </w:t>
            </w:r>
            <w:r w:rsidRPr="00D41A1D">
              <w:rPr>
                <w:rFonts w:ascii="Calibri" w:hAnsi="Calibri" w:cs="Calibri"/>
                <w:color w:val="231F20"/>
                <w:sz w:val="24"/>
                <w:szCs w:val="24"/>
              </w:rPr>
              <w:t>knowledge</w:t>
            </w:r>
          </w:p>
          <w:p w:rsidR="0070351C" w:rsidRPr="00D41A1D" w:rsidRDefault="0070351C" w:rsidP="00081A4D">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sidRPr="00D41A1D">
              <w:rPr>
                <w:rFonts w:ascii="Calibri" w:hAnsi="Calibri" w:cs="Calibri"/>
                <w:color w:val="231F20"/>
                <w:sz w:val="24"/>
                <w:szCs w:val="24"/>
              </w:rPr>
              <w:t>Deep</w:t>
            </w:r>
            <w:r>
              <w:rPr>
                <w:rFonts w:ascii="Calibri" w:hAnsi="Calibri" w:cs="Calibri"/>
                <w:color w:val="231F20"/>
                <w:sz w:val="24"/>
                <w:szCs w:val="24"/>
              </w:rPr>
              <w:t xml:space="preserve"> </w:t>
            </w:r>
            <w:r w:rsidRPr="00D41A1D">
              <w:rPr>
                <w:rFonts w:ascii="Calibri" w:hAnsi="Calibri" w:cs="Calibri"/>
                <w:color w:val="231F20"/>
                <w:sz w:val="24"/>
                <w:szCs w:val="24"/>
              </w:rPr>
              <w:t>understanding</w:t>
            </w:r>
          </w:p>
          <w:p w:rsidR="0070351C" w:rsidRPr="00D41A1D" w:rsidRDefault="0070351C" w:rsidP="00081A4D">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sidRPr="00D41A1D">
              <w:rPr>
                <w:rFonts w:ascii="Calibri" w:hAnsi="Calibri" w:cs="Calibri"/>
                <w:color w:val="231F20"/>
                <w:sz w:val="24"/>
                <w:szCs w:val="24"/>
              </w:rPr>
              <w:t>Problematic</w:t>
            </w:r>
            <w:r>
              <w:rPr>
                <w:rFonts w:ascii="Calibri" w:hAnsi="Calibri" w:cs="Calibri"/>
                <w:color w:val="231F20"/>
                <w:sz w:val="24"/>
                <w:szCs w:val="24"/>
              </w:rPr>
              <w:t xml:space="preserve"> </w:t>
            </w:r>
            <w:r w:rsidRPr="00D41A1D">
              <w:rPr>
                <w:rFonts w:ascii="Calibri" w:hAnsi="Calibri" w:cs="Calibri"/>
                <w:color w:val="231F20"/>
                <w:sz w:val="24"/>
                <w:szCs w:val="24"/>
              </w:rPr>
              <w:t>knowledge</w:t>
            </w:r>
          </w:p>
          <w:p w:rsidR="0070351C" w:rsidRPr="00D41A1D" w:rsidRDefault="0070351C" w:rsidP="00081A4D">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sidRPr="00D41A1D">
              <w:rPr>
                <w:rFonts w:ascii="Calibri" w:hAnsi="Calibri" w:cs="Calibri"/>
                <w:color w:val="231F20"/>
                <w:sz w:val="24"/>
                <w:szCs w:val="24"/>
              </w:rPr>
              <w:t>Highe</w:t>
            </w:r>
            <w:r w:rsidRPr="00D41A1D">
              <w:rPr>
                <w:rFonts w:ascii="Calibri" w:hAnsi="Calibri" w:cs="Calibri"/>
                <w:color w:val="231F20"/>
                <w:spacing w:val="-2"/>
                <w:sz w:val="24"/>
                <w:szCs w:val="24"/>
              </w:rPr>
              <w:t>r</w:t>
            </w:r>
            <w:r w:rsidRPr="00D41A1D">
              <w:rPr>
                <w:rFonts w:ascii="Calibri" w:hAnsi="Calibri" w:cs="Calibri"/>
                <w:color w:val="231F20"/>
                <w:sz w:val="24"/>
                <w:szCs w:val="24"/>
              </w:rPr>
              <w:t>-order</w:t>
            </w:r>
            <w:r>
              <w:rPr>
                <w:rFonts w:ascii="Calibri" w:hAnsi="Calibri" w:cs="Calibri"/>
                <w:color w:val="231F20"/>
                <w:sz w:val="24"/>
                <w:szCs w:val="24"/>
              </w:rPr>
              <w:t xml:space="preserve"> </w:t>
            </w:r>
            <w:r w:rsidRPr="00D41A1D">
              <w:rPr>
                <w:rFonts w:ascii="Calibri" w:hAnsi="Calibri" w:cs="Calibri"/>
                <w:color w:val="231F20"/>
                <w:sz w:val="24"/>
                <w:szCs w:val="24"/>
              </w:rPr>
              <w:t>thinking</w:t>
            </w:r>
          </w:p>
          <w:p w:rsidR="0070351C" w:rsidRPr="00D41A1D" w:rsidRDefault="0070351C" w:rsidP="00081A4D">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sidRPr="00D41A1D">
              <w:rPr>
                <w:rFonts w:ascii="Calibri" w:hAnsi="Calibri" w:cs="Calibri"/>
                <w:color w:val="231F20"/>
                <w:sz w:val="24"/>
                <w:szCs w:val="24"/>
              </w:rPr>
              <w:t>Metalanguage</w:t>
            </w:r>
          </w:p>
          <w:p w:rsidR="0070351C" w:rsidRPr="00D41A1D" w:rsidRDefault="0070351C" w:rsidP="00081A4D">
            <w:pPr>
              <w:pStyle w:val="ListParagraph"/>
              <w:numPr>
                <w:ilvl w:val="0"/>
                <w:numId w:val="18"/>
              </w:numPr>
              <w:ind w:left="459" w:hanging="426"/>
              <w:rPr>
                <w:rFonts w:ascii="Calibri" w:hAnsi="Calibri" w:cs="Calibri"/>
                <w:sz w:val="24"/>
                <w:szCs w:val="24"/>
              </w:rPr>
            </w:pPr>
            <w:proofErr w:type="spellStart"/>
            <w:r w:rsidRPr="00D41A1D">
              <w:rPr>
                <w:rFonts w:ascii="Calibri" w:hAnsi="Calibri" w:cs="Calibri"/>
                <w:color w:val="231F20"/>
                <w:sz w:val="24"/>
                <w:szCs w:val="24"/>
              </w:rPr>
              <w:t>Substanti</w:t>
            </w:r>
            <w:r w:rsidRPr="00D41A1D">
              <w:rPr>
                <w:rFonts w:ascii="Calibri" w:hAnsi="Calibri" w:cs="Calibri"/>
                <w:color w:val="231F20"/>
                <w:spacing w:val="-2"/>
                <w:sz w:val="24"/>
                <w:szCs w:val="24"/>
              </w:rPr>
              <w:t>v</w:t>
            </w:r>
            <w:r w:rsidRPr="00D41A1D">
              <w:rPr>
                <w:rFonts w:ascii="Calibri" w:hAnsi="Calibri" w:cs="Calibri"/>
                <w:color w:val="231F20"/>
                <w:sz w:val="24"/>
                <w:szCs w:val="24"/>
              </w:rPr>
              <w:t>ecommunication</w:t>
            </w:r>
            <w:proofErr w:type="spellEnd"/>
          </w:p>
        </w:tc>
        <w:tc>
          <w:tcPr>
            <w:tcW w:w="4229" w:type="dxa"/>
          </w:tcPr>
          <w:p w:rsidR="0070351C" w:rsidRPr="00D41A1D" w:rsidRDefault="0070351C"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Explicit quality criteria</w:t>
            </w:r>
          </w:p>
          <w:p w:rsidR="0070351C" w:rsidRPr="00D41A1D" w:rsidRDefault="0070351C"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Engagement</w:t>
            </w:r>
          </w:p>
          <w:p w:rsidR="0070351C" w:rsidRPr="00D41A1D" w:rsidRDefault="0070351C"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High expectations</w:t>
            </w:r>
          </w:p>
          <w:p w:rsidR="0070351C" w:rsidRPr="00D41A1D" w:rsidRDefault="0070351C"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Social support</w:t>
            </w:r>
          </w:p>
          <w:p w:rsidR="0070351C" w:rsidRPr="00D41A1D" w:rsidRDefault="0070351C"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Students’ self-regulation</w:t>
            </w:r>
          </w:p>
          <w:p w:rsidR="0070351C" w:rsidRPr="00D41A1D" w:rsidRDefault="0070351C" w:rsidP="00081A4D">
            <w:pPr>
              <w:pStyle w:val="ListParagraph"/>
              <w:numPr>
                <w:ilvl w:val="0"/>
                <w:numId w:val="18"/>
              </w:numPr>
              <w:autoSpaceDE w:val="0"/>
              <w:autoSpaceDN w:val="0"/>
              <w:adjustRightInd w:val="0"/>
              <w:spacing w:before="83"/>
              <w:ind w:left="459" w:right="508" w:hanging="426"/>
              <w:rPr>
                <w:rFonts w:ascii="Calibri" w:hAnsi="Calibri" w:cs="Calibri"/>
                <w:sz w:val="24"/>
                <w:szCs w:val="24"/>
              </w:rPr>
            </w:pPr>
            <w:r w:rsidRPr="00D41A1D">
              <w:rPr>
                <w:rFonts w:ascii="Calibri" w:hAnsi="Calibri" w:cs="Calibri"/>
                <w:color w:val="231F20"/>
                <w:sz w:val="24"/>
                <w:szCs w:val="24"/>
              </w:rPr>
              <w:t>Student direction</w:t>
            </w:r>
          </w:p>
        </w:tc>
        <w:tc>
          <w:tcPr>
            <w:tcW w:w="4229" w:type="dxa"/>
          </w:tcPr>
          <w:p w:rsidR="0070351C" w:rsidRPr="00D41A1D" w:rsidRDefault="0070351C"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Background knowledge</w:t>
            </w:r>
          </w:p>
          <w:p w:rsidR="0070351C" w:rsidRPr="00D41A1D" w:rsidRDefault="0070351C"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Cultural knowledge</w:t>
            </w:r>
          </w:p>
          <w:p w:rsidR="0070351C" w:rsidRPr="00D41A1D" w:rsidRDefault="0070351C"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Knowledge integration</w:t>
            </w:r>
          </w:p>
          <w:p w:rsidR="0070351C" w:rsidRPr="00D41A1D" w:rsidRDefault="0070351C"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 xml:space="preserve">Inclusivity </w:t>
            </w:r>
          </w:p>
          <w:p w:rsidR="0070351C" w:rsidRPr="00D41A1D" w:rsidRDefault="0070351C"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Connectedness</w:t>
            </w:r>
          </w:p>
          <w:p w:rsidR="0070351C" w:rsidRPr="00D41A1D" w:rsidRDefault="0070351C" w:rsidP="00081A4D">
            <w:pPr>
              <w:pStyle w:val="ListParagraph"/>
              <w:numPr>
                <w:ilvl w:val="0"/>
                <w:numId w:val="18"/>
              </w:numPr>
              <w:autoSpaceDE w:val="0"/>
              <w:autoSpaceDN w:val="0"/>
              <w:adjustRightInd w:val="0"/>
              <w:spacing w:before="83"/>
              <w:ind w:left="459" w:right="508" w:hanging="426"/>
              <w:rPr>
                <w:rFonts w:ascii="Calibri" w:hAnsi="Calibri" w:cs="Calibri"/>
                <w:sz w:val="24"/>
                <w:szCs w:val="24"/>
              </w:rPr>
            </w:pPr>
            <w:r w:rsidRPr="00D41A1D">
              <w:rPr>
                <w:rFonts w:ascii="Calibri" w:hAnsi="Calibri" w:cs="Calibri"/>
                <w:color w:val="231F20"/>
                <w:sz w:val="24"/>
                <w:szCs w:val="24"/>
              </w:rPr>
              <w:t>Narrative</w:t>
            </w:r>
          </w:p>
        </w:tc>
      </w:tr>
      <w:tr w:rsidR="0070351C" w:rsidRPr="004A4DA4" w:rsidTr="00A914D1">
        <w:trPr>
          <w:trHeight w:hRule="exact" w:val="872"/>
        </w:trPr>
        <w:tc>
          <w:tcPr>
            <w:tcW w:w="3070" w:type="dxa"/>
            <w:gridSpan w:val="2"/>
            <w:shd w:val="clear" w:color="auto" w:fill="FFFFCC"/>
          </w:tcPr>
          <w:p w:rsidR="0070351C" w:rsidRPr="004A4DA4" w:rsidRDefault="0070351C" w:rsidP="00C07D52">
            <w:pPr>
              <w:pStyle w:val="Heading2"/>
              <w:tabs>
                <w:tab w:val="left" w:pos="4191"/>
              </w:tabs>
              <w:rPr>
                <w:rFonts w:ascii="Calibri" w:hAnsi="Calibri" w:cs="Calibri"/>
              </w:rPr>
            </w:pPr>
            <w:r w:rsidRPr="004A4DA4">
              <w:rPr>
                <w:rFonts w:ascii="Calibri" w:hAnsi="Calibri" w:cs="Calibri"/>
              </w:rPr>
              <w:t>RESOURCES</w:t>
            </w:r>
            <w:r>
              <w:rPr>
                <w:rFonts w:ascii="Calibri" w:hAnsi="Calibri" w:cs="Calibri"/>
              </w:rPr>
              <w:t xml:space="preserve"> (Included)</w:t>
            </w:r>
          </w:p>
        </w:tc>
        <w:tc>
          <w:tcPr>
            <w:tcW w:w="12687" w:type="dxa"/>
            <w:gridSpan w:val="3"/>
          </w:tcPr>
          <w:p w:rsidR="0070351C" w:rsidRPr="001A15D5" w:rsidRDefault="0070351C" w:rsidP="00DA1CFB">
            <w:pPr>
              <w:ind w:left="720" w:hanging="720"/>
              <w:rPr>
                <w:rFonts w:ascii="Calibri" w:hAnsi="Calibri" w:cs="Calibri"/>
                <w:sz w:val="22"/>
                <w:szCs w:val="22"/>
              </w:rPr>
            </w:pPr>
            <w:r>
              <w:rPr>
                <w:rFonts w:ascii="Calibri" w:hAnsi="Calibri" w:cs="Calibri"/>
                <w:sz w:val="22"/>
                <w:szCs w:val="22"/>
              </w:rPr>
              <w:t>7 inverse operations beginners sheets (use with larger numbers)-</w:t>
            </w:r>
            <w:hyperlink r:id="rId7" w:history="1">
              <w:r w:rsidRPr="00055E88">
                <w:rPr>
                  <w:rStyle w:val="Hyperlink"/>
                  <w:rFonts w:ascii="Calibri" w:hAnsi="Calibri" w:cs="Calibri"/>
                  <w:sz w:val="22"/>
                  <w:szCs w:val="22"/>
                </w:rPr>
                <w:t>http://www.modernchalkboard.com/addition.html</w:t>
              </w:r>
            </w:hyperlink>
            <w:r>
              <w:rPr>
                <w:rFonts w:ascii="Calibri" w:hAnsi="Calibri" w:cs="Calibri"/>
                <w:sz w:val="22"/>
                <w:szCs w:val="22"/>
              </w:rPr>
              <w:t xml:space="preserve"> (interactive addition and subtraction questions) and </w:t>
            </w:r>
            <w:hyperlink r:id="rId8" w:history="1">
              <w:r w:rsidRPr="00055E88">
                <w:rPr>
                  <w:rStyle w:val="Hyperlink"/>
                  <w:rFonts w:ascii="Calibri" w:hAnsi="Calibri" w:cs="Calibri"/>
                  <w:sz w:val="22"/>
                  <w:szCs w:val="22"/>
                </w:rPr>
                <w:t>http://www.primaryresources.co.uk/maths/mathsC1b.htm</w:t>
              </w:r>
            </w:hyperlink>
            <w:r>
              <w:rPr>
                <w:rFonts w:ascii="Calibri" w:hAnsi="Calibri" w:cs="Calibri"/>
                <w:sz w:val="22"/>
                <w:szCs w:val="22"/>
              </w:rPr>
              <w:t xml:space="preserve"> (worksheets and demonstration slideshow)</w:t>
            </w:r>
          </w:p>
        </w:tc>
      </w:tr>
    </w:tbl>
    <w:p w:rsidR="0070351C" w:rsidRDefault="0070351C"/>
    <w:p w:rsidR="0070351C" w:rsidRPr="00ED3364" w:rsidRDefault="0070351C" w:rsidP="00ED3364">
      <w:pPr>
        <w:spacing w:after="200" w:line="276" w:lineRule="auto"/>
        <w:jc w:val="center"/>
      </w:pPr>
      <w:r>
        <w:br w:type="page"/>
      </w:r>
      <w:r w:rsidRPr="008F4588">
        <w:rPr>
          <w:rFonts w:ascii="Calibri" w:hAnsi="Calibri" w:cs="Calibri"/>
          <w:b/>
          <w:bCs/>
          <w:color w:val="008000"/>
          <w:sz w:val="32"/>
          <w:szCs w:val="32"/>
        </w:rPr>
        <w:lastRenderedPageBreak/>
        <w:t>TEACHING AND LEARNING EXPERIENCES</w:t>
      </w:r>
    </w:p>
    <w:tbl>
      <w:tblPr>
        <w:tblW w:w="157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70351C" w:rsidRPr="004A4DA4" w:rsidTr="00A7040D">
        <w:trPr>
          <w:trHeight w:hRule="exact" w:val="541"/>
        </w:trPr>
        <w:tc>
          <w:tcPr>
            <w:tcW w:w="3936" w:type="dxa"/>
            <w:shd w:val="clear" w:color="auto" w:fill="C2D69B"/>
          </w:tcPr>
          <w:p w:rsidR="0070351C" w:rsidRPr="00A7040D" w:rsidRDefault="0070351C" w:rsidP="001C6A19">
            <w:pPr>
              <w:pStyle w:val="Heading2"/>
              <w:rPr>
                <w:rFonts w:ascii="Calibri" w:hAnsi="Calibri" w:cs="Calibri"/>
                <w:sz w:val="22"/>
                <w:szCs w:val="22"/>
              </w:rPr>
            </w:pPr>
            <w:r w:rsidRPr="00A7040D">
              <w:rPr>
                <w:rFonts w:ascii="Calibri" w:hAnsi="Calibri" w:cs="Calibri"/>
                <w:sz w:val="22"/>
                <w:szCs w:val="22"/>
              </w:rPr>
              <w:t>WHOLE CLASS INSTRUCTION</w:t>
            </w:r>
            <w:r>
              <w:rPr>
                <w:rFonts w:ascii="Calibri" w:hAnsi="Calibri" w:cs="Calibri"/>
                <w:sz w:val="22"/>
                <w:szCs w:val="22"/>
              </w:rPr>
              <w:t xml:space="preserve"> </w:t>
            </w:r>
            <w:r w:rsidRPr="00A7040D">
              <w:rPr>
                <w:rFonts w:ascii="Calibri" w:hAnsi="Calibri" w:cs="Calibri"/>
                <w:sz w:val="22"/>
                <w:szCs w:val="22"/>
              </w:rPr>
              <w:t>MODELLED ACTIVITIES</w:t>
            </w:r>
          </w:p>
        </w:tc>
        <w:tc>
          <w:tcPr>
            <w:tcW w:w="11765" w:type="dxa"/>
            <w:gridSpan w:val="2"/>
            <w:shd w:val="clear" w:color="auto" w:fill="C2D69B"/>
          </w:tcPr>
          <w:p w:rsidR="0070351C" w:rsidRPr="00A7040D" w:rsidRDefault="0070351C" w:rsidP="004A4DA4">
            <w:pPr>
              <w:pStyle w:val="Heading2"/>
              <w:jc w:val="center"/>
              <w:rPr>
                <w:rFonts w:ascii="Calibri" w:hAnsi="Calibri" w:cs="Calibri"/>
                <w:sz w:val="22"/>
                <w:szCs w:val="22"/>
              </w:rPr>
            </w:pPr>
            <w:r w:rsidRPr="00A7040D">
              <w:rPr>
                <w:rFonts w:ascii="Calibri" w:hAnsi="Calibri" w:cs="Calibri"/>
                <w:sz w:val="22"/>
                <w:szCs w:val="22"/>
              </w:rPr>
              <w:t>GUIDED &amp; INDEPENDENT ACTIVITIES</w:t>
            </w:r>
          </w:p>
        </w:tc>
      </w:tr>
      <w:tr w:rsidR="0070351C" w:rsidRPr="004A4DA4" w:rsidTr="002D02E9">
        <w:trPr>
          <w:trHeight w:val="1068"/>
        </w:trPr>
        <w:tc>
          <w:tcPr>
            <w:tcW w:w="3936" w:type="dxa"/>
            <w:vMerge w:val="restart"/>
          </w:tcPr>
          <w:p w:rsidR="0070351C" w:rsidRDefault="0070351C" w:rsidP="006217C0">
            <w:pPr>
              <w:pStyle w:val="ListParagraph"/>
              <w:numPr>
                <w:ilvl w:val="0"/>
                <w:numId w:val="19"/>
              </w:numPr>
              <w:ind w:left="400" w:hanging="400"/>
              <w:rPr>
                <w:rFonts w:ascii="Calibri" w:hAnsi="Calibri" w:cs="Calibri"/>
                <w:b/>
                <w:bCs/>
                <w:color w:val="000000"/>
              </w:rPr>
            </w:pPr>
            <w:r w:rsidRPr="00FB7101">
              <w:rPr>
                <w:rFonts w:ascii="Calibri" w:hAnsi="Calibri" w:cs="Calibri"/>
                <w:b/>
                <w:bCs/>
              </w:rPr>
              <w:t>Explicitly communicate lesson outcomes and work quality.</w:t>
            </w:r>
          </w:p>
          <w:p w:rsidR="0070351C" w:rsidRPr="00FB7101" w:rsidRDefault="0070351C" w:rsidP="006217C0">
            <w:pPr>
              <w:pStyle w:val="ListParagraph"/>
              <w:ind w:left="0"/>
              <w:rPr>
                <w:rFonts w:ascii="Calibri" w:hAnsi="Calibri" w:cs="Calibri"/>
                <w:b/>
                <w:bCs/>
                <w:color w:val="000000"/>
              </w:rPr>
            </w:pPr>
          </w:p>
          <w:p w:rsidR="0070351C" w:rsidRDefault="0070351C" w:rsidP="00A64F78">
            <w:pPr>
              <w:pStyle w:val="Heading2"/>
              <w:numPr>
                <w:ilvl w:val="0"/>
                <w:numId w:val="19"/>
              </w:numPr>
              <w:ind w:left="400" w:hanging="400"/>
              <w:rPr>
                <w:rFonts w:ascii="Calibri" w:hAnsi="Calibri" w:cs="Calibri"/>
                <w:b w:val="0"/>
                <w:bCs w:val="0"/>
                <w:sz w:val="20"/>
                <w:szCs w:val="20"/>
              </w:rPr>
            </w:pPr>
            <w:r w:rsidRPr="00FB7101">
              <w:rPr>
                <w:rFonts w:ascii="Calibri" w:hAnsi="Calibri" w:cs="Calibri"/>
                <w:sz w:val="20"/>
                <w:szCs w:val="20"/>
              </w:rPr>
              <w:t xml:space="preserve">Teacher demonstration of solving worded problems: </w:t>
            </w:r>
            <w:r w:rsidRPr="00FB7101">
              <w:rPr>
                <w:rFonts w:ascii="Calibri" w:hAnsi="Calibri" w:cs="Calibri"/>
                <w:b w:val="0"/>
                <w:bCs w:val="0"/>
                <w:sz w:val="20"/>
                <w:szCs w:val="20"/>
              </w:rPr>
              <w:t>Together as a class the teacher and students work through a series of worded problems</w:t>
            </w:r>
            <w:r>
              <w:rPr>
                <w:rFonts w:ascii="Calibri" w:hAnsi="Calibri" w:cs="Calibri"/>
                <w:b w:val="0"/>
                <w:bCs w:val="0"/>
                <w:sz w:val="20"/>
                <w:szCs w:val="20"/>
              </w:rPr>
              <w:t>.</w:t>
            </w:r>
            <w:r w:rsidRPr="00FB7101">
              <w:rPr>
                <w:rFonts w:ascii="Calibri" w:hAnsi="Calibri" w:cs="Calibri"/>
                <w:b w:val="0"/>
                <w:bCs w:val="0"/>
                <w:sz w:val="20"/>
                <w:szCs w:val="20"/>
              </w:rPr>
              <w:t xml:space="preserve"> Students use mental strategies, estimation and </w:t>
            </w:r>
            <w:r>
              <w:rPr>
                <w:rFonts w:ascii="Calibri" w:hAnsi="Calibri" w:cs="Calibri"/>
                <w:b w:val="0"/>
                <w:bCs w:val="0"/>
                <w:sz w:val="20"/>
                <w:szCs w:val="20"/>
              </w:rPr>
              <w:t xml:space="preserve">algorithms. Terminology also referred to </w:t>
            </w:r>
            <w:proofErr w:type="spellStart"/>
            <w:r>
              <w:rPr>
                <w:rFonts w:ascii="Calibri" w:hAnsi="Calibri" w:cs="Calibri"/>
                <w:b w:val="0"/>
                <w:bCs w:val="0"/>
                <w:sz w:val="20"/>
                <w:szCs w:val="20"/>
              </w:rPr>
              <w:t>here</w:t>
            </w:r>
            <w:proofErr w:type="spellEnd"/>
            <w:r>
              <w:rPr>
                <w:rFonts w:ascii="Calibri" w:hAnsi="Calibri" w:cs="Calibri"/>
                <w:b w:val="0"/>
                <w:bCs w:val="0"/>
                <w:sz w:val="20"/>
                <w:szCs w:val="20"/>
              </w:rPr>
              <w:t xml:space="preserve"> ‘sum’ and ‘difference’ etc. </w:t>
            </w:r>
            <w:r w:rsidRPr="006217C0">
              <w:rPr>
                <w:rFonts w:ascii="Calibri" w:hAnsi="Calibri" w:cs="Calibri"/>
                <w:b w:val="0"/>
                <w:bCs w:val="0"/>
                <w:color w:val="0000FF"/>
                <w:sz w:val="20"/>
                <w:szCs w:val="20"/>
                <w:u w:val="single"/>
              </w:rPr>
              <w:t>http://www.primaryresources.co.uk/maths/pdfs/MC_addition_word_probs.pdf</w:t>
            </w:r>
            <w:r>
              <w:rPr>
                <w:rFonts w:ascii="Calibri" w:hAnsi="Calibri" w:cs="Calibri"/>
                <w:b w:val="0"/>
                <w:bCs w:val="0"/>
                <w:sz w:val="20"/>
                <w:szCs w:val="20"/>
              </w:rPr>
              <w:t xml:space="preserve"> </w:t>
            </w:r>
          </w:p>
          <w:p w:rsidR="0070351C" w:rsidRPr="006217C0" w:rsidRDefault="0070351C" w:rsidP="006217C0">
            <w:pPr>
              <w:rPr>
                <w:lang w:eastAsia="en-AU"/>
              </w:rPr>
            </w:pPr>
          </w:p>
          <w:p w:rsidR="0070351C" w:rsidRPr="00FB7101" w:rsidRDefault="0070351C" w:rsidP="00A64F78">
            <w:pPr>
              <w:numPr>
                <w:ilvl w:val="0"/>
                <w:numId w:val="19"/>
              </w:numPr>
              <w:ind w:left="300" w:hanging="300"/>
              <w:rPr>
                <w:rFonts w:ascii="Calibri" w:hAnsi="Calibri" w:cs="Calibri"/>
                <w:lang w:eastAsia="en-AU"/>
              </w:rPr>
            </w:pPr>
            <w:r w:rsidRPr="00FB7101">
              <w:rPr>
                <w:rFonts w:ascii="Calibri" w:hAnsi="Calibri" w:cs="Calibri"/>
                <w:b/>
                <w:bCs/>
                <w:lang w:eastAsia="en-AU"/>
              </w:rPr>
              <w:t>Teacher will revise</w:t>
            </w:r>
            <w:r w:rsidRPr="00FB7101">
              <w:rPr>
                <w:rFonts w:ascii="Calibri" w:hAnsi="Calibri" w:cs="Calibri"/>
                <w:lang w:eastAsia="en-AU"/>
              </w:rPr>
              <w:t xml:space="preserve"> the relationship between addition and sub</w:t>
            </w:r>
            <w:r>
              <w:rPr>
                <w:rFonts w:ascii="Calibri" w:hAnsi="Calibri" w:cs="Calibri"/>
                <w:lang w:eastAsia="en-AU"/>
              </w:rPr>
              <w:t xml:space="preserve">traction and introduce the idea of inverse operations </w:t>
            </w:r>
            <w:hyperlink r:id="rId9" w:history="1">
              <w:r w:rsidRPr="00055E88">
                <w:rPr>
                  <w:rStyle w:val="Hyperlink"/>
                  <w:rFonts w:ascii="Calibri" w:hAnsi="Calibri" w:cs="Calibri"/>
                  <w:lang w:eastAsia="en-AU"/>
                </w:rPr>
                <w:t>http://www.primaryresources.co.uk/maths/mathsC1b.htm</w:t>
              </w:r>
            </w:hyperlink>
            <w:r>
              <w:rPr>
                <w:rFonts w:ascii="Calibri" w:hAnsi="Calibri" w:cs="Calibri"/>
                <w:lang w:eastAsia="en-AU"/>
              </w:rPr>
              <w:t xml:space="preserve"> </w:t>
            </w:r>
            <w:r w:rsidRPr="00FB7101">
              <w:rPr>
                <w:rFonts w:ascii="Calibri" w:hAnsi="Calibri" w:cs="Calibri"/>
                <w:lang w:eastAsia="en-AU"/>
              </w:rPr>
              <w:t xml:space="preserve"> </w:t>
            </w:r>
            <w:r>
              <w:rPr>
                <w:rFonts w:ascii="Calibri" w:hAnsi="Calibri" w:cs="Calibri"/>
                <w:lang w:eastAsia="en-AU"/>
              </w:rPr>
              <w:t>(slide show attached)</w:t>
            </w:r>
          </w:p>
          <w:p w:rsidR="0070351C" w:rsidRPr="00FB7101" w:rsidRDefault="0070351C" w:rsidP="00C02A7E">
            <w:pPr>
              <w:rPr>
                <w:rFonts w:ascii="Calibri" w:hAnsi="Calibri" w:cs="Calibri"/>
                <w:lang w:eastAsia="en-AU"/>
              </w:rPr>
            </w:pPr>
          </w:p>
          <w:p w:rsidR="0070351C" w:rsidRDefault="0070351C" w:rsidP="00C02A7E">
            <w:pPr>
              <w:numPr>
                <w:ilvl w:val="0"/>
                <w:numId w:val="19"/>
              </w:numPr>
              <w:ind w:left="300" w:hanging="300"/>
              <w:rPr>
                <w:rFonts w:ascii="Calibri" w:hAnsi="Calibri" w:cs="Calibri"/>
                <w:lang w:eastAsia="en-AU"/>
              </w:rPr>
            </w:pPr>
            <w:r w:rsidRPr="00FB7101">
              <w:rPr>
                <w:rFonts w:ascii="Calibri" w:hAnsi="Calibri" w:cs="Calibri"/>
                <w:b/>
                <w:bCs/>
                <w:lang w:eastAsia="en-AU"/>
              </w:rPr>
              <w:t>IWB game-</w:t>
            </w:r>
            <w:r w:rsidRPr="00FB7101">
              <w:rPr>
                <w:rFonts w:ascii="Calibri" w:hAnsi="Calibri" w:cs="Calibri"/>
                <w:lang w:eastAsia="en-AU"/>
              </w:rPr>
              <w:t xml:space="preserve"> Teacher and students will create number sentences to</w:t>
            </w:r>
            <w:r>
              <w:rPr>
                <w:rFonts w:ascii="Calibri" w:hAnsi="Calibri" w:cs="Calibri"/>
                <w:lang w:eastAsia="en-AU"/>
              </w:rPr>
              <w:t xml:space="preserve"> demonstrate inverse operations. Teacher can create own written sentence our use  </w:t>
            </w:r>
            <w:hyperlink r:id="rId10" w:history="1">
              <w:r w:rsidRPr="00055E88">
                <w:rPr>
                  <w:rStyle w:val="Hyperlink"/>
                  <w:rFonts w:ascii="Calibri" w:hAnsi="Calibri" w:cs="Calibri"/>
                  <w:lang w:eastAsia="en-AU"/>
                </w:rPr>
                <w:t>http://www.modernchalkboard.com/addition.html</w:t>
              </w:r>
            </w:hyperlink>
            <w:r>
              <w:rPr>
                <w:rFonts w:ascii="Calibri" w:hAnsi="Calibri" w:cs="Calibri"/>
                <w:lang w:eastAsia="en-AU"/>
              </w:rPr>
              <w:t xml:space="preserve"> (advanced addition and subtraction) </w:t>
            </w:r>
          </w:p>
          <w:p w:rsidR="0070351C" w:rsidRPr="00FB7101" w:rsidRDefault="0070351C" w:rsidP="00FB7101">
            <w:pPr>
              <w:rPr>
                <w:rFonts w:ascii="Calibri" w:hAnsi="Calibri" w:cs="Calibri"/>
                <w:lang w:eastAsia="en-AU"/>
              </w:rPr>
            </w:pPr>
            <w:proofErr w:type="spellStart"/>
            <w:r w:rsidRPr="00FB7101">
              <w:rPr>
                <w:rFonts w:ascii="Calibri" w:hAnsi="Calibri" w:cs="Calibri"/>
                <w:lang w:eastAsia="en-AU"/>
              </w:rPr>
              <w:t>eg</w:t>
            </w:r>
            <w:proofErr w:type="spellEnd"/>
            <w:r w:rsidRPr="00FB7101">
              <w:rPr>
                <w:rFonts w:ascii="Calibri" w:hAnsi="Calibri" w:cs="Calibri"/>
                <w:lang w:eastAsia="en-AU"/>
              </w:rPr>
              <w:t>: 1234</w:t>
            </w:r>
            <w:r>
              <w:rPr>
                <w:rFonts w:ascii="Calibri" w:hAnsi="Calibri" w:cs="Calibri"/>
                <w:lang w:eastAsia="en-AU"/>
              </w:rPr>
              <w:t xml:space="preserve"> </w:t>
            </w:r>
            <w:r w:rsidRPr="00FB7101">
              <w:rPr>
                <w:rFonts w:ascii="Calibri" w:hAnsi="Calibri" w:cs="Calibri"/>
                <w:lang w:eastAsia="en-AU"/>
              </w:rPr>
              <w:t>+</w:t>
            </w:r>
            <w:r>
              <w:rPr>
                <w:rFonts w:ascii="Calibri" w:hAnsi="Calibri" w:cs="Calibri"/>
                <w:lang w:eastAsia="en-AU"/>
              </w:rPr>
              <w:t xml:space="preserve"> </w:t>
            </w:r>
            <w:r w:rsidRPr="00FB7101">
              <w:rPr>
                <w:rFonts w:ascii="Calibri" w:hAnsi="Calibri" w:cs="Calibri"/>
                <w:lang w:eastAsia="en-AU"/>
              </w:rPr>
              <w:t>6721= 7955</w:t>
            </w:r>
          </w:p>
          <w:p w:rsidR="0070351C" w:rsidRDefault="0070351C" w:rsidP="001A15D5">
            <w:pPr>
              <w:ind w:left="300"/>
              <w:rPr>
                <w:rFonts w:ascii="Calibri" w:hAnsi="Calibri" w:cs="Calibri"/>
                <w:lang w:eastAsia="en-AU"/>
              </w:rPr>
            </w:pPr>
            <w:r w:rsidRPr="00FB7101">
              <w:rPr>
                <w:rFonts w:ascii="Calibri" w:hAnsi="Calibri" w:cs="Calibri"/>
                <w:lang w:eastAsia="en-AU"/>
              </w:rPr>
              <w:t>7955- 1234= 6721</w:t>
            </w:r>
          </w:p>
          <w:p w:rsidR="0070351C" w:rsidRPr="00FB7101" w:rsidRDefault="0070351C" w:rsidP="001A15D5">
            <w:pPr>
              <w:ind w:left="300"/>
              <w:rPr>
                <w:rFonts w:ascii="Calibri" w:hAnsi="Calibri" w:cs="Calibri"/>
                <w:lang w:eastAsia="en-AU"/>
              </w:rPr>
            </w:pPr>
          </w:p>
          <w:p w:rsidR="0070351C" w:rsidRPr="009A0A76" w:rsidRDefault="0070351C" w:rsidP="009A0A76">
            <w:pPr>
              <w:numPr>
                <w:ilvl w:val="0"/>
                <w:numId w:val="19"/>
              </w:numPr>
              <w:ind w:left="300" w:hanging="300"/>
              <w:rPr>
                <w:rFonts w:ascii="Calibri" w:hAnsi="Calibri" w:cs="Calibri"/>
                <w:color w:val="FF0000"/>
                <w:lang w:eastAsia="en-AU"/>
              </w:rPr>
            </w:pPr>
            <w:r w:rsidRPr="00FB7101">
              <w:rPr>
                <w:rFonts w:ascii="Calibri" w:hAnsi="Calibri" w:cs="Calibri"/>
                <w:b/>
                <w:bCs/>
                <w:lang w:eastAsia="en-AU"/>
              </w:rPr>
              <w:t>Find the friend game-</w:t>
            </w:r>
            <w:r w:rsidRPr="00FB7101">
              <w:rPr>
                <w:rFonts w:ascii="Calibri" w:hAnsi="Calibri" w:cs="Calibri"/>
                <w:lang w:eastAsia="en-AU"/>
              </w:rPr>
              <w:t xml:space="preserve"> </w:t>
            </w:r>
            <w:r>
              <w:rPr>
                <w:rFonts w:ascii="Calibri" w:hAnsi="Calibri" w:cs="Calibri"/>
                <w:lang w:eastAsia="en-AU"/>
              </w:rPr>
              <w:t>Teacher will divide s</w:t>
            </w:r>
            <w:r w:rsidRPr="00FB7101">
              <w:rPr>
                <w:rFonts w:ascii="Calibri" w:hAnsi="Calibri" w:cs="Calibri"/>
                <w:lang w:eastAsia="en-AU"/>
              </w:rPr>
              <w:t>tudents into two groups. One side of the room is given addition number sentences</w:t>
            </w:r>
            <w:r>
              <w:rPr>
                <w:rFonts w:ascii="Calibri" w:hAnsi="Calibri" w:cs="Calibri"/>
                <w:lang w:eastAsia="en-AU"/>
              </w:rPr>
              <w:t xml:space="preserve"> and the other is</w:t>
            </w:r>
            <w:r w:rsidRPr="00FB7101">
              <w:rPr>
                <w:rFonts w:ascii="Calibri" w:hAnsi="Calibri" w:cs="Calibri"/>
                <w:lang w:eastAsia="en-AU"/>
              </w:rPr>
              <w:t xml:space="preserve"> given subtraction number sentences. Students are given a set amount of time to find their corresponding sentence</w:t>
            </w:r>
            <w:r>
              <w:rPr>
                <w:rFonts w:ascii="Calibri" w:hAnsi="Calibri" w:cs="Calibri"/>
                <w:lang w:eastAsia="en-AU"/>
              </w:rPr>
              <w:t xml:space="preserve"> using inverse operations. </w:t>
            </w:r>
            <w:r w:rsidRPr="00FB7101">
              <w:rPr>
                <w:rFonts w:ascii="Calibri" w:hAnsi="Calibri" w:cs="Calibri"/>
                <w:color w:val="FF0000"/>
                <w:lang w:eastAsia="en-AU"/>
              </w:rPr>
              <w:t xml:space="preserve">Observation assessment </w:t>
            </w:r>
          </w:p>
        </w:tc>
        <w:tc>
          <w:tcPr>
            <w:tcW w:w="2126" w:type="dxa"/>
            <w:shd w:val="clear" w:color="auto" w:fill="FFFFCC"/>
          </w:tcPr>
          <w:p w:rsidR="0070351C" w:rsidRPr="004A4DA4" w:rsidRDefault="0070351C" w:rsidP="00520774">
            <w:pPr>
              <w:pStyle w:val="Heading2"/>
              <w:jc w:val="center"/>
              <w:rPr>
                <w:rFonts w:ascii="Calibri" w:hAnsi="Calibri" w:cs="Calibri"/>
              </w:rPr>
            </w:pPr>
            <w:r>
              <w:rPr>
                <w:rFonts w:ascii="Calibri" w:hAnsi="Calibri" w:cs="Calibri"/>
              </w:rPr>
              <w:t>LEARNING SEQUENCE</w:t>
            </w:r>
          </w:p>
          <w:p w:rsidR="0070351C" w:rsidRDefault="0070351C" w:rsidP="00D36387">
            <w:pPr>
              <w:pStyle w:val="Heading2"/>
              <w:jc w:val="center"/>
              <w:rPr>
                <w:rFonts w:ascii="Calibri" w:hAnsi="Calibri" w:cs="Calibri"/>
                <w:b w:val="0"/>
                <w:bCs w:val="0"/>
              </w:rPr>
            </w:pPr>
          </w:p>
          <w:p w:rsidR="0070351C" w:rsidRDefault="0070351C" w:rsidP="00373C06">
            <w:pPr>
              <w:pStyle w:val="Heading2"/>
              <w:jc w:val="center"/>
              <w:rPr>
                <w:rFonts w:ascii="Calibri" w:hAnsi="Calibri" w:cs="Calibri"/>
                <w:b w:val="0"/>
                <w:bCs w:val="0"/>
              </w:rPr>
            </w:pPr>
            <w:r>
              <w:rPr>
                <w:rFonts w:ascii="Calibri" w:hAnsi="Calibri" w:cs="Calibri"/>
                <w:b w:val="0"/>
                <w:bCs w:val="0"/>
              </w:rPr>
              <w:t>Remediation</w:t>
            </w:r>
          </w:p>
          <w:p w:rsidR="0070351C" w:rsidRPr="004A4DA4" w:rsidRDefault="0070351C" w:rsidP="00E6053A">
            <w:pPr>
              <w:pStyle w:val="Heading2"/>
              <w:jc w:val="center"/>
              <w:rPr>
                <w:rFonts w:ascii="Calibri" w:hAnsi="Calibri" w:cs="Calibri"/>
                <w:b w:val="0"/>
                <w:bCs w:val="0"/>
              </w:rPr>
            </w:pPr>
            <w:r>
              <w:rPr>
                <w:rFonts w:ascii="Calibri" w:hAnsi="Calibri" w:cs="Calibri"/>
                <w:b w:val="0"/>
                <w:bCs w:val="0"/>
              </w:rPr>
              <w:t>S2</w:t>
            </w:r>
          </w:p>
        </w:tc>
        <w:tc>
          <w:tcPr>
            <w:tcW w:w="9639" w:type="dxa"/>
          </w:tcPr>
          <w:p w:rsidR="00B72288" w:rsidRPr="002D02E9" w:rsidRDefault="0070351C" w:rsidP="005D2618">
            <w:pPr>
              <w:rPr>
                <w:rFonts w:ascii="Calibri" w:hAnsi="Calibri" w:cs="Calibri"/>
                <w:b/>
                <w:bCs/>
              </w:rPr>
            </w:pPr>
            <w:r w:rsidRPr="002D02E9">
              <w:rPr>
                <w:rFonts w:ascii="Calibri" w:hAnsi="Calibri" w:cs="Calibri"/>
                <w:b/>
                <w:bCs/>
              </w:rPr>
              <w:t>Recognise and explain the connection between addition and subtraction (ACMNA054)</w:t>
            </w:r>
          </w:p>
          <w:p w:rsidR="0070351C" w:rsidRPr="002D02E9" w:rsidRDefault="0070351C" w:rsidP="00823E7E">
            <w:pPr>
              <w:numPr>
                <w:ilvl w:val="0"/>
                <w:numId w:val="22"/>
              </w:numPr>
              <w:rPr>
                <w:rFonts w:ascii="Calibri" w:hAnsi="Calibri" w:cs="Calibri"/>
              </w:rPr>
            </w:pPr>
            <w:r w:rsidRPr="002D02E9">
              <w:rPr>
                <w:rFonts w:ascii="Calibri" w:hAnsi="Calibri" w:cs="Calibri"/>
              </w:rPr>
              <w:t xml:space="preserve">Demonstrate how addition and subtraction are inverse operations </w:t>
            </w:r>
          </w:p>
          <w:p w:rsidR="0070351C" w:rsidRDefault="0070351C" w:rsidP="00823E7E">
            <w:pPr>
              <w:numPr>
                <w:ilvl w:val="0"/>
                <w:numId w:val="22"/>
              </w:numPr>
              <w:rPr>
                <w:rFonts w:ascii="Calibri" w:hAnsi="Calibri" w:cs="Calibri"/>
              </w:rPr>
            </w:pPr>
            <w:r w:rsidRPr="002D02E9">
              <w:rPr>
                <w:rFonts w:ascii="Calibri" w:hAnsi="Calibri" w:cs="Calibri"/>
              </w:rPr>
              <w:t>Explain and check solutions to problems, including the use of inverse operations</w:t>
            </w:r>
          </w:p>
          <w:p w:rsidR="00B72288" w:rsidRPr="002D02E9" w:rsidRDefault="00B72288" w:rsidP="00B72288">
            <w:pPr>
              <w:ind w:left="720"/>
              <w:rPr>
                <w:rFonts w:ascii="Calibri" w:hAnsi="Calibri" w:cs="Calibri"/>
              </w:rPr>
            </w:pPr>
          </w:p>
          <w:p w:rsidR="0070351C" w:rsidRPr="00B72288" w:rsidRDefault="0070351C" w:rsidP="00823E7E">
            <w:pPr>
              <w:rPr>
                <w:rFonts w:ascii="Calibri" w:hAnsi="Calibri" w:cs="Calibri"/>
                <w:i/>
                <w:sz w:val="24"/>
                <w:szCs w:val="24"/>
              </w:rPr>
            </w:pPr>
            <w:r w:rsidRPr="00B72288">
              <w:rPr>
                <w:rFonts w:ascii="Calibri" w:hAnsi="Calibri" w:cs="Calibri"/>
                <w:i/>
              </w:rPr>
              <w:t>Use smaller numbers and visually supporting strategies and concrete materials to show</w:t>
            </w:r>
          </w:p>
        </w:tc>
      </w:tr>
      <w:tr w:rsidR="0070351C" w:rsidRPr="004A4DA4">
        <w:trPr>
          <w:trHeight w:val="4057"/>
        </w:trPr>
        <w:tc>
          <w:tcPr>
            <w:tcW w:w="3936" w:type="dxa"/>
            <w:vMerge/>
          </w:tcPr>
          <w:p w:rsidR="0070351C" w:rsidRPr="004A4DA4" w:rsidRDefault="0070351C" w:rsidP="00BA6310">
            <w:pPr>
              <w:pStyle w:val="Heading2"/>
              <w:rPr>
                <w:rFonts w:ascii="Calibri" w:hAnsi="Calibri" w:cs="Calibri"/>
              </w:rPr>
            </w:pPr>
          </w:p>
        </w:tc>
        <w:tc>
          <w:tcPr>
            <w:tcW w:w="2126" w:type="dxa"/>
            <w:shd w:val="clear" w:color="auto" w:fill="FFFFCC"/>
          </w:tcPr>
          <w:p w:rsidR="0070351C" w:rsidRPr="004A4DA4" w:rsidRDefault="0070351C" w:rsidP="00EB1737">
            <w:pPr>
              <w:pStyle w:val="Heading2"/>
              <w:jc w:val="center"/>
              <w:rPr>
                <w:rFonts w:ascii="Calibri" w:hAnsi="Calibri" w:cs="Calibri"/>
              </w:rPr>
            </w:pPr>
            <w:r>
              <w:rPr>
                <w:rFonts w:ascii="Calibri" w:hAnsi="Calibri" w:cs="Calibri"/>
              </w:rPr>
              <w:t>LEARNING SEQUENCE</w:t>
            </w:r>
          </w:p>
          <w:p w:rsidR="0070351C" w:rsidRDefault="0070351C" w:rsidP="00EB1737">
            <w:pPr>
              <w:pStyle w:val="Heading2"/>
              <w:jc w:val="center"/>
              <w:rPr>
                <w:rFonts w:ascii="Calibri" w:hAnsi="Calibri" w:cs="Calibri"/>
              </w:rPr>
            </w:pPr>
          </w:p>
          <w:p w:rsidR="0070351C" w:rsidRPr="004A4DA4" w:rsidRDefault="0070351C" w:rsidP="00E6053A">
            <w:pPr>
              <w:pStyle w:val="Heading2"/>
              <w:jc w:val="center"/>
              <w:rPr>
                <w:rFonts w:ascii="Calibri" w:hAnsi="Calibri" w:cs="Calibri"/>
              </w:rPr>
            </w:pPr>
            <w:r>
              <w:rPr>
                <w:rFonts w:ascii="Calibri" w:hAnsi="Calibri" w:cs="Calibri"/>
              </w:rPr>
              <w:t>S3</w:t>
            </w:r>
          </w:p>
        </w:tc>
        <w:tc>
          <w:tcPr>
            <w:tcW w:w="9639" w:type="dxa"/>
          </w:tcPr>
          <w:p w:rsidR="0070351C" w:rsidRPr="00ED3364" w:rsidRDefault="0070351C" w:rsidP="00520774">
            <w:pPr>
              <w:numPr>
                <w:ilvl w:val="0"/>
                <w:numId w:val="20"/>
              </w:numPr>
              <w:rPr>
                <w:rFonts w:ascii="Calibri" w:hAnsi="Calibri" w:cs="Calibri"/>
              </w:rPr>
            </w:pPr>
            <w:r w:rsidRPr="00ED3364">
              <w:rPr>
                <w:rFonts w:ascii="Calibri" w:hAnsi="Calibri" w:cs="Calibri"/>
                <w:b/>
                <w:bCs/>
              </w:rPr>
              <w:t>Worksheet-</w:t>
            </w:r>
            <w:r w:rsidRPr="00ED3364">
              <w:rPr>
                <w:rFonts w:ascii="Calibri" w:hAnsi="Calibri" w:cs="Calibri"/>
              </w:rPr>
              <w:t xml:space="preserve"> Students work through a series of written worded problems independently</w:t>
            </w:r>
            <w:r>
              <w:rPr>
                <w:rFonts w:ascii="Calibri" w:hAnsi="Calibri" w:cs="Calibri"/>
              </w:rPr>
              <w:t xml:space="preserve"> </w:t>
            </w:r>
            <w:r w:rsidRPr="001A15D5">
              <w:rPr>
                <w:rFonts w:ascii="Calibri" w:hAnsi="Calibri" w:cs="Calibri"/>
                <w:b/>
                <w:bCs/>
              </w:rPr>
              <w:t>(See appendix).</w:t>
            </w:r>
            <w:r w:rsidRPr="00ED3364">
              <w:rPr>
                <w:rFonts w:ascii="Calibri" w:hAnsi="Calibri" w:cs="Calibri"/>
              </w:rPr>
              <w:t xml:space="preserve"> These will require students to use various written strategies</w:t>
            </w:r>
            <w:r>
              <w:rPr>
                <w:rFonts w:ascii="Calibri" w:hAnsi="Calibri" w:cs="Calibri"/>
              </w:rPr>
              <w:t xml:space="preserve"> to solve both</w:t>
            </w:r>
            <w:r w:rsidRPr="00ED3364">
              <w:rPr>
                <w:rFonts w:ascii="Calibri" w:hAnsi="Calibri" w:cs="Calibri"/>
              </w:rPr>
              <w:t xml:space="preserve"> addition and subtractio</w:t>
            </w:r>
            <w:r>
              <w:rPr>
                <w:rFonts w:ascii="Calibri" w:hAnsi="Calibri" w:cs="Calibri"/>
              </w:rPr>
              <w:t>n questions using various numbers</w:t>
            </w:r>
            <w:r w:rsidRPr="00ED3364">
              <w:rPr>
                <w:rFonts w:ascii="Calibri" w:hAnsi="Calibri" w:cs="Calibri"/>
              </w:rPr>
              <w:t xml:space="preserve">. At the end of completing the worksheet and marking as a class-the teacher will demonstrate how we can check these answers using inverse operations. </w:t>
            </w:r>
            <w:r w:rsidRPr="0090086B">
              <w:rPr>
                <w:rFonts w:ascii="Calibri" w:hAnsi="Calibri" w:cs="Calibri"/>
                <w:i/>
                <w:iCs/>
              </w:rPr>
              <w:t>To extend students use larger numbers here</w:t>
            </w:r>
            <w:r w:rsidRPr="00FC5FB5">
              <w:rPr>
                <w:rFonts w:ascii="Calibri" w:hAnsi="Calibri" w:cs="Calibri"/>
                <w:i/>
                <w:iCs/>
              </w:rPr>
              <w:t>.</w:t>
            </w:r>
            <w:r w:rsidRPr="00FC5FB5">
              <w:rPr>
                <w:rFonts w:ascii="Calibri" w:hAnsi="Calibri" w:cs="Calibri"/>
              </w:rPr>
              <w:t>(Various sheets to choose from based on students understanding- see attached) Use these sheets as beginner option</w:t>
            </w:r>
            <w:r>
              <w:rPr>
                <w:rFonts w:ascii="Calibri" w:hAnsi="Calibri" w:cs="Calibri"/>
              </w:rPr>
              <w:t xml:space="preserve"> to introduce’ inverse operations’</w:t>
            </w:r>
            <w:r w:rsidRPr="00FC5FB5">
              <w:rPr>
                <w:rFonts w:ascii="Calibri" w:hAnsi="Calibri" w:cs="Calibri"/>
              </w:rPr>
              <w:t xml:space="preserve"> and start to use larger numbers as understandings develop</w:t>
            </w:r>
          </w:p>
          <w:p w:rsidR="0070351C" w:rsidRPr="00ED3364" w:rsidRDefault="0070351C" w:rsidP="00520774">
            <w:pPr>
              <w:numPr>
                <w:ilvl w:val="0"/>
                <w:numId w:val="20"/>
              </w:numPr>
              <w:rPr>
                <w:rFonts w:ascii="Calibri" w:hAnsi="Calibri" w:cs="Calibri"/>
              </w:rPr>
            </w:pPr>
            <w:r w:rsidRPr="00ED3364">
              <w:rPr>
                <w:rFonts w:ascii="Calibri" w:hAnsi="Calibri" w:cs="Calibri"/>
                <w:b/>
                <w:bCs/>
              </w:rPr>
              <w:t>Written algorithms-</w:t>
            </w:r>
            <w:r w:rsidRPr="00ED3364">
              <w:rPr>
                <w:rFonts w:ascii="Calibri" w:hAnsi="Calibri" w:cs="Calibri"/>
              </w:rPr>
              <w:t xml:space="preserve"> A series of written algorithms will be placed on the IWB. Students must write the corresponding algorithm using the inverse operation showing the relationship between addition and subtraction, for example:</w:t>
            </w:r>
            <w:r w:rsidRPr="0090086B">
              <w:rPr>
                <w:rFonts w:ascii="Calibri" w:hAnsi="Calibri" w:cs="Calibri"/>
                <w:i/>
                <w:iCs/>
              </w:rPr>
              <w:t xml:space="preserve"> To extend students use larger numbers here.</w:t>
            </w:r>
          </w:p>
          <w:p w:rsidR="0070351C" w:rsidRPr="00823E7E" w:rsidRDefault="0070351C" w:rsidP="00520774">
            <w:pPr>
              <w:rPr>
                <w:rFonts w:ascii="Calibri" w:hAnsi="Calibri" w:cs="Calibri"/>
                <w:sz w:val="16"/>
                <w:szCs w:val="16"/>
              </w:rPr>
            </w:pPr>
            <w:r w:rsidRPr="00823E7E">
              <w:rPr>
                <w:rFonts w:ascii="Calibri" w:hAnsi="Calibri" w:cs="Calibri"/>
                <w:sz w:val="16"/>
                <w:szCs w:val="16"/>
              </w:rPr>
              <w:t xml:space="preserve">   7932         6511</w:t>
            </w:r>
          </w:p>
          <w:p w:rsidR="0070351C" w:rsidRPr="00823E7E" w:rsidRDefault="0070351C" w:rsidP="00520774">
            <w:pPr>
              <w:rPr>
                <w:rFonts w:ascii="Calibri" w:hAnsi="Calibri" w:cs="Calibri"/>
                <w:sz w:val="16"/>
                <w:szCs w:val="16"/>
              </w:rPr>
            </w:pPr>
            <w:r w:rsidRPr="00823E7E">
              <w:rPr>
                <w:rFonts w:ascii="Calibri" w:hAnsi="Calibri" w:cs="Calibri"/>
                <w:sz w:val="16"/>
                <w:szCs w:val="16"/>
              </w:rPr>
              <w:t>-  6511     + 1421</w:t>
            </w:r>
          </w:p>
          <w:p w:rsidR="0070351C" w:rsidRPr="00823E7E" w:rsidRDefault="00B72288" w:rsidP="00520774">
            <w:pPr>
              <w:rPr>
                <w:rFonts w:ascii="Calibri" w:hAnsi="Calibri" w:cs="Calibri"/>
                <w:sz w:val="16"/>
                <w:szCs w:val="16"/>
              </w:rPr>
            </w:pPr>
            <w:r>
              <w:rPr>
                <w:noProof/>
                <w:lang w:eastAsia="en-AU"/>
              </w:rPr>
              <w:pict>
                <v:line id="_x0000_s1026" style="position:absolute;flip:y;z-index:251658240" from="42.1pt,.05pt" to="55.5pt,.6pt"/>
              </w:pict>
            </w:r>
            <w:r>
              <w:rPr>
                <w:noProof/>
                <w:lang w:eastAsia="en-AU"/>
              </w:rPr>
              <w:pict>
                <v:line id="_x0000_s1027" style="position:absolute;z-index:251657216" from="2.1pt,.6pt" to="31.9pt,.6pt"/>
              </w:pict>
            </w:r>
            <w:r w:rsidR="0070351C" w:rsidRPr="00823E7E">
              <w:rPr>
                <w:rFonts w:ascii="Calibri" w:hAnsi="Calibri" w:cs="Calibri"/>
                <w:sz w:val="16"/>
                <w:szCs w:val="16"/>
              </w:rPr>
              <w:t xml:space="preserve">   1421         7932</w:t>
            </w:r>
          </w:p>
          <w:p w:rsidR="0070351C" w:rsidRPr="007A6D46" w:rsidRDefault="0070351C" w:rsidP="00520774">
            <w:pPr>
              <w:numPr>
                <w:ilvl w:val="0"/>
                <w:numId w:val="21"/>
              </w:numPr>
              <w:rPr>
                <w:rFonts w:ascii="Calibri" w:hAnsi="Calibri" w:cs="Calibri"/>
              </w:rPr>
            </w:pPr>
            <w:r w:rsidRPr="009D4DDC">
              <w:rPr>
                <w:rFonts w:ascii="Calibri" w:hAnsi="Calibri" w:cs="Calibri"/>
                <w:b/>
                <w:bCs/>
              </w:rPr>
              <w:t xml:space="preserve">Partner sharing- </w:t>
            </w:r>
            <w:r w:rsidRPr="009D4DDC">
              <w:rPr>
                <w:rFonts w:ascii="Calibri" w:hAnsi="Calibri" w:cs="Calibri"/>
              </w:rPr>
              <w:t>Students create 3 worded problems- they swap their worded problems with a partner to solve. Upon the partner returning the answers- the students who created the 3 questions will check their partner’s answers using the inverse operation</w:t>
            </w:r>
            <w:r>
              <w:rPr>
                <w:rFonts w:ascii="Calibri" w:hAnsi="Calibri" w:cs="Calibri"/>
              </w:rPr>
              <w:t xml:space="preserve">. </w:t>
            </w:r>
            <w:r w:rsidRPr="0090086B">
              <w:rPr>
                <w:rFonts w:ascii="Calibri" w:hAnsi="Calibri" w:cs="Calibri"/>
                <w:i/>
                <w:iCs/>
              </w:rPr>
              <w:t>To extend students use larger numbers here.</w:t>
            </w:r>
          </w:p>
          <w:p w:rsidR="0070351C" w:rsidRDefault="0070351C" w:rsidP="00520774">
            <w:pPr>
              <w:numPr>
                <w:ilvl w:val="0"/>
                <w:numId w:val="21"/>
              </w:numPr>
              <w:rPr>
                <w:rFonts w:ascii="Calibri" w:hAnsi="Calibri" w:cs="Calibri"/>
              </w:rPr>
            </w:pPr>
            <w:r w:rsidRPr="007A6D46">
              <w:rPr>
                <w:rFonts w:ascii="Calibri" w:hAnsi="Calibri" w:cs="Calibri"/>
                <w:b/>
                <w:bCs/>
              </w:rPr>
              <w:t>You be the teacher game-</w:t>
            </w:r>
            <w:r>
              <w:rPr>
                <w:rFonts w:ascii="Calibri" w:hAnsi="Calibri" w:cs="Calibri"/>
              </w:rPr>
              <w:t xml:space="preserve"> Students will be organised into small groups. Each group is given 5 flashcards with addition and subtraction questions that have been answered incorrectly. Students must together answer these questions correctly and justify their answers by using the inverse operation. </w:t>
            </w:r>
          </w:p>
          <w:p w:rsidR="0070351C" w:rsidRPr="007A6D46" w:rsidRDefault="0070351C" w:rsidP="00B72288">
            <w:pPr>
              <w:numPr>
                <w:ilvl w:val="0"/>
                <w:numId w:val="21"/>
              </w:numPr>
              <w:rPr>
                <w:rFonts w:ascii="Calibri" w:hAnsi="Calibri" w:cs="Calibri"/>
              </w:rPr>
            </w:pPr>
            <w:proofErr w:type="gramStart"/>
            <w:r w:rsidRPr="007A6D46">
              <w:rPr>
                <w:rFonts w:ascii="Calibri" w:hAnsi="Calibri" w:cs="Calibri"/>
                <w:b/>
                <w:bCs/>
                <w:color w:val="FF0000"/>
              </w:rPr>
              <w:t>Assessment :</w:t>
            </w:r>
            <w:proofErr w:type="gramEnd"/>
            <w:r>
              <w:rPr>
                <w:rFonts w:ascii="Calibri" w:hAnsi="Calibri" w:cs="Calibri"/>
              </w:rPr>
              <w:t xml:space="preserve"> Students are given a worded problem and must also solve/ check using the inverse operation and submit. Students could also be asked to write their own worded problem and solve. They must also solve/ check using the inverse operation and submit. (open-ended/ working mathematically extension question) May need to be differentiated based on abilities and understandings.</w:t>
            </w:r>
          </w:p>
        </w:tc>
      </w:tr>
      <w:tr w:rsidR="0070351C" w:rsidRPr="004A4DA4" w:rsidTr="00A914D1">
        <w:trPr>
          <w:trHeight w:val="746"/>
        </w:trPr>
        <w:tc>
          <w:tcPr>
            <w:tcW w:w="3936" w:type="dxa"/>
            <w:vMerge/>
          </w:tcPr>
          <w:p w:rsidR="0070351C" w:rsidRPr="004A4DA4" w:rsidRDefault="0070351C" w:rsidP="00BA6310">
            <w:pPr>
              <w:pStyle w:val="Heading2"/>
              <w:rPr>
                <w:rFonts w:ascii="Calibri" w:hAnsi="Calibri" w:cs="Calibri"/>
              </w:rPr>
            </w:pPr>
          </w:p>
        </w:tc>
        <w:tc>
          <w:tcPr>
            <w:tcW w:w="2126" w:type="dxa"/>
            <w:shd w:val="clear" w:color="auto" w:fill="FFFFCC"/>
          </w:tcPr>
          <w:p w:rsidR="0070351C" w:rsidRPr="004A4DA4" w:rsidRDefault="0070351C" w:rsidP="00EB1737">
            <w:pPr>
              <w:pStyle w:val="Heading2"/>
              <w:jc w:val="center"/>
              <w:rPr>
                <w:rFonts w:ascii="Calibri" w:hAnsi="Calibri" w:cs="Calibri"/>
              </w:rPr>
            </w:pPr>
            <w:r>
              <w:rPr>
                <w:rFonts w:ascii="Calibri" w:hAnsi="Calibri" w:cs="Calibri"/>
              </w:rPr>
              <w:t>LEARNING SEQUENCE</w:t>
            </w:r>
          </w:p>
          <w:p w:rsidR="0070351C" w:rsidRDefault="0070351C" w:rsidP="00F46276">
            <w:pPr>
              <w:pStyle w:val="Heading2"/>
              <w:jc w:val="center"/>
              <w:rPr>
                <w:rFonts w:ascii="Calibri" w:hAnsi="Calibri" w:cs="Calibri"/>
                <w:b w:val="0"/>
                <w:bCs w:val="0"/>
              </w:rPr>
            </w:pPr>
          </w:p>
          <w:p w:rsidR="0070351C" w:rsidRDefault="0070351C" w:rsidP="00932461">
            <w:pPr>
              <w:pStyle w:val="Heading2"/>
              <w:jc w:val="center"/>
              <w:rPr>
                <w:rFonts w:ascii="Calibri" w:hAnsi="Calibri" w:cs="Calibri"/>
                <w:b w:val="0"/>
                <w:bCs w:val="0"/>
              </w:rPr>
            </w:pPr>
            <w:r w:rsidRPr="004A4DA4">
              <w:rPr>
                <w:rFonts w:ascii="Calibri" w:hAnsi="Calibri" w:cs="Calibri"/>
                <w:b w:val="0"/>
                <w:bCs w:val="0"/>
              </w:rPr>
              <w:t xml:space="preserve">Extension </w:t>
            </w:r>
          </w:p>
          <w:p w:rsidR="0070351C" w:rsidRPr="004A4DA4" w:rsidRDefault="0070351C" w:rsidP="00E6053A">
            <w:pPr>
              <w:pStyle w:val="Heading2"/>
              <w:jc w:val="center"/>
              <w:rPr>
                <w:rFonts w:ascii="Calibri" w:hAnsi="Calibri" w:cs="Calibri"/>
                <w:b w:val="0"/>
                <w:bCs w:val="0"/>
              </w:rPr>
            </w:pPr>
            <w:r>
              <w:rPr>
                <w:rFonts w:ascii="Calibri" w:hAnsi="Calibri" w:cs="Calibri"/>
                <w:b w:val="0"/>
                <w:bCs w:val="0"/>
              </w:rPr>
              <w:t>Early S4</w:t>
            </w:r>
          </w:p>
        </w:tc>
        <w:tc>
          <w:tcPr>
            <w:tcW w:w="9639" w:type="dxa"/>
          </w:tcPr>
          <w:p w:rsidR="0070351C" w:rsidRPr="004A4DA4" w:rsidRDefault="0070351C" w:rsidP="00520774">
            <w:pPr>
              <w:rPr>
                <w:rFonts w:ascii="Calibri" w:hAnsi="Calibri" w:cs="Calibri"/>
                <w:sz w:val="24"/>
                <w:szCs w:val="24"/>
              </w:rPr>
            </w:pPr>
          </w:p>
          <w:p w:rsidR="0070351C" w:rsidRPr="00B72288" w:rsidRDefault="0070351C" w:rsidP="00520774">
            <w:pPr>
              <w:rPr>
                <w:rFonts w:ascii="Calibri" w:hAnsi="Calibri" w:cs="Calibri"/>
              </w:rPr>
            </w:pPr>
            <w:r w:rsidRPr="00B72288">
              <w:rPr>
                <w:rFonts w:ascii="Calibri" w:hAnsi="Calibri" w:cs="Calibri"/>
              </w:rPr>
              <w:t xml:space="preserve">* Use the following activities using fractions, decimals and larger numbers </w:t>
            </w:r>
            <w:r w:rsidR="00B72288" w:rsidRPr="00B72288">
              <w:rPr>
                <w:rFonts w:ascii="Calibri" w:hAnsi="Calibri" w:cs="Calibri"/>
              </w:rPr>
              <w:t xml:space="preserve">to demonstrate inverse operations and their relationships. </w:t>
            </w:r>
            <w:bookmarkStart w:id="0" w:name="_GoBack"/>
            <w:bookmarkEnd w:id="0"/>
          </w:p>
        </w:tc>
      </w:tr>
      <w:tr w:rsidR="0070351C" w:rsidRPr="004A4DA4">
        <w:trPr>
          <w:trHeight w:val="677"/>
        </w:trPr>
        <w:tc>
          <w:tcPr>
            <w:tcW w:w="3936" w:type="dxa"/>
            <w:vMerge/>
            <w:shd w:val="clear" w:color="auto" w:fill="C2D69B"/>
          </w:tcPr>
          <w:p w:rsidR="0070351C" w:rsidRPr="004A4DA4" w:rsidRDefault="0070351C" w:rsidP="00BA6310">
            <w:pPr>
              <w:pStyle w:val="Heading2"/>
              <w:rPr>
                <w:rFonts w:ascii="Calibri" w:hAnsi="Calibri" w:cs="Calibri"/>
              </w:rPr>
            </w:pPr>
          </w:p>
        </w:tc>
        <w:tc>
          <w:tcPr>
            <w:tcW w:w="2126" w:type="dxa"/>
            <w:shd w:val="clear" w:color="auto" w:fill="FFFFCC"/>
          </w:tcPr>
          <w:p w:rsidR="0070351C" w:rsidRPr="004A4DA4" w:rsidRDefault="0070351C" w:rsidP="00520774">
            <w:pPr>
              <w:rPr>
                <w:rFonts w:ascii="Calibri" w:hAnsi="Calibri" w:cs="Calibri"/>
                <w:sz w:val="24"/>
                <w:szCs w:val="24"/>
              </w:rPr>
            </w:pPr>
            <w:r w:rsidRPr="001C6A19">
              <w:rPr>
                <w:rFonts w:ascii="Calibri" w:hAnsi="Calibri" w:cs="Calibri"/>
                <w:b/>
                <w:bCs/>
                <w:sz w:val="24"/>
                <w:szCs w:val="24"/>
                <w:lang w:eastAsia="en-AU"/>
              </w:rPr>
              <w:t xml:space="preserve">EVALUATION </w:t>
            </w:r>
            <w:r>
              <w:rPr>
                <w:rFonts w:ascii="Calibri" w:hAnsi="Calibri" w:cs="Calibri"/>
                <w:b/>
                <w:bCs/>
                <w:sz w:val="24"/>
                <w:szCs w:val="24"/>
                <w:lang w:eastAsia="en-AU"/>
              </w:rPr>
              <w:t>&amp;</w:t>
            </w:r>
            <w:r w:rsidRPr="001C6A19">
              <w:rPr>
                <w:rFonts w:ascii="Calibri" w:hAnsi="Calibri" w:cs="Calibri"/>
                <w:b/>
                <w:bCs/>
                <w:sz w:val="24"/>
                <w:szCs w:val="24"/>
                <w:lang w:eastAsia="en-AU"/>
              </w:rPr>
              <w:t>REFLECTION</w:t>
            </w:r>
          </w:p>
        </w:tc>
        <w:tc>
          <w:tcPr>
            <w:tcW w:w="9639" w:type="dxa"/>
          </w:tcPr>
          <w:p w:rsidR="0070351C" w:rsidRDefault="0070351C" w:rsidP="00D81791">
            <w:pPr>
              <w:tabs>
                <w:tab w:val="left" w:pos="4428"/>
                <w:tab w:val="left" w:pos="5242"/>
              </w:tabs>
              <w:rPr>
                <w:rFonts w:ascii="Calibri" w:hAnsi="Calibri" w:cs="Calibri"/>
                <w:sz w:val="24"/>
                <w:szCs w:val="24"/>
              </w:rPr>
            </w:pPr>
            <w:r w:rsidRPr="006944D9">
              <w:rPr>
                <w:rFonts w:ascii="Calibri" w:hAnsi="Calibri" w:cs="Calibri"/>
                <w:b/>
                <w:bCs/>
                <w:sz w:val="24"/>
                <w:szCs w:val="24"/>
              </w:rPr>
              <w:t>Student engagement:</w:t>
            </w:r>
            <w:r>
              <w:rPr>
                <w:rFonts w:ascii="Calibri" w:hAnsi="Calibri" w:cs="Calibri"/>
                <w:sz w:val="24"/>
                <w:szCs w:val="24"/>
              </w:rPr>
              <w:tab/>
            </w:r>
            <w:r w:rsidRPr="006944D9">
              <w:rPr>
                <w:rFonts w:ascii="Calibri" w:hAnsi="Calibri" w:cs="Calibri"/>
                <w:b/>
                <w:bCs/>
                <w:sz w:val="24"/>
                <w:szCs w:val="24"/>
              </w:rPr>
              <w:t>Achievement of Outcomes:</w:t>
            </w:r>
          </w:p>
          <w:p w:rsidR="0070351C" w:rsidRPr="004A4DA4" w:rsidRDefault="0070351C" w:rsidP="00D81791">
            <w:pPr>
              <w:rPr>
                <w:rFonts w:ascii="Calibri" w:hAnsi="Calibri" w:cs="Calibri"/>
                <w:sz w:val="24"/>
                <w:szCs w:val="24"/>
              </w:rPr>
            </w:pPr>
            <w:r w:rsidRPr="006944D9">
              <w:rPr>
                <w:rFonts w:ascii="Calibri" w:hAnsi="Calibri" w:cs="Calibri"/>
                <w:b/>
                <w:bCs/>
                <w:sz w:val="24"/>
                <w:szCs w:val="24"/>
              </w:rPr>
              <w:t>Resources:</w:t>
            </w:r>
            <w:r>
              <w:rPr>
                <w:rFonts w:ascii="Calibri" w:hAnsi="Calibri" w:cs="Calibri"/>
                <w:sz w:val="24"/>
                <w:szCs w:val="24"/>
              </w:rPr>
              <w:tab/>
              <w:t xml:space="preserve">                                                         </w:t>
            </w:r>
            <w:r w:rsidRPr="006944D9">
              <w:rPr>
                <w:rFonts w:ascii="Calibri" w:hAnsi="Calibri" w:cs="Calibri"/>
                <w:b/>
                <w:bCs/>
                <w:sz w:val="24"/>
                <w:szCs w:val="24"/>
              </w:rPr>
              <w:t>Follow up:</w:t>
            </w:r>
          </w:p>
        </w:tc>
      </w:tr>
    </w:tbl>
    <w:p w:rsidR="0070351C" w:rsidRPr="007A6D46" w:rsidRDefault="0070351C" w:rsidP="007A6D46">
      <w:pPr>
        <w:pStyle w:val="ListParagraph"/>
        <w:numPr>
          <w:ilvl w:val="0"/>
          <w:numId w:val="15"/>
        </w:numPr>
        <w:ind w:left="714" w:hanging="357"/>
        <w:rPr>
          <w:rFonts w:ascii="Calibri" w:hAnsi="Calibri" w:cs="Calibri"/>
        </w:rPr>
      </w:pPr>
      <w:r w:rsidRPr="007A6D46">
        <w:rPr>
          <w:rFonts w:ascii="Calibri" w:hAnsi="Calibri" w:cs="Calibri"/>
        </w:rPr>
        <w:t xml:space="preserve">All assessment tasks should be written in </w:t>
      </w:r>
      <w:r w:rsidRPr="007A6D46">
        <w:rPr>
          <w:rFonts w:ascii="Calibri" w:hAnsi="Calibri" w:cs="Calibri"/>
          <w:b/>
          <w:bCs/>
          <w:color w:val="FF0000"/>
        </w:rPr>
        <w:t xml:space="preserve">red </w:t>
      </w:r>
      <w:r w:rsidRPr="007A6D46">
        <w:rPr>
          <w:rFonts w:ascii="Calibri" w:hAnsi="Calibri" w:cs="Calibri"/>
        </w:rPr>
        <w:t>and planning should be based around developing the skills to complete that task.</w:t>
      </w:r>
    </w:p>
    <w:p w:rsidR="0070351C" w:rsidRPr="007A6D46" w:rsidRDefault="0070351C" w:rsidP="007A6D46">
      <w:pPr>
        <w:pStyle w:val="ListParagraph"/>
        <w:numPr>
          <w:ilvl w:val="0"/>
          <w:numId w:val="15"/>
        </w:numPr>
        <w:ind w:left="714" w:hanging="357"/>
        <w:rPr>
          <w:rFonts w:ascii="Calibri" w:hAnsi="Calibri" w:cs="Calibri"/>
        </w:rPr>
      </w:pPr>
      <w:r w:rsidRPr="007A6D46">
        <w:rPr>
          <w:rFonts w:ascii="Calibri" w:hAnsi="Calibri" w:cs="Calibri"/>
        </w:rPr>
        <w:t>Assessment rubrics or marking scale should be considered.</w:t>
      </w:r>
      <w:r>
        <w:rPr>
          <w:rFonts w:ascii="Calibri" w:hAnsi="Calibri" w:cs="Calibri"/>
        </w:rPr>
        <w:t xml:space="preserve"> (use assessments to measure understanding of outcome)</w:t>
      </w:r>
    </w:p>
    <w:sectPr w:rsidR="0070351C" w:rsidRPr="007A6D46"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cs="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cs="Wingdings" w:hint="default"/>
      </w:rPr>
    </w:lvl>
    <w:lvl w:ilvl="3" w:tplc="48090001">
      <w:start w:val="1"/>
      <w:numFmt w:val="bullet"/>
      <w:lvlText w:val=""/>
      <w:lvlJc w:val="left"/>
      <w:pPr>
        <w:ind w:left="2520" w:hanging="360"/>
      </w:pPr>
      <w:rPr>
        <w:rFonts w:ascii="Symbol" w:hAnsi="Symbol" w:cs="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cs="Wingdings" w:hint="default"/>
      </w:rPr>
    </w:lvl>
    <w:lvl w:ilvl="6" w:tplc="48090001">
      <w:start w:val="1"/>
      <w:numFmt w:val="bullet"/>
      <w:lvlText w:val=""/>
      <w:lvlJc w:val="left"/>
      <w:pPr>
        <w:ind w:left="4680" w:hanging="360"/>
      </w:pPr>
      <w:rPr>
        <w:rFonts w:ascii="Symbol" w:hAnsi="Symbol" w:cs="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cs="Wingdings" w:hint="default"/>
      </w:rPr>
    </w:lvl>
  </w:abstractNum>
  <w:abstractNum w:abstractNumId="4">
    <w:nsid w:val="1F430BB7"/>
    <w:multiLevelType w:val="hybridMultilevel"/>
    <w:tmpl w:val="2DBE1C5E"/>
    <w:lvl w:ilvl="0" w:tplc="98C8DFBE">
      <w:start w:val="1"/>
      <w:numFmt w:val="bullet"/>
      <w:lvlText w:val=""/>
      <w:lvlJc w:val="left"/>
      <w:pPr>
        <w:ind w:left="720" w:hanging="360"/>
      </w:pPr>
      <w:rPr>
        <w:rFonts w:ascii="Wingdings 2" w:hAnsi="Wingdings 2" w:cs="Wingdings 2"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6">
    <w:nsid w:val="25197AB9"/>
    <w:multiLevelType w:val="hybridMultilevel"/>
    <w:tmpl w:val="D5047C9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7">
    <w:nsid w:val="29280FC7"/>
    <w:multiLevelType w:val="hybridMultilevel"/>
    <w:tmpl w:val="7D2A3ADE"/>
    <w:lvl w:ilvl="0" w:tplc="2B3875AA">
      <w:start w:val="7"/>
      <w:numFmt w:val="bullet"/>
      <w:lvlText w:val=""/>
      <w:lvlJc w:val="left"/>
      <w:pPr>
        <w:tabs>
          <w:tab w:val="num" w:pos="720"/>
        </w:tabs>
        <w:ind w:left="720" w:hanging="360"/>
      </w:pPr>
      <w:rPr>
        <w:rFonts w:ascii="Symbol" w:eastAsia="Times New Roman"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8">
    <w:nsid w:val="2CEF021F"/>
    <w:multiLevelType w:val="hybridMultilevel"/>
    <w:tmpl w:val="9808DA20"/>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9">
    <w:nsid w:val="32B63B37"/>
    <w:multiLevelType w:val="hybridMultilevel"/>
    <w:tmpl w:val="E0FA53E6"/>
    <w:lvl w:ilvl="0" w:tplc="0C090001">
      <w:start w:val="1"/>
      <w:numFmt w:val="bullet"/>
      <w:lvlText w:val=""/>
      <w:lvlJc w:val="left"/>
      <w:pPr>
        <w:ind w:left="1077" w:hanging="360"/>
      </w:pPr>
      <w:rPr>
        <w:rFonts w:ascii="Symbol" w:hAnsi="Symbol" w:cs="Symbol"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cs="Wingdings" w:hint="default"/>
      </w:rPr>
    </w:lvl>
    <w:lvl w:ilvl="3" w:tplc="0C090001">
      <w:start w:val="1"/>
      <w:numFmt w:val="bullet"/>
      <w:lvlText w:val=""/>
      <w:lvlJc w:val="left"/>
      <w:pPr>
        <w:ind w:left="3237" w:hanging="360"/>
      </w:pPr>
      <w:rPr>
        <w:rFonts w:ascii="Symbol" w:hAnsi="Symbol" w:cs="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cs="Wingdings" w:hint="default"/>
      </w:rPr>
    </w:lvl>
    <w:lvl w:ilvl="6" w:tplc="0C090001">
      <w:start w:val="1"/>
      <w:numFmt w:val="bullet"/>
      <w:lvlText w:val=""/>
      <w:lvlJc w:val="left"/>
      <w:pPr>
        <w:ind w:left="5397" w:hanging="360"/>
      </w:pPr>
      <w:rPr>
        <w:rFonts w:ascii="Symbol" w:hAnsi="Symbol" w:cs="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cs="Wingdings" w:hint="default"/>
      </w:rPr>
    </w:lvl>
  </w:abstractNum>
  <w:abstractNum w:abstractNumId="10">
    <w:nsid w:val="38097674"/>
    <w:multiLevelType w:val="hybridMultilevel"/>
    <w:tmpl w:val="AF721D84"/>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1">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cs="Symbol" w:hint="default"/>
        <w:color w:val="auto"/>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cs="Wingdings" w:hint="default"/>
      </w:rPr>
    </w:lvl>
    <w:lvl w:ilvl="3" w:tplc="04090001">
      <w:start w:val="1"/>
      <w:numFmt w:val="bullet"/>
      <w:lvlText w:val=""/>
      <w:lvlJc w:val="left"/>
      <w:pPr>
        <w:tabs>
          <w:tab w:val="num" w:pos="3660"/>
        </w:tabs>
        <w:ind w:left="3660" w:hanging="360"/>
      </w:pPr>
      <w:rPr>
        <w:rFonts w:ascii="Symbol" w:hAnsi="Symbol" w:cs="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cs="Wingdings" w:hint="default"/>
      </w:rPr>
    </w:lvl>
    <w:lvl w:ilvl="6" w:tplc="04090001">
      <w:start w:val="1"/>
      <w:numFmt w:val="bullet"/>
      <w:lvlText w:val=""/>
      <w:lvlJc w:val="left"/>
      <w:pPr>
        <w:tabs>
          <w:tab w:val="num" w:pos="5820"/>
        </w:tabs>
        <w:ind w:left="5820" w:hanging="360"/>
      </w:pPr>
      <w:rPr>
        <w:rFonts w:ascii="Symbol" w:hAnsi="Symbol" w:cs="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cs="Wingdings" w:hint="default"/>
      </w:rPr>
    </w:lvl>
  </w:abstractNum>
  <w:abstractNum w:abstractNumId="12">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cs="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3">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57AD4014"/>
    <w:multiLevelType w:val="hybridMultilevel"/>
    <w:tmpl w:val="60A28832"/>
    <w:lvl w:ilvl="0" w:tplc="0C090001">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5">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w:hAnsi="Courier" w:cs="Courier" w:hint="default"/>
      </w:rPr>
    </w:lvl>
    <w:lvl w:ilvl="2" w:tplc="FFFFFFFF">
      <w:start w:val="1"/>
      <w:numFmt w:val="bullet"/>
      <w:lvlText w:val=""/>
      <w:lvlJc w:val="left"/>
      <w:pPr>
        <w:tabs>
          <w:tab w:val="num" w:pos="2160"/>
        </w:tabs>
        <w:ind w:left="2160" w:hanging="360"/>
      </w:pPr>
      <w:rPr>
        <w:rFonts w:ascii="Symbol" w:hAnsi="Symbol" w:cs="Symbol"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w:hAnsi="Courier" w:cs="Courier" w:hint="default"/>
      </w:rPr>
    </w:lvl>
    <w:lvl w:ilvl="5" w:tplc="FFFFFFFF">
      <w:start w:val="1"/>
      <w:numFmt w:val="bullet"/>
      <w:lvlText w:val=""/>
      <w:lvlJc w:val="left"/>
      <w:pPr>
        <w:tabs>
          <w:tab w:val="num" w:pos="4320"/>
        </w:tabs>
        <w:ind w:left="4320" w:hanging="360"/>
      </w:pPr>
      <w:rPr>
        <w:rFonts w:ascii="Symbol" w:hAnsi="Symbol" w:cs="Symbol"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w:hAnsi="Courier" w:cs="Courier" w:hint="default"/>
      </w:rPr>
    </w:lvl>
    <w:lvl w:ilvl="8" w:tplc="FFFFFFFF">
      <w:start w:val="1"/>
      <w:numFmt w:val="bullet"/>
      <w:lvlText w:val=""/>
      <w:lvlJc w:val="left"/>
      <w:pPr>
        <w:tabs>
          <w:tab w:val="num" w:pos="6480"/>
        </w:tabs>
        <w:ind w:left="6480" w:hanging="360"/>
      </w:pPr>
      <w:rPr>
        <w:rFonts w:ascii="Symbol" w:hAnsi="Symbol" w:cs="Symbol" w:hint="default"/>
      </w:rPr>
    </w:lvl>
  </w:abstractNum>
  <w:abstractNum w:abstractNumId="16">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cs="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7">
    <w:nsid w:val="62E82693"/>
    <w:multiLevelType w:val="hybridMultilevel"/>
    <w:tmpl w:val="4B2E9E0A"/>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8">
    <w:nsid w:val="6BFF6AF3"/>
    <w:multiLevelType w:val="hybridMultilevel"/>
    <w:tmpl w:val="6AC8DC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nsid w:val="77F3099D"/>
    <w:multiLevelType w:val="hybridMultilevel"/>
    <w:tmpl w:val="DE8C2B16"/>
    <w:lvl w:ilvl="0" w:tplc="8FD43470">
      <w:start w:val="1"/>
      <w:numFmt w:val="bullet"/>
      <w:lvlText w:val=""/>
      <w:lvlJc w:val="left"/>
      <w:pPr>
        <w:ind w:left="1077" w:hanging="360"/>
      </w:pPr>
      <w:rPr>
        <w:rFonts w:ascii="Wingdings 2" w:hAnsi="Wingdings 2" w:cs="Wingdings 2"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cs="Wingdings" w:hint="default"/>
      </w:rPr>
    </w:lvl>
    <w:lvl w:ilvl="3" w:tplc="0C090001">
      <w:start w:val="1"/>
      <w:numFmt w:val="bullet"/>
      <w:lvlText w:val=""/>
      <w:lvlJc w:val="left"/>
      <w:pPr>
        <w:ind w:left="3237" w:hanging="360"/>
      </w:pPr>
      <w:rPr>
        <w:rFonts w:ascii="Symbol" w:hAnsi="Symbol" w:cs="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cs="Wingdings" w:hint="default"/>
      </w:rPr>
    </w:lvl>
    <w:lvl w:ilvl="6" w:tplc="0C090001">
      <w:start w:val="1"/>
      <w:numFmt w:val="bullet"/>
      <w:lvlText w:val=""/>
      <w:lvlJc w:val="left"/>
      <w:pPr>
        <w:ind w:left="5397" w:hanging="360"/>
      </w:pPr>
      <w:rPr>
        <w:rFonts w:ascii="Symbol" w:hAnsi="Symbol" w:cs="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cs="Wingdings" w:hint="default"/>
      </w:rPr>
    </w:lvl>
  </w:abstractNum>
  <w:abstractNum w:abstractNumId="20">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cs="Symbol" w:hint="default"/>
        <w:color w:val="auto"/>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cs="Wingdings" w:hint="default"/>
      </w:rPr>
    </w:lvl>
    <w:lvl w:ilvl="3" w:tplc="04090001">
      <w:start w:val="1"/>
      <w:numFmt w:val="bullet"/>
      <w:lvlText w:val=""/>
      <w:lvlJc w:val="left"/>
      <w:pPr>
        <w:tabs>
          <w:tab w:val="num" w:pos="3660"/>
        </w:tabs>
        <w:ind w:left="3660" w:hanging="360"/>
      </w:pPr>
      <w:rPr>
        <w:rFonts w:ascii="Symbol" w:hAnsi="Symbol" w:cs="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cs="Wingdings" w:hint="default"/>
      </w:rPr>
    </w:lvl>
    <w:lvl w:ilvl="6" w:tplc="04090001">
      <w:start w:val="1"/>
      <w:numFmt w:val="bullet"/>
      <w:lvlText w:val=""/>
      <w:lvlJc w:val="left"/>
      <w:pPr>
        <w:tabs>
          <w:tab w:val="num" w:pos="5820"/>
        </w:tabs>
        <w:ind w:left="5820" w:hanging="360"/>
      </w:pPr>
      <w:rPr>
        <w:rFonts w:ascii="Symbol" w:hAnsi="Symbol" w:cs="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cs="Wingdings" w:hint="default"/>
      </w:rPr>
    </w:lvl>
  </w:abstractNum>
  <w:abstractNum w:abstractNumId="21">
    <w:nsid w:val="79DA6D31"/>
    <w:multiLevelType w:val="hybridMultilevel"/>
    <w:tmpl w:val="5F304E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0"/>
  </w:num>
  <w:num w:numId="3">
    <w:abstractNumId w:val="18"/>
  </w:num>
  <w:num w:numId="4">
    <w:abstractNumId w:val="8"/>
  </w:num>
  <w:num w:numId="5">
    <w:abstractNumId w:val="3"/>
  </w:num>
  <w:num w:numId="6">
    <w:abstractNumId w:val="1"/>
  </w:num>
  <w:num w:numId="7">
    <w:abstractNumId w:val="13"/>
  </w:num>
  <w:num w:numId="8">
    <w:abstractNumId w:val="21"/>
  </w:num>
  <w:num w:numId="9">
    <w:abstractNumId w:val="12"/>
  </w:num>
  <w:num w:numId="10">
    <w:abstractNumId w:val="16"/>
  </w:num>
  <w:num w:numId="11">
    <w:abstractNumId w:val="11"/>
  </w:num>
  <w:num w:numId="12">
    <w:abstractNumId w:val="20"/>
  </w:num>
  <w:num w:numId="13">
    <w:abstractNumId w:val="6"/>
  </w:num>
  <w:num w:numId="14">
    <w:abstractNumId w:val="2"/>
  </w:num>
  <w:num w:numId="15">
    <w:abstractNumId w:val="14"/>
  </w:num>
  <w:num w:numId="16">
    <w:abstractNumId w:val="5"/>
  </w:num>
  <w:num w:numId="17">
    <w:abstractNumId w:val="9"/>
  </w:num>
  <w:num w:numId="18">
    <w:abstractNumId w:val="19"/>
  </w:num>
  <w:num w:numId="19">
    <w:abstractNumId w:val="4"/>
  </w:num>
  <w:num w:numId="20">
    <w:abstractNumId w:val="17"/>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7960"/>
    <w:rsid w:val="000163D8"/>
    <w:rsid w:val="00022508"/>
    <w:rsid w:val="000328F1"/>
    <w:rsid w:val="00052DA9"/>
    <w:rsid w:val="00055E88"/>
    <w:rsid w:val="00081A4D"/>
    <w:rsid w:val="00083754"/>
    <w:rsid w:val="000A54BD"/>
    <w:rsid w:val="000D4AE2"/>
    <w:rsid w:val="00100B0C"/>
    <w:rsid w:val="0010795F"/>
    <w:rsid w:val="00116C60"/>
    <w:rsid w:val="001357A6"/>
    <w:rsid w:val="00140A38"/>
    <w:rsid w:val="001451A1"/>
    <w:rsid w:val="001717B7"/>
    <w:rsid w:val="001A15D5"/>
    <w:rsid w:val="001B7956"/>
    <w:rsid w:val="001C6A19"/>
    <w:rsid w:val="001F0A11"/>
    <w:rsid w:val="00210AB9"/>
    <w:rsid w:val="00210BA1"/>
    <w:rsid w:val="0022220D"/>
    <w:rsid w:val="00262977"/>
    <w:rsid w:val="002650AE"/>
    <w:rsid w:val="002A32F4"/>
    <w:rsid w:val="002B3979"/>
    <w:rsid w:val="002D02E9"/>
    <w:rsid w:val="002E2AC1"/>
    <w:rsid w:val="00311D6B"/>
    <w:rsid w:val="00315D9D"/>
    <w:rsid w:val="00373C06"/>
    <w:rsid w:val="003B6C4D"/>
    <w:rsid w:val="003D09B5"/>
    <w:rsid w:val="003F5FE9"/>
    <w:rsid w:val="00403F6E"/>
    <w:rsid w:val="00443B37"/>
    <w:rsid w:val="00455931"/>
    <w:rsid w:val="00471652"/>
    <w:rsid w:val="00486C58"/>
    <w:rsid w:val="004A4DA4"/>
    <w:rsid w:val="004B2453"/>
    <w:rsid w:val="004B76C4"/>
    <w:rsid w:val="004D1266"/>
    <w:rsid w:val="004F6F12"/>
    <w:rsid w:val="005006FD"/>
    <w:rsid w:val="00503370"/>
    <w:rsid w:val="00520774"/>
    <w:rsid w:val="00521B3A"/>
    <w:rsid w:val="0053162C"/>
    <w:rsid w:val="0054662F"/>
    <w:rsid w:val="0057006E"/>
    <w:rsid w:val="00571856"/>
    <w:rsid w:val="00571ECB"/>
    <w:rsid w:val="00575B6D"/>
    <w:rsid w:val="00583DBD"/>
    <w:rsid w:val="00597FAB"/>
    <w:rsid w:val="005A7343"/>
    <w:rsid w:val="005D2618"/>
    <w:rsid w:val="00620F13"/>
    <w:rsid w:val="006217C0"/>
    <w:rsid w:val="00633BA7"/>
    <w:rsid w:val="006466C1"/>
    <w:rsid w:val="00654DC9"/>
    <w:rsid w:val="00691A0B"/>
    <w:rsid w:val="006944D9"/>
    <w:rsid w:val="006D1864"/>
    <w:rsid w:val="006E7517"/>
    <w:rsid w:val="0070351C"/>
    <w:rsid w:val="007035DE"/>
    <w:rsid w:val="00721DC4"/>
    <w:rsid w:val="00744922"/>
    <w:rsid w:val="0079079B"/>
    <w:rsid w:val="007A1EA1"/>
    <w:rsid w:val="007A222F"/>
    <w:rsid w:val="007A6D46"/>
    <w:rsid w:val="007C50E5"/>
    <w:rsid w:val="007E3C19"/>
    <w:rsid w:val="007E4125"/>
    <w:rsid w:val="007F31F4"/>
    <w:rsid w:val="00803F1E"/>
    <w:rsid w:val="00816899"/>
    <w:rsid w:val="00823E7E"/>
    <w:rsid w:val="00832749"/>
    <w:rsid w:val="008442F2"/>
    <w:rsid w:val="00845A5B"/>
    <w:rsid w:val="0085616C"/>
    <w:rsid w:val="00877309"/>
    <w:rsid w:val="0088150C"/>
    <w:rsid w:val="008C7B62"/>
    <w:rsid w:val="008D520D"/>
    <w:rsid w:val="008F4588"/>
    <w:rsid w:val="0090086B"/>
    <w:rsid w:val="009138EC"/>
    <w:rsid w:val="00923B36"/>
    <w:rsid w:val="00925DF8"/>
    <w:rsid w:val="00932461"/>
    <w:rsid w:val="00932E16"/>
    <w:rsid w:val="009510C3"/>
    <w:rsid w:val="00953D10"/>
    <w:rsid w:val="00961AC9"/>
    <w:rsid w:val="00977E43"/>
    <w:rsid w:val="009A0A76"/>
    <w:rsid w:val="009D4DDC"/>
    <w:rsid w:val="009F49B9"/>
    <w:rsid w:val="009F6542"/>
    <w:rsid w:val="00A11BAA"/>
    <w:rsid w:val="00A30195"/>
    <w:rsid w:val="00A31037"/>
    <w:rsid w:val="00A64F78"/>
    <w:rsid w:val="00A7040D"/>
    <w:rsid w:val="00A914D1"/>
    <w:rsid w:val="00A96550"/>
    <w:rsid w:val="00AA36FD"/>
    <w:rsid w:val="00AA7C36"/>
    <w:rsid w:val="00AB5CAF"/>
    <w:rsid w:val="00AC10DF"/>
    <w:rsid w:val="00AD2470"/>
    <w:rsid w:val="00AE0868"/>
    <w:rsid w:val="00B030A8"/>
    <w:rsid w:val="00B040A1"/>
    <w:rsid w:val="00B04F55"/>
    <w:rsid w:val="00B4193E"/>
    <w:rsid w:val="00B54A6D"/>
    <w:rsid w:val="00B63786"/>
    <w:rsid w:val="00B70E5A"/>
    <w:rsid w:val="00B72288"/>
    <w:rsid w:val="00B73124"/>
    <w:rsid w:val="00B85AFE"/>
    <w:rsid w:val="00BA6310"/>
    <w:rsid w:val="00BC43B0"/>
    <w:rsid w:val="00BD33F5"/>
    <w:rsid w:val="00BF49F1"/>
    <w:rsid w:val="00C02A7E"/>
    <w:rsid w:val="00C05B5B"/>
    <w:rsid w:val="00C07D52"/>
    <w:rsid w:val="00C4146A"/>
    <w:rsid w:val="00C42F08"/>
    <w:rsid w:val="00C660B3"/>
    <w:rsid w:val="00C7475F"/>
    <w:rsid w:val="00C76826"/>
    <w:rsid w:val="00C909B1"/>
    <w:rsid w:val="00CA13F7"/>
    <w:rsid w:val="00CB2AF4"/>
    <w:rsid w:val="00CC5D42"/>
    <w:rsid w:val="00D01B42"/>
    <w:rsid w:val="00D36387"/>
    <w:rsid w:val="00D41A1D"/>
    <w:rsid w:val="00D45271"/>
    <w:rsid w:val="00D6571B"/>
    <w:rsid w:val="00D67175"/>
    <w:rsid w:val="00D67D2E"/>
    <w:rsid w:val="00D81791"/>
    <w:rsid w:val="00DA1CFB"/>
    <w:rsid w:val="00DB3CCB"/>
    <w:rsid w:val="00DF47F3"/>
    <w:rsid w:val="00DF7960"/>
    <w:rsid w:val="00E1733F"/>
    <w:rsid w:val="00E202DD"/>
    <w:rsid w:val="00E40A2A"/>
    <w:rsid w:val="00E4494B"/>
    <w:rsid w:val="00E6053A"/>
    <w:rsid w:val="00E73C5C"/>
    <w:rsid w:val="00E84467"/>
    <w:rsid w:val="00EA4C04"/>
    <w:rsid w:val="00EB1737"/>
    <w:rsid w:val="00ED18F4"/>
    <w:rsid w:val="00ED3364"/>
    <w:rsid w:val="00EE7DFF"/>
    <w:rsid w:val="00F0294E"/>
    <w:rsid w:val="00F10A55"/>
    <w:rsid w:val="00F46276"/>
    <w:rsid w:val="00F97771"/>
    <w:rsid w:val="00FA063A"/>
    <w:rsid w:val="00FA3E3E"/>
    <w:rsid w:val="00FB7101"/>
    <w:rsid w:val="00FC5FB5"/>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rPr>
      <w:rFonts w:ascii="Times New Roman" w:eastAsia="Times New Roman" w:hAnsi="Times New Roman"/>
      <w:sz w:val="20"/>
      <w:szCs w:val="20"/>
      <w:lang w:eastAsia="en-US"/>
    </w:rPr>
  </w:style>
  <w:style w:type="paragraph" w:styleId="Heading2">
    <w:name w:val="heading 2"/>
    <w:basedOn w:val="Normal"/>
    <w:next w:val="Normal"/>
    <w:link w:val="Heading2Char"/>
    <w:uiPriority w:val="99"/>
    <w:qFormat/>
    <w:rsid w:val="00E1733F"/>
    <w:pPr>
      <w:keepNext/>
      <w:outlineLvl w:val="1"/>
    </w:pPr>
    <w:rPr>
      <w:rFonts w:ascii="Helvetica" w:eastAsia="Calibri" w:hAnsi="Helvetica" w:cs="Helvetica"/>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1733F"/>
    <w:rPr>
      <w:rFonts w:ascii="Helvetica" w:hAnsi="Helvetica" w:cs="Helvetica"/>
      <w:b/>
      <w:bCs/>
      <w:sz w:val="20"/>
      <w:szCs w:val="20"/>
      <w:lang w:eastAsia="en-AU"/>
    </w:rPr>
  </w:style>
  <w:style w:type="paragraph" w:styleId="Title">
    <w:name w:val="Title"/>
    <w:basedOn w:val="Normal"/>
    <w:link w:val="TitleChar"/>
    <w:uiPriority w:val="99"/>
    <w:qFormat/>
    <w:rsid w:val="00DF7960"/>
    <w:pPr>
      <w:jc w:val="center"/>
    </w:pPr>
    <w:rPr>
      <w:rFonts w:ascii="Comic Sans MS" w:hAnsi="Comic Sans MS" w:cs="Comic Sans MS"/>
      <w:b/>
      <w:bCs/>
    </w:rPr>
  </w:style>
  <w:style w:type="character" w:customStyle="1" w:styleId="TitleChar">
    <w:name w:val="Title Char"/>
    <w:basedOn w:val="DefaultParagraphFont"/>
    <w:link w:val="Title"/>
    <w:uiPriority w:val="99"/>
    <w:locked/>
    <w:rsid w:val="00DF7960"/>
    <w:rPr>
      <w:rFonts w:ascii="Comic Sans MS" w:hAnsi="Comic Sans MS" w:cs="Comic Sans MS"/>
      <w:b/>
      <w:bCs/>
      <w:sz w:val="20"/>
      <w:szCs w:val="20"/>
    </w:rPr>
  </w:style>
  <w:style w:type="paragraph" w:styleId="Subtitle">
    <w:name w:val="Subtitle"/>
    <w:basedOn w:val="Normal"/>
    <w:link w:val="SubtitleChar"/>
    <w:uiPriority w:val="99"/>
    <w:qFormat/>
    <w:rsid w:val="00DF7960"/>
    <w:rPr>
      <w:rFonts w:ascii="Futura Lt" w:hAnsi="Futura Lt" w:cs="Futura Lt"/>
      <w:sz w:val="24"/>
      <w:szCs w:val="24"/>
    </w:rPr>
  </w:style>
  <w:style w:type="character" w:customStyle="1" w:styleId="SubtitleChar">
    <w:name w:val="Subtitle Char"/>
    <w:basedOn w:val="DefaultParagraphFont"/>
    <w:link w:val="Subtitle"/>
    <w:uiPriority w:val="99"/>
    <w:locked/>
    <w:rsid w:val="00DF7960"/>
    <w:rPr>
      <w:rFonts w:ascii="Futura Lt" w:hAnsi="Futura Lt" w:cs="Futura Lt"/>
      <w:sz w:val="20"/>
      <w:szCs w:val="20"/>
    </w:rPr>
  </w:style>
  <w:style w:type="table" w:styleId="TableGrid">
    <w:name w:val="Table Grid"/>
    <w:basedOn w:val="TableNormal"/>
    <w:uiPriority w:val="99"/>
    <w:rsid w:val="00DF796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uiPriority w:val="99"/>
    <w:rsid w:val="00EE7DFF"/>
    <w:pPr>
      <w:numPr>
        <w:numId w:val="1"/>
      </w:numPr>
      <w:tabs>
        <w:tab w:val="num" w:pos="180"/>
      </w:tabs>
      <w:spacing w:before="140" w:after="140"/>
      <w:ind w:left="181" w:hanging="181"/>
    </w:pPr>
    <w:rPr>
      <w:rFonts w:ascii="Arial" w:hAnsi="Arial" w:cs="Arial"/>
      <w:i/>
      <w:iCs/>
      <w:sz w:val="18"/>
      <w:szCs w:val="18"/>
    </w:rPr>
  </w:style>
  <w:style w:type="paragraph" w:customStyle="1" w:styleId="5TableBulletText">
    <w:name w:val="5 Table Bullet Text"/>
    <w:basedOn w:val="2Table-BulletText"/>
    <w:uiPriority w:val="99"/>
    <w:rsid w:val="00EE7DFF"/>
    <w:pPr>
      <w:spacing w:before="50" w:after="50"/>
    </w:pPr>
    <w:rPr>
      <w:i w:val="0"/>
      <w:iCs w:val="0"/>
      <w:sz w:val="20"/>
      <w:szCs w:val="20"/>
    </w:rPr>
  </w:style>
  <w:style w:type="paragraph" w:customStyle="1" w:styleId="TableText1">
    <w:name w:val="TableText 1"/>
    <w:basedOn w:val="BodyText2"/>
    <w:uiPriority w:val="99"/>
    <w:rsid w:val="00EE7DFF"/>
    <w:pPr>
      <w:spacing w:before="60" w:after="60" w:line="240" w:lineRule="auto"/>
    </w:pPr>
  </w:style>
  <w:style w:type="paragraph" w:styleId="BodyText2">
    <w:name w:val="Body Text 2"/>
    <w:basedOn w:val="Normal"/>
    <w:link w:val="BodyText2Char"/>
    <w:uiPriority w:val="99"/>
    <w:semiHidden/>
    <w:rsid w:val="00EE7DFF"/>
    <w:pPr>
      <w:spacing w:after="120" w:line="480" w:lineRule="auto"/>
    </w:pPr>
  </w:style>
  <w:style w:type="character" w:customStyle="1" w:styleId="BodyText2Char">
    <w:name w:val="Body Text 2 Char"/>
    <w:basedOn w:val="DefaultParagraphFont"/>
    <w:link w:val="BodyText2"/>
    <w:uiPriority w:val="99"/>
    <w:semiHidden/>
    <w:locked/>
    <w:rsid w:val="00EE7DFF"/>
    <w:rPr>
      <w:rFonts w:ascii="Times New Roman" w:hAnsi="Times New Roman" w:cs="Times New Roman"/>
      <w:sz w:val="20"/>
      <w:szCs w:val="20"/>
    </w:rPr>
  </w:style>
  <w:style w:type="paragraph" w:styleId="NoSpacing">
    <w:name w:val="No Spacing"/>
    <w:uiPriority w:val="99"/>
    <w:qFormat/>
    <w:rsid w:val="009F49B9"/>
    <w:rPr>
      <w:rFonts w:cs="Calibri"/>
      <w:lang w:val="en-SG" w:eastAsia="en-US"/>
    </w:rPr>
  </w:style>
  <w:style w:type="paragraph" w:styleId="ListParagraph">
    <w:name w:val="List Paragraph"/>
    <w:basedOn w:val="Normal"/>
    <w:uiPriority w:val="99"/>
    <w:qFormat/>
    <w:rsid w:val="00262977"/>
    <w:pPr>
      <w:ind w:left="720"/>
    </w:pPr>
  </w:style>
  <w:style w:type="paragraph" w:styleId="Header">
    <w:name w:val="header"/>
    <w:basedOn w:val="Normal"/>
    <w:link w:val="HeaderChar"/>
    <w:uiPriority w:val="99"/>
    <w:semiHidden/>
    <w:rsid w:val="00977E43"/>
    <w:pPr>
      <w:tabs>
        <w:tab w:val="center" w:pos="4320"/>
        <w:tab w:val="right" w:pos="8640"/>
      </w:tabs>
    </w:pPr>
    <w:rPr>
      <w:sz w:val="24"/>
      <w:szCs w:val="24"/>
    </w:rPr>
  </w:style>
  <w:style w:type="character" w:customStyle="1" w:styleId="HeaderChar">
    <w:name w:val="Header Char"/>
    <w:basedOn w:val="DefaultParagraphFont"/>
    <w:link w:val="Header"/>
    <w:uiPriority w:val="99"/>
    <w:semiHidden/>
    <w:locked/>
    <w:rsid w:val="00977E43"/>
    <w:rPr>
      <w:rFonts w:ascii="Times New Roman" w:hAnsi="Times New Roman" w:cs="Times New Roman"/>
      <w:sz w:val="24"/>
      <w:szCs w:val="24"/>
    </w:rPr>
  </w:style>
  <w:style w:type="character" w:styleId="Hyperlink">
    <w:name w:val="Hyperlink"/>
    <w:basedOn w:val="DefaultParagraphFont"/>
    <w:uiPriority w:val="99"/>
    <w:rsid w:val="00E1733F"/>
    <w:rPr>
      <w:color w:val="0000FF"/>
      <w:u w:val="single"/>
    </w:rPr>
  </w:style>
  <w:style w:type="paragraph" w:styleId="BalloonText">
    <w:name w:val="Balloon Text"/>
    <w:basedOn w:val="Normal"/>
    <w:link w:val="BalloonTextChar"/>
    <w:uiPriority w:val="99"/>
    <w:semiHidden/>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3F"/>
    <w:rPr>
      <w:rFonts w:ascii="Tahoma" w:hAnsi="Tahoma" w:cs="Tahoma"/>
      <w:sz w:val="16"/>
      <w:szCs w:val="16"/>
    </w:rPr>
  </w:style>
  <w:style w:type="character" w:customStyle="1" w:styleId="apple-converted-space">
    <w:name w:val="apple-converted-space"/>
    <w:basedOn w:val="DefaultParagraphFont"/>
    <w:uiPriority w:val="99"/>
    <w:rsid w:val="00C42F08"/>
  </w:style>
  <w:style w:type="character" w:styleId="Emphasis">
    <w:name w:val="Emphasis"/>
    <w:basedOn w:val="DefaultParagraphFont"/>
    <w:uiPriority w:val="99"/>
    <w:qFormat/>
    <w:rsid w:val="00C42F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maryresources.co.uk/maths/mathsC1b.htm" TargetMode="External"/><Relationship Id="rId3" Type="http://schemas.microsoft.com/office/2007/relationships/stylesWithEffects" Target="stylesWithEffects.xml"/><Relationship Id="rId7" Type="http://schemas.openxmlformats.org/officeDocument/2006/relationships/hyperlink" Target="http://www.modernchalkboard.com/addit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aryresources.co.uk/maths/mathsC1b.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dernchalkboard.com/addition.html" TargetMode="External"/><Relationship Id="rId4" Type="http://schemas.openxmlformats.org/officeDocument/2006/relationships/settings" Target="settings.xml"/><Relationship Id="rId9" Type="http://schemas.openxmlformats.org/officeDocument/2006/relationships/hyperlink" Target="http://www.primaryresources.co.uk/maths/mathsC1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1048</Words>
  <Characters>5980</Characters>
  <Application>Microsoft Office Word</Application>
  <DocSecurity>0</DocSecurity>
  <Lines>49</Lines>
  <Paragraphs>14</Paragraphs>
  <ScaleCrop>false</ScaleCrop>
  <Company>NSW Department of Education and Training</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dc:title>
  <dc:subject/>
  <dc:creator>Local Administrator</dc:creator>
  <cp:keywords/>
  <dc:description/>
  <cp:lastModifiedBy>Corner, Lauren</cp:lastModifiedBy>
  <cp:revision>20</cp:revision>
  <cp:lastPrinted>2014-04-10T00:03:00Z</cp:lastPrinted>
  <dcterms:created xsi:type="dcterms:W3CDTF">2014-05-03T02:14:00Z</dcterms:created>
  <dcterms:modified xsi:type="dcterms:W3CDTF">2014-08-14T01:46:00Z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