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7C" w:rsidRPr="00CA13F7" w:rsidRDefault="0007547C" w:rsidP="00373C06">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3</w:t>
      </w:r>
    </w:p>
    <w:p w:rsidR="0007547C" w:rsidRPr="008F4588" w:rsidRDefault="0007547C"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2114"/>
        <w:gridCol w:w="2115"/>
        <w:gridCol w:w="4229"/>
      </w:tblGrid>
      <w:tr w:rsidR="0007547C" w:rsidRPr="004A4DA4">
        <w:trPr>
          <w:trHeight w:hRule="exact" w:val="624"/>
        </w:trPr>
        <w:tc>
          <w:tcPr>
            <w:tcW w:w="1519" w:type="dxa"/>
            <w:shd w:val="clear" w:color="auto" w:fill="C2D69B"/>
          </w:tcPr>
          <w:p w:rsidR="0007547C" w:rsidRDefault="0007547C" w:rsidP="00CA13F7">
            <w:pPr>
              <w:pStyle w:val="Heading2"/>
              <w:rPr>
                <w:rFonts w:ascii="Calibri" w:hAnsi="Calibri" w:cs="Calibri"/>
              </w:rPr>
            </w:pPr>
            <w:r>
              <w:rPr>
                <w:rFonts w:ascii="Calibri" w:hAnsi="Calibri" w:cs="Calibri"/>
              </w:rPr>
              <w:t xml:space="preserve">TERM: </w:t>
            </w:r>
          </w:p>
          <w:p w:rsidR="0007547C" w:rsidRPr="00A31037" w:rsidRDefault="0007547C" w:rsidP="00CA13F7">
            <w:pPr>
              <w:pStyle w:val="Heading2"/>
              <w:rPr>
                <w:rFonts w:ascii="Calibri" w:hAnsi="Calibri" w:cs="Calibri"/>
                <w:b w:val="0"/>
                <w:bCs w:val="0"/>
              </w:rPr>
            </w:pPr>
            <w:r w:rsidRPr="00A31037">
              <w:rPr>
                <w:rFonts w:ascii="Calibri" w:hAnsi="Calibri" w:cs="Calibri"/>
                <w:b w:val="0"/>
                <w:bCs w:val="0"/>
              </w:rPr>
              <w:t>1</w:t>
            </w:r>
          </w:p>
        </w:tc>
        <w:tc>
          <w:tcPr>
            <w:tcW w:w="1551" w:type="dxa"/>
            <w:shd w:val="clear" w:color="auto" w:fill="C2D69B"/>
          </w:tcPr>
          <w:p w:rsidR="0007547C" w:rsidRDefault="0007547C" w:rsidP="00CA13F7">
            <w:pPr>
              <w:pStyle w:val="Heading2"/>
              <w:rPr>
                <w:rFonts w:ascii="Calibri" w:hAnsi="Calibri" w:cs="Calibri"/>
              </w:rPr>
            </w:pPr>
            <w:r>
              <w:rPr>
                <w:rFonts w:ascii="Calibri" w:hAnsi="Calibri" w:cs="Calibri"/>
              </w:rPr>
              <w:t xml:space="preserve">WEEK: </w:t>
            </w:r>
          </w:p>
          <w:p w:rsidR="0007547C" w:rsidRPr="00A31037" w:rsidRDefault="0007547C" w:rsidP="00CA13F7">
            <w:pPr>
              <w:pStyle w:val="Heading2"/>
              <w:rPr>
                <w:rFonts w:ascii="Calibri" w:hAnsi="Calibri" w:cs="Calibri"/>
                <w:b w:val="0"/>
                <w:bCs w:val="0"/>
              </w:rPr>
            </w:pPr>
            <w:r>
              <w:rPr>
                <w:rFonts w:ascii="Calibri" w:hAnsi="Calibri" w:cs="Calibri"/>
                <w:b w:val="0"/>
                <w:bCs w:val="0"/>
              </w:rPr>
              <w:t>2</w:t>
            </w:r>
          </w:p>
        </w:tc>
        <w:tc>
          <w:tcPr>
            <w:tcW w:w="4229" w:type="dxa"/>
            <w:shd w:val="clear" w:color="auto" w:fill="C2D69B"/>
          </w:tcPr>
          <w:p w:rsidR="0007547C" w:rsidRDefault="0007547C" w:rsidP="00CA13F7">
            <w:pPr>
              <w:pStyle w:val="Heading2"/>
              <w:rPr>
                <w:rFonts w:ascii="Calibri" w:hAnsi="Calibri" w:cs="Calibri"/>
              </w:rPr>
            </w:pPr>
            <w:r w:rsidRPr="004A4DA4">
              <w:rPr>
                <w:rFonts w:ascii="Calibri" w:hAnsi="Calibri" w:cs="Calibri"/>
              </w:rPr>
              <w:t>STRAND:</w:t>
            </w:r>
            <w:r>
              <w:rPr>
                <w:rFonts w:ascii="Calibri" w:hAnsi="Calibri" w:cs="Calibri"/>
              </w:rPr>
              <w:t xml:space="preserve"> </w:t>
            </w:r>
          </w:p>
          <w:p w:rsidR="0007547C" w:rsidRPr="00A31037" w:rsidRDefault="0007547C" w:rsidP="00CA13F7">
            <w:pPr>
              <w:pStyle w:val="Heading2"/>
              <w:rPr>
                <w:rFonts w:ascii="Calibri" w:hAnsi="Calibri" w:cs="Calibri"/>
                <w:b w:val="0"/>
                <w:bCs w:val="0"/>
              </w:rPr>
            </w:pPr>
            <w:r w:rsidRPr="00A31037">
              <w:rPr>
                <w:rFonts w:ascii="Calibri" w:hAnsi="Calibri" w:cs="Calibri"/>
                <w:b w:val="0"/>
                <w:bCs w:val="0"/>
              </w:rPr>
              <w:t>Whole Number</w:t>
            </w:r>
          </w:p>
          <w:p w:rsidR="0007547C" w:rsidRPr="004A4DA4" w:rsidRDefault="0007547C" w:rsidP="005D2618">
            <w:pPr>
              <w:pStyle w:val="Heading2"/>
              <w:rPr>
                <w:rFonts w:ascii="Calibri" w:hAnsi="Calibri" w:cs="Calibri"/>
              </w:rPr>
            </w:pPr>
          </w:p>
        </w:tc>
        <w:tc>
          <w:tcPr>
            <w:tcW w:w="4229" w:type="dxa"/>
            <w:gridSpan w:val="2"/>
            <w:shd w:val="clear" w:color="auto" w:fill="C2D69B"/>
          </w:tcPr>
          <w:p w:rsidR="0007547C" w:rsidRDefault="0007547C" w:rsidP="004A4DA4">
            <w:pPr>
              <w:rPr>
                <w:rFonts w:ascii="Calibri" w:hAnsi="Calibri" w:cs="Calibri"/>
                <w:b/>
                <w:bCs/>
                <w:sz w:val="24"/>
                <w:szCs w:val="24"/>
                <w:lang w:eastAsia="en-AU"/>
              </w:rPr>
            </w:pPr>
            <w:r w:rsidRPr="00CA13F7">
              <w:rPr>
                <w:rFonts w:ascii="Calibri" w:hAnsi="Calibri" w:cs="Calibri"/>
                <w:b/>
                <w:bCs/>
                <w:sz w:val="24"/>
                <w:szCs w:val="24"/>
                <w:lang w:eastAsia="en-AU"/>
              </w:rPr>
              <w:t>SUB-STRAND:</w:t>
            </w:r>
            <w:r>
              <w:rPr>
                <w:rFonts w:ascii="Calibri" w:hAnsi="Calibri" w:cs="Calibri"/>
                <w:b/>
                <w:bCs/>
                <w:sz w:val="24"/>
                <w:szCs w:val="24"/>
                <w:lang w:eastAsia="en-AU"/>
              </w:rPr>
              <w:t xml:space="preserve"> </w:t>
            </w:r>
          </w:p>
          <w:p w:rsidR="0007547C" w:rsidRPr="00A31037" w:rsidRDefault="0007547C" w:rsidP="004A4DA4">
            <w:pPr>
              <w:rPr>
                <w:rFonts w:ascii="Calibri" w:hAnsi="Calibri" w:cs="Calibri"/>
                <w:sz w:val="24"/>
                <w:szCs w:val="24"/>
              </w:rPr>
            </w:pPr>
            <w:r w:rsidRPr="00A31037">
              <w:rPr>
                <w:rFonts w:ascii="Calibri" w:hAnsi="Calibri" w:cs="Calibri"/>
                <w:sz w:val="24"/>
                <w:szCs w:val="24"/>
                <w:lang w:eastAsia="en-AU"/>
              </w:rPr>
              <w:t>Addition and Subtraction</w:t>
            </w:r>
          </w:p>
        </w:tc>
        <w:tc>
          <w:tcPr>
            <w:tcW w:w="4229" w:type="dxa"/>
            <w:shd w:val="clear" w:color="auto" w:fill="C2D69B"/>
          </w:tcPr>
          <w:p w:rsidR="0007547C" w:rsidRDefault="0007547C" w:rsidP="004A4DA4">
            <w:pPr>
              <w:rPr>
                <w:rFonts w:ascii="Calibri" w:hAnsi="Calibri" w:cs="Calibri"/>
                <w:b/>
                <w:bCs/>
                <w:sz w:val="24"/>
                <w:szCs w:val="24"/>
              </w:rPr>
            </w:pPr>
            <w:r w:rsidRPr="004A4DA4">
              <w:rPr>
                <w:rFonts w:ascii="Calibri" w:hAnsi="Calibri" w:cs="Calibri"/>
                <w:b/>
                <w:bCs/>
                <w:sz w:val="24"/>
                <w:szCs w:val="24"/>
              </w:rPr>
              <w:t>WORKING MATHEMATICALLY:</w:t>
            </w:r>
            <w:r>
              <w:rPr>
                <w:rFonts w:ascii="Calibri" w:hAnsi="Calibri" w:cs="Calibri"/>
                <w:b/>
                <w:bCs/>
                <w:sz w:val="24"/>
                <w:szCs w:val="24"/>
              </w:rPr>
              <w:t xml:space="preserve"> </w:t>
            </w:r>
          </w:p>
          <w:p w:rsidR="0007547C" w:rsidRPr="00A31037" w:rsidRDefault="0007547C" w:rsidP="004A4DA4">
            <w:pPr>
              <w:rPr>
                <w:rFonts w:ascii="Calibri" w:hAnsi="Calibri" w:cs="Calibri"/>
                <w:sz w:val="24"/>
                <w:szCs w:val="24"/>
              </w:rPr>
            </w:pPr>
            <w:r w:rsidRPr="00A31037">
              <w:rPr>
                <w:rFonts w:ascii="Calibri" w:hAnsi="Calibri" w:cs="Calibri"/>
                <w:sz w:val="24"/>
                <w:szCs w:val="24"/>
              </w:rPr>
              <w:t>MA3-1WM, MA3-2WM, MA3-3WM</w:t>
            </w:r>
          </w:p>
        </w:tc>
      </w:tr>
      <w:tr w:rsidR="0007547C" w:rsidRPr="004A4DA4">
        <w:trPr>
          <w:trHeight w:hRule="exact" w:val="454"/>
        </w:trPr>
        <w:tc>
          <w:tcPr>
            <w:tcW w:w="3070" w:type="dxa"/>
            <w:gridSpan w:val="2"/>
            <w:shd w:val="clear" w:color="auto" w:fill="FFFFCC"/>
          </w:tcPr>
          <w:p w:rsidR="0007547C" w:rsidRPr="004A4DA4" w:rsidRDefault="0007547C" w:rsidP="002B3979">
            <w:pPr>
              <w:pStyle w:val="Heading2"/>
              <w:rPr>
                <w:rFonts w:ascii="Calibri" w:hAnsi="Calibri" w:cs="Calibri"/>
              </w:rPr>
            </w:pPr>
            <w:r w:rsidRPr="004A4DA4">
              <w:rPr>
                <w:rFonts w:ascii="Calibri" w:hAnsi="Calibri" w:cs="Calibri"/>
              </w:rPr>
              <w:t>OUTCOMES:</w:t>
            </w:r>
            <w:r>
              <w:rPr>
                <w:rFonts w:ascii="Calibri" w:hAnsi="Calibri" w:cs="Calibri"/>
              </w:rPr>
              <w:t xml:space="preserve"> MA3-5NA</w:t>
            </w:r>
          </w:p>
        </w:tc>
        <w:tc>
          <w:tcPr>
            <w:tcW w:w="12687" w:type="dxa"/>
            <w:gridSpan w:val="4"/>
          </w:tcPr>
          <w:p w:rsidR="0007547C" w:rsidRPr="00B70E5A" w:rsidRDefault="0007547C" w:rsidP="00923B36">
            <w:pPr>
              <w:rPr>
                <w:rFonts w:ascii="Calibri" w:hAnsi="Calibri" w:cs="Calibri"/>
                <w:b/>
                <w:bCs/>
                <w:sz w:val="24"/>
                <w:szCs w:val="24"/>
              </w:rPr>
            </w:pPr>
            <w:r w:rsidRPr="00B70E5A">
              <w:rPr>
                <w:rFonts w:ascii="Calibri" w:hAnsi="Calibri" w:cs="Calibri"/>
                <w:b/>
                <w:bCs/>
                <w:sz w:val="24"/>
                <w:szCs w:val="24"/>
              </w:rPr>
              <w:t xml:space="preserve">Selects and applies appropriate strategies for addition and subtraction with counting numbers of any size. </w:t>
            </w:r>
          </w:p>
        </w:tc>
      </w:tr>
      <w:tr w:rsidR="0007547C" w:rsidRPr="004A4DA4">
        <w:trPr>
          <w:trHeight w:hRule="exact" w:val="991"/>
        </w:trPr>
        <w:tc>
          <w:tcPr>
            <w:tcW w:w="3070" w:type="dxa"/>
            <w:gridSpan w:val="2"/>
            <w:shd w:val="clear" w:color="auto" w:fill="FFFFCC"/>
          </w:tcPr>
          <w:p w:rsidR="0007547C" w:rsidRPr="004A4DA4" w:rsidRDefault="0007547C" w:rsidP="00923B36">
            <w:pPr>
              <w:rPr>
                <w:rFonts w:ascii="Calibri" w:hAnsi="Calibri" w:cs="Calibri"/>
                <w:b/>
                <w:bCs/>
                <w:sz w:val="24"/>
                <w:szCs w:val="24"/>
              </w:rPr>
            </w:pPr>
            <w:r w:rsidRPr="004A4DA4">
              <w:rPr>
                <w:rFonts w:ascii="Calibri" w:hAnsi="Calibri" w:cs="Calibri"/>
                <w:b/>
                <w:bCs/>
                <w:sz w:val="24"/>
                <w:szCs w:val="24"/>
              </w:rPr>
              <w:t xml:space="preserve">CONTENT: </w:t>
            </w:r>
          </w:p>
          <w:p w:rsidR="0007547C" w:rsidRDefault="0007547C" w:rsidP="00CA13F7">
            <w:pPr>
              <w:rPr>
                <w:rFonts w:ascii="Calibri" w:hAnsi="Calibri" w:cs="Calibri"/>
              </w:rPr>
            </w:pPr>
          </w:p>
        </w:tc>
        <w:tc>
          <w:tcPr>
            <w:tcW w:w="12687" w:type="dxa"/>
            <w:gridSpan w:val="4"/>
          </w:tcPr>
          <w:p w:rsidR="0007547C" w:rsidRPr="00B70E5A" w:rsidRDefault="0007547C" w:rsidP="00A31037">
            <w:pPr>
              <w:rPr>
                <w:rFonts w:ascii="Calibri" w:hAnsi="Calibri" w:cs="Calibri"/>
                <w:b/>
                <w:bCs/>
                <w:sz w:val="24"/>
                <w:szCs w:val="24"/>
              </w:rPr>
            </w:pPr>
            <w:r>
              <w:rPr>
                <w:rFonts w:ascii="Calibri" w:hAnsi="Calibri" w:cs="Calibri"/>
                <w:b/>
                <w:bCs/>
                <w:sz w:val="24"/>
                <w:szCs w:val="24"/>
              </w:rPr>
              <w:t>Use estimation and rounding to check the reasonableness of answers to calculations (ACMNA099)</w:t>
            </w:r>
          </w:p>
          <w:p w:rsidR="0007547C" w:rsidRPr="00B70E5A" w:rsidRDefault="0007547C" w:rsidP="00A31037">
            <w:pPr>
              <w:rPr>
                <w:rFonts w:ascii="Calibri" w:hAnsi="Calibri" w:cs="Calibri"/>
                <w:sz w:val="24"/>
                <w:szCs w:val="24"/>
              </w:rPr>
            </w:pPr>
            <w:r>
              <w:rPr>
                <w:rFonts w:ascii="Calibri" w:hAnsi="Calibri" w:cs="Calibri"/>
                <w:sz w:val="24"/>
                <w:szCs w:val="24"/>
              </w:rPr>
              <w:t>* Round numbers appropriately when obtaining estimates to numerical calculations</w:t>
            </w:r>
          </w:p>
          <w:p w:rsidR="0007547C" w:rsidRPr="00B70E5A" w:rsidRDefault="0007547C" w:rsidP="00F10A55">
            <w:pPr>
              <w:autoSpaceDE w:val="0"/>
              <w:autoSpaceDN w:val="0"/>
              <w:adjustRightInd w:val="0"/>
              <w:rPr>
                <w:rFonts w:ascii="Calibri" w:hAnsi="Calibri" w:cs="Calibri"/>
                <w:sz w:val="24"/>
                <w:szCs w:val="24"/>
              </w:rPr>
            </w:pPr>
          </w:p>
          <w:p w:rsidR="0007547C" w:rsidRPr="00B70E5A" w:rsidRDefault="0007547C" w:rsidP="00F10A55">
            <w:pPr>
              <w:autoSpaceDE w:val="0"/>
              <w:autoSpaceDN w:val="0"/>
              <w:adjustRightInd w:val="0"/>
              <w:rPr>
                <w:rFonts w:ascii="Calibri" w:hAnsi="Calibri" w:cs="Calibri"/>
                <w:sz w:val="24"/>
                <w:szCs w:val="24"/>
              </w:rPr>
            </w:pPr>
          </w:p>
        </w:tc>
      </w:tr>
      <w:tr w:rsidR="0007547C" w:rsidRPr="004A4DA4" w:rsidTr="00F247B6">
        <w:trPr>
          <w:trHeight w:hRule="exact" w:val="1526"/>
        </w:trPr>
        <w:tc>
          <w:tcPr>
            <w:tcW w:w="3070" w:type="dxa"/>
            <w:gridSpan w:val="2"/>
            <w:shd w:val="clear" w:color="auto" w:fill="FFFFCC"/>
          </w:tcPr>
          <w:p w:rsidR="0007547C" w:rsidRPr="004A4DA4" w:rsidRDefault="0007547C"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rsidR="0007547C" w:rsidRPr="004A4DA4" w:rsidRDefault="0007547C"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12687" w:type="dxa"/>
            <w:gridSpan w:val="4"/>
          </w:tcPr>
          <w:p w:rsidR="0007547C" w:rsidRDefault="0007547C" w:rsidP="00F10A55">
            <w:pPr>
              <w:autoSpaceDE w:val="0"/>
              <w:autoSpaceDN w:val="0"/>
              <w:adjustRightInd w:val="0"/>
              <w:rPr>
                <w:rFonts w:ascii="Calibri" w:hAnsi="Calibri" w:cs="Calibri"/>
                <w:sz w:val="24"/>
                <w:szCs w:val="24"/>
              </w:rPr>
            </w:pPr>
            <w:r w:rsidRPr="00A64F78">
              <w:rPr>
                <w:rFonts w:ascii="Calibri" w:hAnsi="Calibri" w:cs="Calibri"/>
                <w:b/>
                <w:bCs/>
                <w:sz w:val="24"/>
                <w:szCs w:val="24"/>
              </w:rPr>
              <w:t>Verbal discussion</w:t>
            </w:r>
            <w:r>
              <w:rPr>
                <w:rFonts w:ascii="Calibri" w:hAnsi="Calibri" w:cs="Calibri"/>
                <w:sz w:val="24"/>
                <w:szCs w:val="24"/>
              </w:rPr>
              <w:t xml:space="preserve">- Teacher and class discuss when we would use estimation during everyday contexts </w:t>
            </w:r>
            <w:proofErr w:type="spellStart"/>
            <w:r>
              <w:rPr>
                <w:rFonts w:ascii="Calibri" w:hAnsi="Calibri" w:cs="Calibri"/>
                <w:sz w:val="24"/>
                <w:szCs w:val="24"/>
              </w:rPr>
              <w:t>eg</w:t>
            </w:r>
            <w:proofErr w:type="spellEnd"/>
            <w:r>
              <w:rPr>
                <w:rFonts w:ascii="Calibri" w:hAnsi="Calibri" w:cs="Calibri"/>
                <w:sz w:val="24"/>
                <w:szCs w:val="24"/>
              </w:rPr>
              <w:t>: adding up shopping, buying material</w:t>
            </w:r>
            <w:r w:rsidR="00A026BA">
              <w:rPr>
                <w:rFonts w:ascii="Calibri" w:hAnsi="Calibri" w:cs="Calibri"/>
                <w:sz w:val="24"/>
                <w:szCs w:val="24"/>
              </w:rPr>
              <w:t>s</w:t>
            </w:r>
            <w:r>
              <w:rPr>
                <w:rFonts w:ascii="Calibri" w:hAnsi="Calibri" w:cs="Calibri"/>
                <w:sz w:val="24"/>
                <w:szCs w:val="24"/>
              </w:rPr>
              <w:t xml:space="preserve">, time, large numbers etc. </w:t>
            </w:r>
          </w:p>
          <w:p w:rsidR="0007547C" w:rsidRPr="004A4DA4" w:rsidRDefault="0007547C" w:rsidP="00F10A55">
            <w:pPr>
              <w:autoSpaceDE w:val="0"/>
              <w:autoSpaceDN w:val="0"/>
              <w:adjustRightInd w:val="0"/>
              <w:rPr>
                <w:rFonts w:ascii="Calibri" w:hAnsi="Calibri" w:cs="Calibri"/>
                <w:sz w:val="24"/>
                <w:szCs w:val="24"/>
              </w:rPr>
            </w:pPr>
            <w:r w:rsidRPr="00A64F78">
              <w:rPr>
                <w:rFonts w:ascii="Calibri" w:hAnsi="Calibri" w:cs="Calibri"/>
                <w:b/>
                <w:bCs/>
                <w:sz w:val="24"/>
                <w:szCs w:val="24"/>
              </w:rPr>
              <w:t>Work sample:</w:t>
            </w:r>
            <w:r>
              <w:rPr>
                <w:rFonts w:ascii="Calibri" w:hAnsi="Calibri" w:cs="Calibri"/>
                <w:sz w:val="24"/>
                <w:szCs w:val="24"/>
              </w:rPr>
              <w:t xml:space="preserve"> Ask students to round larger numbers to the nearest million- 5 sample questions. Once the students answer these 5 rounding questions, the teacher will show 3 algorithms on the board for 5 sec each. Students must estimate their answer and record. Mark together as a pre-assessment and prompt the students to share their strategies. </w:t>
            </w:r>
          </w:p>
        </w:tc>
      </w:tr>
      <w:tr w:rsidR="0007547C" w:rsidRPr="004A4DA4" w:rsidTr="00795460">
        <w:trPr>
          <w:trHeight w:hRule="exact" w:val="2158"/>
        </w:trPr>
        <w:tc>
          <w:tcPr>
            <w:tcW w:w="3070" w:type="dxa"/>
            <w:gridSpan w:val="2"/>
            <w:shd w:val="clear" w:color="auto" w:fill="FFFFCC"/>
          </w:tcPr>
          <w:p w:rsidR="0007547C" w:rsidRPr="004A4DA4" w:rsidRDefault="0007547C" w:rsidP="004A4DA4">
            <w:pPr>
              <w:pStyle w:val="Heading2"/>
              <w:rPr>
                <w:rFonts w:ascii="Calibri" w:hAnsi="Calibri" w:cs="Calibri"/>
              </w:rPr>
            </w:pPr>
            <w:r>
              <w:rPr>
                <w:rFonts w:ascii="Calibri" w:hAnsi="Calibri" w:cs="Calibri"/>
              </w:rPr>
              <w:t>WARM UP / DRILL</w:t>
            </w:r>
          </w:p>
        </w:tc>
        <w:tc>
          <w:tcPr>
            <w:tcW w:w="12687" w:type="dxa"/>
            <w:gridSpan w:val="4"/>
          </w:tcPr>
          <w:p w:rsidR="0007547C" w:rsidRPr="00795460" w:rsidRDefault="0007547C" w:rsidP="00F10A55">
            <w:pPr>
              <w:autoSpaceDE w:val="0"/>
              <w:autoSpaceDN w:val="0"/>
              <w:adjustRightInd w:val="0"/>
              <w:rPr>
                <w:rFonts w:ascii="Calibri" w:hAnsi="Calibri" w:cs="Calibri"/>
                <w:b/>
                <w:bCs/>
                <w:sz w:val="22"/>
                <w:szCs w:val="22"/>
              </w:rPr>
            </w:pPr>
            <w:r w:rsidRPr="00795460">
              <w:rPr>
                <w:rFonts w:ascii="Calibri" w:hAnsi="Calibri" w:cs="Calibri"/>
                <w:b/>
                <w:bCs/>
                <w:sz w:val="22"/>
                <w:szCs w:val="22"/>
              </w:rPr>
              <w:t xml:space="preserve">The students will begin by partaking in some mental computation questions. (Estimation) </w:t>
            </w:r>
            <w:r w:rsidRPr="00795460">
              <w:rPr>
                <w:rFonts w:ascii="Calibri" w:hAnsi="Calibri" w:cs="Calibri"/>
                <w:sz w:val="22"/>
                <w:szCs w:val="22"/>
              </w:rPr>
              <w:t>The teacher will use a calculator to ask the students a long number question (either addition or subtraction) for example</w:t>
            </w:r>
            <w:r>
              <w:rPr>
                <w:rFonts w:ascii="Calibri" w:hAnsi="Calibri" w:cs="Calibri"/>
                <w:sz w:val="22"/>
                <w:szCs w:val="22"/>
              </w:rPr>
              <w:t>: 320+ 540 + 770</w:t>
            </w:r>
            <w:r w:rsidRPr="00795460">
              <w:rPr>
                <w:rFonts w:ascii="Calibri" w:hAnsi="Calibri" w:cs="Calibri"/>
                <w:sz w:val="22"/>
                <w:szCs w:val="22"/>
              </w:rPr>
              <w:t xml:space="preserve"> = The students will have limited amount of time to solve. In solving their answer- most students will try to be exact. At the end of the time ask students how we could find the answer quicker- </w:t>
            </w:r>
            <w:r w:rsidRPr="00A449A8">
              <w:rPr>
                <w:rFonts w:ascii="Calibri" w:hAnsi="Calibri" w:cs="Calibri"/>
                <w:b/>
                <w:bCs/>
                <w:i/>
                <w:iCs/>
                <w:sz w:val="22"/>
                <w:szCs w:val="22"/>
              </w:rPr>
              <w:t>by using estimation</w:t>
            </w:r>
            <w:r w:rsidRPr="00795460">
              <w:rPr>
                <w:rFonts w:ascii="Calibri" w:hAnsi="Calibri" w:cs="Calibri"/>
                <w:sz w:val="22"/>
                <w:szCs w:val="22"/>
              </w:rPr>
              <w:t>- carry out a different question and ask students this time to estimate</w:t>
            </w:r>
            <w:r>
              <w:rPr>
                <w:rFonts w:ascii="Calibri" w:hAnsi="Calibri" w:cs="Calibri"/>
                <w:sz w:val="22"/>
                <w:szCs w:val="22"/>
              </w:rPr>
              <w:t xml:space="preserve"> (record answers)</w:t>
            </w:r>
            <w:r w:rsidRPr="00795460">
              <w:rPr>
                <w:rFonts w:ascii="Calibri" w:hAnsi="Calibri" w:cs="Calibri"/>
                <w:sz w:val="22"/>
                <w:szCs w:val="22"/>
              </w:rPr>
              <w:t xml:space="preserve">- student who is closest will win. </w:t>
            </w:r>
            <w:r w:rsidRPr="00795460">
              <w:rPr>
                <w:rFonts w:ascii="Calibri" w:hAnsi="Calibri" w:cs="Calibri"/>
                <w:b/>
                <w:bCs/>
                <w:sz w:val="22"/>
                <w:szCs w:val="22"/>
              </w:rPr>
              <w:t xml:space="preserve"> </w:t>
            </w:r>
          </w:p>
          <w:p w:rsidR="0007547C" w:rsidRPr="00795460" w:rsidRDefault="0007547C" w:rsidP="00F10A55">
            <w:pPr>
              <w:autoSpaceDE w:val="0"/>
              <w:autoSpaceDN w:val="0"/>
              <w:adjustRightInd w:val="0"/>
              <w:rPr>
                <w:rFonts w:ascii="Calibri" w:hAnsi="Calibri" w:cs="Calibri"/>
                <w:sz w:val="22"/>
                <w:szCs w:val="22"/>
              </w:rPr>
            </w:pPr>
            <w:r w:rsidRPr="00795460">
              <w:rPr>
                <w:rFonts w:ascii="Calibri" w:hAnsi="Calibri" w:cs="Calibri"/>
                <w:b/>
                <w:bCs/>
                <w:sz w:val="22"/>
                <w:szCs w:val="22"/>
              </w:rPr>
              <w:t xml:space="preserve">Rounding Game- </w:t>
            </w:r>
            <w:r w:rsidRPr="00795460">
              <w:rPr>
                <w:rFonts w:ascii="Calibri" w:hAnsi="Calibri" w:cs="Calibri"/>
                <w:sz w:val="22"/>
                <w:szCs w:val="22"/>
              </w:rPr>
              <w:t>Students will stand on a vertical line. The</w:t>
            </w:r>
            <w:r>
              <w:rPr>
                <w:rFonts w:ascii="Calibri" w:hAnsi="Calibri" w:cs="Calibri"/>
                <w:sz w:val="22"/>
                <w:szCs w:val="22"/>
              </w:rPr>
              <w:t xml:space="preserve"> teacher will read out a number. </w:t>
            </w:r>
            <w:r w:rsidRPr="00795460">
              <w:rPr>
                <w:rFonts w:ascii="Calibri" w:hAnsi="Calibri" w:cs="Calibri"/>
                <w:sz w:val="22"/>
                <w:szCs w:val="22"/>
              </w:rPr>
              <w:t>Students must jump on either side of th</w:t>
            </w:r>
            <w:r>
              <w:rPr>
                <w:rFonts w:ascii="Calibri" w:hAnsi="Calibri" w:cs="Calibri"/>
                <w:sz w:val="22"/>
                <w:szCs w:val="22"/>
              </w:rPr>
              <w:t xml:space="preserve">e line to indicate the nearest thousand, million </w:t>
            </w:r>
            <w:proofErr w:type="spellStart"/>
            <w:r>
              <w:rPr>
                <w:rFonts w:ascii="Calibri" w:hAnsi="Calibri" w:cs="Calibri"/>
                <w:sz w:val="22"/>
                <w:szCs w:val="22"/>
              </w:rPr>
              <w:t>etc</w:t>
            </w:r>
            <w:proofErr w:type="spellEnd"/>
            <w:r w:rsidRPr="00795460">
              <w:rPr>
                <w:rFonts w:ascii="Calibri" w:hAnsi="Calibri" w:cs="Calibri"/>
                <w:sz w:val="22"/>
                <w:szCs w:val="22"/>
              </w:rPr>
              <w:t>- for example: the teacher will have 2 million on one side of the line and 3 million on the other- the teacher will then read out 2 567 345- students will then be required to jump to the corresponding side of the nearest million (3 million). Use thousands, tens of thousands</w:t>
            </w:r>
            <w:r>
              <w:rPr>
                <w:rFonts w:ascii="Calibri" w:hAnsi="Calibri" w:cs="Calibri"/>
                <w:sz w:val="22"/>
                <w:szCs w:val="22"/>
              </w:rPr>
              <w:t>, million</w:t>
            </w:r>
            <w:r w:rsidRPr="00795460">
              <w:rPr>
                <w:rFonts w:ascii="Calibri" w:hAnsi="Calibri" w:cs="Calibri"/>
                <w:sz w:val="22"/>
                <w:szCs w:val="22"/>
              </w:rPr>
              <w:t xml:space="preserve"> </w:t>
            </w:r>
            <w:proofErr w:type="spellStart"/>
            <w:r w:rsidRPr="00795460">
              <w:rPr>
                <w:rFonts w:ascii="Calibri" w:hAnsi="Calibri" w:cs="Calibri"/>
                <w:sz w:val="22"/>
                <w:szCs w:val="22"/>
              </w:rPr>
              <w:t>etc</w:t>
            </w:r>
            <w:proofErr w:type="spellEnd"/>
            <w:r w:rsidRPr="00795460">
              <w:rPr>
                <w:rFonts w:ascii="Calibri" w:hAnsi="Calibri" w:cs="Calibri"/>
                <w:sz w:val="22"/>
                <w:szCs w:val="22"/>
              </w:rPr>
              <w:t xml:space="preserve"> place value</w:t>
            </w:r>
            <w:r>
              <w:rPr>
                <w:rFonts w:ascii="Calibri" w:hAnsi="Calibri" w:cs="Calibri"/>
                <w:sz w:val="22"/>
                <w:szCs w:val="22"/>
              </w:rPr>
              <w:t>s</w:t>
            </w:r>
            <w:r w:rsidRPr="00795460">
              <w:rPr>
                <w:rFonts w:ascii="Calibri" w:hAnsi="Calibri" w:cs="Calibri"/>
                <w:sz w:val="22"/>
                <w:szCs w:val="22"/>
              </w:rPr>
              <w:t xml:space="preserve"> here depending on </w:t>
            </w:r>
            <w:proofErr w:type="gramStart"/>
            <w:r w:rsidRPr="00795460">
              <w:rPr>
                <w:rFonts w:ascii="Calibri" w:hAnsi="Calibri" w:cs="Calibri"/>
                <w:sz w:val="22"/>
                <w:szCs w:val="22"/>
              </w:rPr>
              <w:t>students</w:t>
            </w:r>
            <w:proofErr w:type="gramEnd"/>
            <w:r w:rsidRPr="00795460">
              <w:rPr>
                <w:rFonts w:ascii="Calibri" w:hAnsi="Calibri" w:cs="Calibri"/>
                <w:sz w:val="22"/>
                <w:szCs w:val="22"/>
              </w:rPr>
              <w:t xml:space="preserve"> understandings. </w:t>
            </w:r>
          </w:p>
          <w:p w:rsidR="0007547C" w:rsidRPr="004A4DA4" w:rsidRDefault="0007547C" w:rsidP="00F10A55">
            <w:pPr>
              <w:autoSpaceDE w:val="0"/>
              <w:autoSpaceDN w:val="0"/>
              <w:adjustRightInd w:val="0"/>
              <w:rPr>
                <w:rFonts w:ascii="Calibri" w:hAnsi="Calibri" w:cs="Calibri"/>
                <w:sz w:val="24"/>
                <w:szCs w:val="24"/>
              </w:rPr>
            </w:pPr>
          </w:p>
        </w:tc>
      </w:tr>
      <w:tr w:rsidR="0007547C" w:rsidRPr="004A4DA4">
        <w:trPr>
          <w:trHeight w:val="378"/>
        </w:trPr>
        <w:tc>
          <w:tcPr>
            <w:tcW w:w="3070" w:type="dxa"/>
            <w:gridSpan w:val="2"/>
            <w:vMerge w:val="restart"/>
            <w:shd w:val="clear" w:color="auto" w:fill="FFFFCC"/>
          </w:tcPr>
          <w:p w:rsidR="0007547C" w:rsidRPr="004A4DA4" w:rsidRDefault="0007547C" w:rsidP="00C07D52">
            <w:pPr>
              <w:pStyle w:val="Heading2"/>
              <w:tabs>
                <w:tab w:val="left" w:pos="4191"/>
              </w:tabs>
              <w:rPr>
                <w:rFonts w:ascii="Calibri" w:hAnsi="Calibri" w:cs="Calibri"/>
              </w:rPr>
            </w:pPr>
            <w:r w:rsidRPr="004A4DA4">
              <w:rPr>
                <w:rFonts w:ascii="Calibri" w:hAnsi="Calibri" w:cs="Calibri"/>
              </w:rPr>
              <w:t>QUALITY TEACHING ELEMENTS</w:t>
            </w:r>
          </w:p>
        </w:tc>
        <w:tc>
          <w:tcPr>
            <w:tcW w:w="4229" w:type="dxa"/>
            <w:shd w:val="clear" w:color="auto" w:fill="C2D69B"/>
          </w:tcPr>
          <w:p w:rsidR="0007547C" w:rsidRPr="00D41A1D" w:rsidRDefault="0007547C" w:rsidP="00081A4D">
            <w:pPr>
              <w:jc w:val="center"/>
              <w:rPr>
                <w:rFonts w:ascii="Calibri" w:hAnsi="Calibri" w:cs="Calibri"/>
                <w:b/>
                <w:bCs/>
                <w:sz w:val="24"/>
                <w:szCs w:val="24"/>
              </w:rPr>
            </w:pPr>
            <w:r w:rsidRPr="00D41A1D">
              <w:rPr>
                <w:rFonts w:ascii="Calibri" w:hAnsi="Calibri" w:cs="Calibri"/>
                <w:b/>
                <w:bCs/>
                <w:sz w:val="24"/>
                <w:szCs w:val="24"/>
              </w:rPr>
              <w:t>INTELLECTUAL</w:t>
            </w:r>
            <w:r>
              <w:rPr>
                <w:rFonts w:ascii="Calibri" w:hAnsi="Calibri" w:cs="Calibri"/>
                <w:b/>
                <w:bCs/>
                <w:sz w:val="24"/>
                <w:szCs w:val="24"/>
              </w:rPr>
              <w:t xml:space="preserve"> </w:t>
            </w:r>
            <w:r w:rsidRPr="00D41A1D">
              <w:rPr>
                <w:rFonts w:ascii="Calibri" w:hAnsi="Calibri" w:cs="Calibri"/>
                <w:b/>
                <w:bCs/>
                <w:sz w:val="24"/>
                <w:szCs w:val="24"/>
              </w:rPr>
              <w:t>QUALITY</w:t>
            </w:r>
          </w:p>
        </w:tc>
        <w:tc>
          <w:tcPr>
            <w:tcW w:w="4229" w:type="dxa"/>
            <w:gridSpan w:val="2"/>
            <w:shd w:val="clear" w:color="auto" w:fill="C2D69B"/>
          </w:tcPr>
          <w:p w:rsidR="0007547C" w:rsidRPr="00D41A1D" w:rsidRDefault="0007547C" w:rsidP="00081A4D">
            <w:pPr>
              <w:jc w:val="center"/>
              <w:rPr>
                <w:rFonts w:ascii="Calibri" w:hAnsi="Calibri" w:cs="Calibri"/>
                <w:b/>
                <w:bCs/>
                <w:sz w:val="24"/>
                <w:szCs w:val="24"/>
              </w:rPr>
            </w:pPr>
            <w:r w:rsidRPr="00D41A1D">
              <w:rPr>
                <w:rFonts w:ascii="Calibri" w:hAnsi="Calibri" w:cs="Calibri"/>
                <w:b/>
                <w:bCs/>
                <w:sz w:val="24"/>
                <w:szCs w:val="24"/>
              </w:rPr>
              <w:t>QUALITY LEARNING</w:t>
            </w:r>
            <w:r>
              <w:rPr>
                <w:rFonts w:ascii="Calibri" w:hAnsi="Calibri" w:cs="Calibri"/>
                <w:b/>
                <w:bCs/>
                <w:sz w:val="24"/>
                <w:szCs w:val="24"/>
              </w:rPr>
              <w:t xml:space="preserve"> </w:t>
            </w:r>
            <w:r w:rsidRPr="00D41A1D">
              <w:rPr>
                <w:rFonts w:ascii="Calibri" w:hAnsi="Calibri" w:cs="Calibri"/>
                <w:b/>
                <w:bCs/>
                <w:sz w:val="24"/>
                <w:szCs w:val="24"/>
              </w:rPr>
              <w:t>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29" w:type="dxa"/>
            <w:shd w:val="clear" w:color="auto" w:fill="C2D69B"/>
          </w:tcPr>
          <w:p w:rsidR="0007547C" w:rsidRPr="00D41A1D" w:rsidRDefault="0007547C"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07547C" w:rsidRPr="004A4DA4">
        <w:trPr>
          <w:trHeight w:hRule="exact" w:val="1848"/>
        </w:trPr>
        <w:tc>
          <w:tcPr>
            <w:tcW w:w="3070" w:type="dxa"/>
            <w:gridSpan w:val="2"/>
            <w:vMerge/>
            <w:shd w:val="clear" w:color="auto" w:fill="FFFFCC"/>
          </w:tcPr>
          <w:p w:rsidR="0007547C" w:rsidRPr="004A4DA4" w:rsidRDefault="0007547C" w:rsidP="00C07D52">
            <w:pPr>
              <w:pStyle w:val="Heading2"/>
              <w:tabs>
                <w:tab w:val="left" w:pos="4191"/>
              </w:tabs>
              <w:rPr>
                <w:rFonts w:ascii="Calibri" w:hAnsi="Calibri" w:cs="Calibri"/>
              </w:rPr>
            </w:pPr>
          </w:p>
        </w:tc>
        <w:tc>
          <w:tcPr>
            <w:tcW w:w="4229" w:type="dxa"/>
          </w:tcPr>
          <w:p w:rsidR="0007547C" w:rsidRPr="00D41A1D" w:rsidRDefault="0007547C" w:rsidP="00923B36">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understanding</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Pr>
                <w:rFonts w:ascii="Calibri" w:hAnsi="Calibri" w:cs="Calibri"/>
                <w:color w:val="231F20"/>
                <w:sz w:val="24"/>
                <w:szCs w:val="24"/>
              </w:rPr>
              <w:t xml:space="preserve"> </w:t>
            </w:r>
            <w:r w:rsidRPr="00D41A1D">
              <w:rPr>
                <w:rFonts w:ascii="Calibri" w:hAnsi="Calibri" w:cs="Calibri"/>
                <w:color w:val="231F20"/>
                <w:sz w:val="24"/>
                <w:szCs w:val="24"/>
              </w:rPr>
              <w:t>thinking</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rsidR="0007547C" w:rsidRPr="00D41A1D" w:rsidRDefault="0007547C" w:rsidP="00081A4D">
            <w:pPr>
              <w:pStyle w:val="ListParagraph"/>
              <w:numPr>
                <w:ilvl w:val="0"/>
                <w:numId w:val="18"/>
              </w:numPr>
              <w:ind w:left="459" w:hanging="426"/>
              <w:rPr>
                <w:rFonts w:ascii="Calibri" w:hAnsi="Calibri" w:cs="Calibri"/>
                <w:sz w:val="24"/>
                <w:szCs w:val="24"/>
              </w:rPr>
            </w:pPr>
            <w:proofErr w:type="spellStart"/>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ecommunication</w:t>
            </w:r>
            <w:proofErr w:type="spellEnd"/>
          </w:p>
        </w:tc>
        <w:tc>
          <w:tcPr>
            <w:tcW w:w="4229" w:type="dxa"/>
            <w:gridSpan w:val="2"/>
          </w:tcPr>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29" w:type="dxa"/>
          </w:tcPr>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rsidR="0007547C" w:rsidRPr="00D41A1D" w:rsidRDefault="0007547C"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07547C" w:rsidRPr="004A4DA4">
        <w:trPr>
          <w:trHeight w:hRule="exact" w:val="1004"/>
        </w:trPr>
        <w:tc>
          <w:tcPr>
            <w:tcW w:w="3070" w:type="dxa"/>
            <w:gridSpan w:val="2"/>
            <w:shd w:val="clear" w:color="auto" w:fill="FFFFCC"/>
          </w:tcPr>
          <w:p w:rsidR="0007547C" w:rsidRPr="004A4DA4" w:rsidRDefault="0007547C" w:rsidP="00C07D52">
            <w:pPr>
              <w:pStyle w:val="Heading2"/>
              <w:tabs>
                <w:tab w:val="left" w:pos="4191"/>
              </w:tabs>
              <w:rPr>
                <w:rFonts w:ascii="Calibri" w:hAnsi="Calibri" w:cs="Calibri"/>
              </w:rPr>
            </w:pPr>
            <w:r w:rsidRPr="004A4DA4">
              <w:rPr>
                <w:rFonts w:ascii="Calibri" w:hAnsi="Calibri" w:cs="Calibri"/>
              </w:rPr>
              <w:t>RESOURCES</w:t>
            </w:r>
          </w:p>
        </w:tc>
        <w:tc>
          <w:tcPr>
            <w:tcW w:w="6343" w:type="dxa"/>
            <w:gridSpan w:val="2"/>
          </w:tcPr>
          <w:p w:rsidR="0007547C" w:rsidRPr="00F9012B" w:rsidRDefault="0007547C" w:rsidP="00C07D52">
            <w:pPr>
              <w:ind w:left="720" w:hanging="720"/>
              <w:rPr>
                <w:rFonts w:ascii="Calibri" w:hAnsi="Calibri" w:cs="Calibri"/>
                <w:sz w:val="18"/>
                <w:szCs w:val="18"/>
              </w:rPr>
            </w:pPr>
            <w:r w:rsidRPr="00F9012B">
              <w:rPr>
                <w:rFonts w:ascii="Calibri" w:hAnsi="Calibri" w:cs="Calibri"/>
                <w:sz w:val="18"/>
                <w:szCs w:val="18"/>
              </w:rPr>
              <w:t>-</w:t>
            </w:r>
            <w:hyperlink r:id="rId6" w:history="1">
              <w:r w:rsidRPr="00F9012B">
                <w:rPr>
                  <w:rStyle w:val="Hyperlink"/>
                  <w:rFonts w:ascii="Calibri" w:hAnsi="Calibri" w:cs="Calibri"/>
                  <w:sz w:val="18"/>
                  <w:szCs w:val="18"/>
                </w:rPr>
                <w:t>http://www.mathsisfun.com/rounding-numbers.html</w:t>
              </w:r>
            </w:hyperlink>
            <w:r w:rsidRPr="00F9012B">
              <w:rPr>
                <w:rFonts w:ascii="Calibri" w:hAnsi="Calibri" w:cs="Calibri"/>
                <w:sz w:val="18"/>
                <w:szCs w:val="18"/>
              </w:rPr>
              <w:t xml:space="preserve"> Rounding questions and introduction. </w:t>
            </w:r>
          </w:p>
          <w:p w:rsidR="0007547C" w:rsidRPr="00F9012B" w:rsidRDefault="0007547C" w:rsidP="00C07D52">
            <w:pPr>
              <w:ind w:left="720" w:hanging="720"/>
              <w:rPr>
                <w:rFonts w:ascii="Calibri" w:hAnsi="Calibri" w:cs="Calibri"/>
                <w:sz w:val="18"/>
                <w:szCs w:val="18"/>
              </w:rPr>
            </w:pPr>
            <w:r w:rsidRPr="00F9012B">
              <w:rPr>
                <w:rFonts w:ascii="Calibri" w:hAnsi="Calibri" w:cs="Calibri"/>
                <w:sz w:val="18"/>
                <w:szCs w:val="18"/>
              </w:rPr>
              <w:t>-</w:t>
            </w:r>
            <w:hyperlink r:id="rId7" w:history="1">
              <w:r w:rsidRPr="00F9012B">
                <w:rPr>
                  <w:rStyle w:val="Hyperlink"/>
                  <w:rFonts w:ascii="Calibri" w:hAnsi="Calibri" w:cs="Calibri"/>
                  <w:sz w:val="18"/>
                  <w:szCs w:val="18"/>
                </w:rPr>
                <w:t>http://www.mathplayground.com/howto_round.html</w:t>
              </w:r>
            </w:hyperlink>
            <w:r w:rsidRPr="00F9012B">
              <w:rPr>
                <w:rFonts w:ascii="Calibri" w:hAnsi="Calibri" w:cs="Calibri"/>
                <w:sz w:val="18"/>
                <w:szCs w:val="18"/>
              </w:rPr>
              <w:t xml:space="preserve"> Rounding video </w:t>
            </w:r>
          </w:p>
          <w:p w:rsidR="0007547C" w:rsidRPr="00F9012B" w:rsidRDefault="0007547C" w:rsidP="00C07D52">
            <w:pPr>
              <w:ind w:left="720" w:hanging="720"/>
              <w:rPr>
                <w:rFonts w:ascii="Calibri" w:hAnsi="Calibri" w:cs="Calibri"/>
                <w:sz w:val="18"/>
                <w:szCs w:val="18"/>
              </w:rPr>
            </w:pPr>
            <w:r w:rsidRPr="00F9012B">
              <w:rPr>
                <w:rFonts w:ascii="Calibri" w:hAnsi="Calibri" w:cs="Calibri"/>
                <w:sz w:val="18"/>
                <w:szCs w:val="18"/>
                <w:lang w:eastAsia="en-AU"/>
              </w:rPr>
              <w:t>-</w:t>
            </w:r>
            <w:hyperlink r:id="rId8" w:history="1">
              <w:r w:rsidRPr="00F9012B">
                <w:rPr>
                  <w:rStyle w:val="Hyperlink"/>
                  <w:rFonts w:ascii="Calibri" w:hAnsi="Calibri" w:cs="Calibri"/>
                  <w:sz w:val="18"/>
                  <w:szCs w:val="18"/>
                  <w:lang w:eastAsia="en-AU"/>
                </w:rPr>
                <w:t>http://www.aaamath.com/dec44bx2.htm</w:t>
              </w:r>
            </w:hyperlink>
            <w:r w:rsidRPr="00F9012B">
              <w:rPr>
                <w:rFonts w:ascii="Calibri" w:hAnsi="Calibri" w:cs="Calibri"/>
                <w:sz w:val="18"/>
                <w:szCs w:val="18"/>
                <w:lang w:eastAsia="en-AU"/>
              </w:rPr>
              <w:t xml:space="preserve"> Rounding decimals game</w:t>
            </w:r>
          </w:p>
        </w:tc>
        <w:tc>
          <w:tcPr>
            <w:tcW w:w="6344" w:type="dxa"/>
            <w:gridSpan w:val="2"/>
          </w:tcPr>
          <w:p w:rsidR="0007547C" w:rsidRPr="00F9012B" w:rsidRDefault="0007547C" w:rsidP="00C07D52">
            <w:pPr>
              <w:ind w:left="720" w:hanging="720"/>
              <w:rPr>
                <w:rFonts w:ascii="Calibri" w:hAnsi="Calibri" w:cs="Calibri"/>
                <w:sz w:val="18"/>
                <w:szCs w:val="18"/>
                <w:lang w:eastAsia="en-AU"/>
              </w:rPr>
            </w:pPr>
            <w:r w:rsidRPr="00F9012B">
              <w:rPr>
                <w:rFonts w:ascii="Calibri" w:hAnsi="Calibri" w:cs="Calibri"/>
                <w:sz w:val="18"/>
                <w:szCs w:val="18"/>
                <w:lang w:eastAsia="en-AU"/>
              </w:rPr>
              <w:t>-</w:t>
            </w:r>
            <w:hyperlink r:id="rId9" w:history="1">
              <w:r w:rsidRPr="00F9012B">
                <w:rPr>
                  <w:rStyle w:val="Hyperlink"/>
                  <w:rFonts w:ascii="Calibri" w:hAnsi="Calibri" w:cs="Calibri"/>
                  <w:sz w:val="18"/>
                  <w:szCs w:val="18"/>
                  <w:lang w:eastAsia="en-AU"/>
                </w:rPr>
                <w:t>http://www.modernchalkboard.com/rounding.html</w:t>
              </w:r>
            </w:hyperlink>
            <w:r w:rsidRPr="00F9012B">
              <w:rPr>
                <w:rFonts w:ascii="Calibri" w:hAnsi="Calibri" w:cs="Calibri"/>
                <w:sz w:val="18"/>
                <w:szCs w:val="18"/>
                <w:lang w:eastAsia="en-AU"/>
              </w:rPr>
              <w:t xml:space="preserve"> Interactive Rounding games </w:t>
            </w:r>
          </w:p>
          <w:p w:rsidR="0007547C" w:rsidRPr="00F9012B" w:rsidRDefault="0007547C" w:rsidP="00C07D52">
            <w:pPr>
              <w:ind w:left="720" w:hanging="720"/>
              <w:rPr>
                <w:rFonts w:ascii="Calibri" w:hAnsi="Calibri" w:cs="Calibri"/>
                <w:sz w:val="18"/>
                <w:szCs w:val="18"/>
                <w:lang w:eastAsia="en-AU"/>
              </w:rPr>
            </w:pPr>
            <w:r w:rsidRPr="00F9012B">
              <w:rPr>
                <w:rFonts w:ascii="Calibri" w:hAnsi="Calibri" w:cs="Calibri"/>
                <w:sz w:val="18"/>
                <w:szCs w:val="18"/>
                <w:lang w:eastAsia="en-AU"/>
              </w:rPr>
              <w:t xml:space="preserve">-Number line sheets </w:t>
            </w:r>
            <w:r w:rsidR="00F9012B" w:rsidRPr="00F9012B">
              <w:rPr>
                <w:rFonts w:ascii="Calibri" w:hAnsi="Calibri" w:cs="Calibri"/>
                <w:sz w:val="18"/>
                <w:szCs w:val="18"/>
                <w:lang w:eastAsia="en-AU"/>
              </w:rPr>
              <w:t xml:space="preserve">– found at </w:t>
            </w:r>
            <w:hyperlink r:id="rId10" w:history="1">
              <w:r w:rsidR="00F9012B" w:rsidRPr="00B76004">
                <w:rPr>
                  <w:rStyle w:val="Hyperlink"/>
                  <w:rFonts w:ascii="Calibri" w:hAnsi="Calibri" w:cs="Calibri"/>
                  <w:sz w:val="18"/>
                  <w:szCs w:val="18"/>
                  <w:lang w:eastAsia="en-AU"/>
                </w:rPr>
                <w:t>http://themathworksheetsite.com/numline.html</w:t>
              </w:r>
            </w:hyperlink>
            <w:r w:rsidR="00F9012B">
              <w:rPr>
                <w:rFonts w:ascii="Calibri" w:hAnsi="Calibri" w:cs="Calibri"/>
                <w:sz w:val="18"/>
                <w:szCs w:val="18"/>
                <w:lang w:eastAsia="en-AU"/>
              </w:rPr>
              <w:t xml:space="preserve"> </w:t>
            </w:r>
          </w:p>
          <w:p w:rsidR="0007547C" w:rsidRDefault="0007547C" w:rsidP="00C07D52">
            <w:pPr>
              <w:ind w:left="720" w:hanging="720"/>
              <w:rPr>
                <w:rFonts w:ascii="Calibri" w:hAnsi="Calibri" w:cs="Calibri"/>
                <w:sz w:val="18"/>
                <w:szCs w:val="18"/>
              </w:rPr>
            </w:pPr>
            <w:r w:rsidRPr="00F9012B">
              <w:rPr>
                <w:rFonts w:ascii="Calibri" w:hAnsi="Calibri" w:cs="Calibri"/>
                <w:sz w:val="18"/>
                <w:szCs w:val="18"/>
              </w:rPr>
              <w:t xml:space="preserve">-Rounding sum assessment sheet </w:t>
            </w:r>
            <w:r w:rsidR="00F9012B">
              <w:rPr>
                <w:rFonts w:ascii="Calibri" w:hAnsi="Calibri" w:cs="Calibri"/>
                <w:sz w:val="18"/>
                <w:szCs w:val="18"/>
              </w:rPr>
              <w:t>–</w:t>
            </w:r>
            <w:r w:rsidR="00F9012B" w:rsidRPr="00F9012B">
              <w:rPr>
                <w:rFonts w:ascii="Calibri" w:hAnsi="Calibri" w:cs="Calibri"/>
                <w:sz w:val="18"/>
                <w:szCs w:val="18"/>
              </w:rPr>
              <w:t xml:space="preserve"> </w:t>
            </w:r>
          </w:p>
          <w:p w:rsidR="00F9012B" w:rsidRPr="00F9012B" w:rsidRDefault="00F9012B" w:rsidP="00F9012B">
            <w:pPr>
              <w:rPr>
                <w:rFonts w:ascii="Calibri" w:hAnsi="Calibri" w:cs="Calibri"/>
                <w:sz w:val="16"/>
                <w:szCs w:val="16"/>
              </w:rPr>
            </w:pPr>
            <w:r w:rsidRPr="00F9012B">
              <w:rPr>
                <w:rFonts w:ascii="Calibri" w:hAnsi="Calibri" w:cs="Calibri"/>
                <w:sz w:val="16"/>
                <w:szCs w:val="16"/>
              </w:rPr>
              <w:t xml:space="preserve">Extra Interactive Resource-  </w:t>
            </w:r>
            <w:hyperlink r:id="rId11" w:history="1">
              <w:r w:rsidRPr="00F9012B">
                <w:rPr>
                  <w:rStyle w:val="Hyperlink"/>
                  <w:rFonts w:ascii="Calibri" w:hAnsi="Calibri" w:cs="Calibri"/>
                  <w:sz w:val="16"/>
                  <w:szCs w:val="16"/>
                </w:rPr>
                <w:t>http://www.oup.com.au/__data/assets/file/0019/154045/Numberline.swf</w:t>
              </w:r>
            </w:hyperlink>
            <w:r w:rsidRPr="00F9012B">
              <w:rPr>
                <w:rFonts w:ascii="Calibri" w:hAnsi="Calibri" w:cs="Calibri"/>
                <w:sz w:val="16"/>
                <w:szCs w:val="16"/>
              </w:rPr>
              <w:t xml:space="preserve"> </w:t>
            </w:r>
          </w:p>
        </w:tc>
      </w:tr>
    </w:tbl>
    <w:p w:rsidR="0007547C" w:rsidRDefault="0007547C"/>
    <w:p w:rsidR="0007547C" w:rsidRPr="00ED3364" w:rsidRDefault="0007547C" w:rsidP="00ED3364">
      <w:pPr>
        <w:spacing w:after="200" w:line="276" w:lineRule="auto"/>
        <w:jc w:val="center"/>
      </w:pPr>
      <w:r>
        <w:br w:type="page"/>
      </w:r>
      <w:r w:rsidRPr="008F4588">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07547C" w:rsidRPr="004A4DA4">
        <w:trPr>
          <w:trHeight w:hRule="exact" w:val="633"/>
        </w:trPr>
        <w:tc>
          <w:tcPr>
            <w:tcW w:w="3936" w:type="dxa"/>
            <w:shd w:val="clear" w:color="auto" w:fill="C2D69B"/>
          </w:tcPr>
          <w:p w:rsidR="0007547C" w:rsidRPr="004A4DA4" w:rsidRDefault="0007547C" w:rsidP="001C6A19">
            <w:pPr>
              <w:pStyle w:val="Heading2"/>
              <w:rPr>
                <w:rFonts w:ascii="Calibri" w:hAnsi="Calibri" w:cs="Calibri"/>
              </w:rPr>
            </w:pPr>
            <w:r w:rsidRPr="004A4DA4">
              <w:rPr>
                <w:rFonts w:ascii="Calibri" w:hAnsi="Calibri" w:cs="Calibri"/>
              </w:rPr>
              <w:t>WHOLE CLASS INSTRUCTION</w:t>
            </w:r>
            <w:r>
              <w:rPr>
                <w:rFonts w:ascii="Calibri" w:hAnsi="Calibri" w:cs="Calibri"/>
              </w:rPr>
              <w:t xml:space="preserve"> </w:t>
            </w:r>
            <w:r w:rsidRPr="004A4DA4">
              <w:rPr>
                <w:rFonts w:ascii="Calibri" w:hAnsi="Calibri" w:cs="Calibri"/>
              </w:rPr>
              <w:t>MODELLED ACTIVITIES</w:t>
            </w:r>
          </w:p>
        </w:tc>
        <w:tc>
          <w:tcPr>
            <w:tcW w:w="11765" w:type="dxa"/>
            <w:gridSpan w:val="2"/>
            <w:shd w:val="clear" w:color="auto" w:fill="C2D69B"/>
          </w:tcPr>
          <w:p w:rsidR="0007547C" w:rsidRPr="004A4DA4" w:rsidRDefault="0007547C"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 xml:space="preserve">&amp; </w:t>
            </w:r>
            <w:r w:rsidRPr="004A4DA4">
              <w:rPr>
                <w:rFonts w:ascii="Calibri" w:hAnsi="Calibri" w:cs="Calibri"/>
              </w:rPr>
              <w:t>INDEPENDENT ACTIVITIES</w:t>
            </w:r>
          </w:p>
        </w:tc>
      </w:tr>
      <w:tr w:rsidR="0007547C" w:rsidRPr="004A4DA4">
        <w:trPr>
          <w:trHeight w:val="867"/>
        </w:trPr>
        <w:tc>
          <w:tcPr>
            <w:tcW w:w="3936" w:type="dxa"/>
            <w:vMerge w:val="restart"/>
          </w:tcPr>
          <w:p w:rsidR="0007547C" w:rsidRPr="00FB7101" w:rsidRDefault="0007547C" w:rsidP="00FB7101">
            <w:pPr>
              <w:pStyle w:val="ListParagraph"/>
              <w:numPr>
                <w:ilvl w:val="0"/>
                <w:numId w:val="19"/>
              </w:numPr>
              <w:ind w:left="400" w:hanging="400"/>
              <w:rPr>
                <w:rFonts w:ascii="Calibri" w:hAnsi="Calibri" w:cs="Calibri"/>
                <w:b/>
                <w:bCs/>
                <w:color w:val="000000"/>
              </w:rPr>
            </w:pPr>
            <w:r w:rsidRPr="00FB7101">
              <w:rPr>
                <w:rFonts w:ascii="Calibri" w:hAnsi="Calibri" w:cs="Calibri"/>
                <w:b/>
                <w:bCs/>
              </w:rPr>
              <w:t>Explicitly communicate lesson outcomes and work quality.</w:t>
            </w:r>
          </w:p>
          <w:p w:rsidR="0007547C" w:rsidRPr="00FB7101" w:rsidRDefault="0007547C" w:rsidP="00A64F78">
            <w:pPr>
              <w:pStyle w:val="Heading2"/>
              <w:rPr>
                <w:rFonts w:ascii="Calibri" w:hAnsi="Calibri" w:cs="Calibri"/>
                <w:sz w:val="20"/>
                <w:szCs w:val="20"/>
              </w:rPr>
            </w:pPr>
          </w:p>
          <w:p w:rsidR="0007547C" w:rsidRDefault="0007547C" w:rsidP="00A64F78">
            <w:pPr>
              <w:pStyle w:val="Heading2"/>
              <w:numPr>
                <w:ilvl w:val="0"/>
                <w:numId w:val="19"/>
              </w:numPr>
              <w:ind w:left="400" w:hanging="400"/>
              <w:rPr>
                <w:rFonts w:ascii="Calibri" w:hAnsi="Calibri" w:cs="Calibri"/>
                <w:b w:val="0"/>
                <w:bCs w:val="0"/>
                <w:sz w:val="20"/>
                <w:szCs w:val="20"/>
              </w:rPr>
            </w:pPr>
            <w:r w:rsidRPr="00FB7101">
              <w:rPr>
                <w:rFonts w:ascii="Calibri" w:hAnsi="Calibri" w:cs="Calibri"/>
                <w:sz w:val="20"/>
                <w:szCs w:val="20"/>
              </w:rPr>
              <w:t xml:space="preserve">Teacher demonstration of </w:t>
            </w:r>
            <w:r>
              <w:rPr>
                <w:rFonts w:ascii="Calibri" w:hAnsi="Calibri" w:cs="Calibri"/>
                <w:sz w:val="20"/>
                <w:szCs w:val="20"/>
              </w:rPr>
              <w:t xml:space="preserve">rounding- </w:t>
            </w:r>
            <w:r>
              <w:rPr>
                <w:rFonts w:ascii="Calibri" w:hAnsi="Calibri" w:cs="Calibri"/>
                <w:b w:val="0"/>
                <w:bCs w:val="0"/>
                <w:sz w:val="20"/>
                <w:szCs w:val="20"/>
              </w:rPr>
              <w:t>What is rounding? Rounding is a mental math strategy for adding and subtracting numbers. When you round, you will likely need to adjust your answer to get the exact answer. Show students examples:</w:t>
            </w:r>
          </w:p>
          <w:p w:rsidR="0007547C" w:rsidRPr="00117862" w:rsidRDefault="0007547C" w:rsidP="00DB0F2A">
            <w:pPr>
              <w:rPr>
                <w:rFonts w:ascii="Calibri" w:hAnsi="Calibri"/>
                <w:lang w:eastAsia="en-AU"/>
              </w:rPr>
            </w:pPr>
            <w:r w:rsidRPr="00117862">
              <w:rPr>
                <w:rFonts w:ascii="Calibri" w:hAnsi="Calibri"/>
                <w:lang w:eastAsia="en-AU"/>
              </w:rPr>
              <w:t>29 + 52 can be rounded to 30 + 50</w:t>
            </w:r>
            <w:r>
              <w:rPr>
                <w:rFonts w:ascii="Calibri" w:hAnsi="Calibri"/>
                <w:lang w:eastAsia="en-AU"/>
              </w:rPr>
              <w:t xml:space="preserve"> – how do we change/correct our estimation?</w:t>
            </w:r>
          </w:p>
          <w:p w:rsidR="0007547C" w:rsidRPr="00117862" w:rsidRDefault="0007547C" w:rsidP="00DB0F2A">
            <w:pPr>
              <w:rPr>
                <w:rFonts w:ascii="Calibri" w:hAnsi="Calibri"/>
                <w:lang w:eastAsia="en-AU"/>
              </w:rPr>
            </w:pPr>
            <w:r w:rsidRPr="00117862">
              <w:rPr>
                <w:rFonts w:ascii="Calibri" w:hAnsi="Calibri"/>
                <w:lang w:eastAsia="en-AU"/>
              </w:rPr>
              <w:t xml:space="preserve">See </w:t>
            </w:r>
            <w:hyperlink r:id="rId12" w:history="1">
              <w:r w:rsidRPr="00117862">
                <w:rPr>
                  <w:rStyle w:val="Hyperlink"/>
                  <w:rFonts w:ascii="Calibri" w:hAnsi="Calibri"/>
                  <w:lang w:eastAsia="en-AU"/>
                </w:rPr>
                <w:t>http://www.mathsisfun.com/rounding-numbers.html</w:t>
              </w:r>
            </w:hyperlink>
            <w:r w:rsidRPr="00117862">
              <w:rPr>
                <w:rFonts w:ascii="Calibri" w:hAnsi="Calibri"/>
                <w:lang w:eastAsia="en-AU"/>
              </w:rPr>
              <w:t xml:space="preserve"> </w:t>
            </w:r>
            <w:r>
              <w:rPr>
                <w:rFonts w:ascii="Calibri" w:hAnsi="Calibri"/>
                <w:lang w:eastAsia="en-AU"/>
              </w:rPr>
              <w:t>for intro and sample Q’s</w:t>
            </w:r>
          </w:p>
          <w:p w:rsidR="0007547C" w:rsidRPr="00FB7101" w:rsidRDefault="0007547C" w:rsidP="00A64F78">
            <w:pPr>
              <w:rPr>
                <w:rFonts w:ascii="Calibri" w:hAnsi="Calibri" w:cs="Calibri"/>
                <w:lang w:eastAsia="en-AU"/>
              </w:rPr>
            </w:pPr>
          </w:p>
          <w:p w:rsidR="0007547C" w:rsidRDefault="0007547C" w:rsidP="0009352C">
            <w:pPr>
              <w:numPr>
                <w:ilvl w:val="0"/>
                <w:numId w:val="19"/>
              </w:numPr>
              <w:ind w:left="300" w:hanging="300"/>
              <w:rPr>
                <w:rFonts w:ascii="Calibri" w:hAnsi="Calibri" w:cs="Calibri"/>
                <w:lang w:eastAsia="en-AU"/>
              </w:rPr>
            </w:pPr>
            <w:r w:rsidRPr="00FB7101">
              <w:rPr>
                <w:rFonts w:ascii="Calibri" w:hAnsi="Calibri" w:cs="Calibri"/>
                <w:b/>
                <w:bCs/>
                <w:lang w:eastAsia="en-AU"/>
              </w:rPr>
              <w:t>Teacher will revise</w:t>
            </w:r>
            <w:r w:rsidRPr="00FB7101">
              <w:rPr>
                <w:rFonts w:ascii="Calibri" w:hAnsi="Calibri" w:cs="Calibri"/>
                <w:lang w:eastAsia="en-AU"/>
              </w:rPr>
              <w:t xml:space="preserve"> </w:t>
            </w:r>
            <w:r>
              <w:rPr>
                <w:rFonts w:ascii="Calibri" w:hAnsi="Calibri" w:cs="Calibri"/>
                <w:lang w:eastAsia="en-AU"/>
              </w:rPr>
              <w:t xml:space="preserve">rounding as a class using the interactive whiteboard games from </w:t>
            </w:r>
            <w:hyperlink r:id="rId13" w:history="1">
              <w:r w:rsidRPr="00055E88">
                <w:rPr>
                  <w:rStyle w:val="Hyperlink"/>
                  <w:rFonts w:ascii="Calibri" w:hAnsi="Calibri" w:cs="Calibri"/>
                  <w:lang w:eastAsia="en-AU"/>
                </w:rPr>
                <w:t>http://www.modernchalkboard.com/rounding.html</w:t>
              </w:r>
            </w:hyperlink>
            <w:r>
              <w:rPr>
                <w:rFonts w:ascii="Calibri" w:hAnsi="Calibri" w:cs="Calibri"/>
                <w:lang w:eastAsia="en-AU"/>
              </w:rPr>
              <w:t xml:space="preserve"> Teacher will demonstrate how to round and guide and scaffold to students.</w:t>
            </w:r>
          </w:p>
          <w:p w:rsidR="0007547C" w:rsidRDefault="0007547C" w:rsidP="0009352C">
            <w:pPr>
              <w:rPr>
                <w:rFonts w:ascii="Calibri" w:hAnsi="Calibri" w:cs="Calibri"/>
                <w:lang w:eastAsia="en-AU"/>
              </w:rPr>
            </w:pPr>
          </w:p>
          <w:p w:rsidR="0007547C" w:rsidRPr="00FB7101" w:rsidRDefault="0007547C" w:rsidP="0009352C">
            <w:pPr>
              <w:numPr>
                <w:ilvl w:val="0"/>
                <w:numId w:val="19"/>
              </w:numPr>
              <w:ind w:left="300" w:hanging="300"/>
              <w:rPr>
                <w:rFonts w:ascii="Calibri" w:hAnsi="Calibri" w:cs="Calibri"/>
                <w:lang w:eastAsia="en-AU"/>
              </w:rPr>
            </w:pPr>
            <w:r w:rsidRPr="000F66D1">
              <w:rPr>
                <w:rFonts w:ascii="Calibri" w:hAnsi="Calibri" w:cs="Calibri"/>
                <w:b/>
                <w:bCs/>
                <w:lang w:eastAsia="en-AU"/>
              </w:rPr>
              <w:t>Teacher will show</w:t>
            </w:r>
            <w:r>
              <w:rPr>
                <w:rFonts w:ascii="Calibri" w:hAnsi="Calibri" w:cs="Calibri"/>
                <w:lang w:eastAsia="en-AU"/>
              </w:rPr>
              <w:t xml:space="preserve"> students a video </w:t>
            </w:r>
            <w:hyperlink r:id="rId14" w:history="1">
              <w:r w:rsidRPr="00055E88">
                <w:rPr>
                  <w:rStyle w:val="Hyperlink"/>
                  <w:rFonts w:ascii="Calibri" w:hAnsi="Calibri" w:cs="Calibri"/>
                  <w:lang w:eastAsia="en-AU"/>
                </w:rPr>
                <w:t>http://www.mathplayground.com/howto_round.html</w:t>
              </w:r>
            </w:hyperlink>
            <w:r>
              <w:rPr>
                <w:rFonts w:ascii="Calibri" w:hAnsi="Calibri" w:cs="Calibri"/>
                <w:lang w:eastAsia="en-AU"/>
              </w:rPr>
              <w:t xml:space="preserve"> Together as a class after the video- carry out the same process on the board and then allow students to independently attempt a question using the same strategies, first in pairs and then individually. (Have sample numbers ready.)</w:t>
            </w:r>
          </w:p>
          <w:p w:rsidR="0007547C" w:rsidRPr="00FB7101" w:rsidRDefault="0007547C" w:rsidP="00C02A7E">
            <w:pPr>
              <w:ind w:left="300"/>
              <w:rPr>
                <w:rFonts w:ascii="Calibri" w:hAnsi="Calibri" w:cs="Calibri"/>
                <w:lang w:eastAsia="en-AU"/>
              </w:rPr>
            </w:pPr>
          </w:p>
          <w:p w:rsidR="0007547C" w:rsidRPr="005B21A3" w:rsidRDefault="0007547C" w:rsidP="009A0A76">
            <w:pPr>
              <w:numPr>
                <w:ilvl w:val="0"/>
                <w:numId w:val="19"/>
              </w:numPr>
              <w:ind w:left="300" w:hanging="300"/>
              <w:rPr>
                <w:rFonts w:ascii="Calibri" w:hAnsi="Calibri" w:cs="Calibri"/>
                <w:lang w:eastAsia="en-AU"/>
              </w:rPr>
            </w:pPr>
            <w:r w:rsidRPr="005B21A3">
              <w:rPr>
                <w:rFonts w:ascii="Calibri" w:hAnsi="Calibri" w:cs="Calibri"/>
                <w:b/>
                <w:bCs/>
                <w:lang w:eastAsia="en-AU"/>
              </w:rPr>
              <w:t xml:space="preserve">Rounding </w:t>
            </w:r>
            <w:r>
              <w:rPr>
                <w:rFonts w:ascii="Calibri" w:hAnsi="Calibri" w:cs="Calibri"/>
                <w:b/>
                <w:bCs/>
                <w:lang w:eastAsia="en-AU"/>
              </w:rPr>
              <w:t xml:space="preserve">with decimals. </w:t>
            </w:r>
            <w:r>
              <w:rPr>
                <w:rFonts w:ascii="Calibri" w:hAnsi="Calibri" w:cs="Calibri"/>
                <w:lang w:eastAsia="en-AU"/>
              </w:rPr>
              <w:t xml:space="preserve">Teacher will demonstrate how to round with decimals using samples on the board and </w:t>
            </w:r>
            <w:hyperlink r:id="rId15" w:history="1">
              <w:r w:rsidRPr="00055E88">
                <w:rPr>
                  <w:rStyle w:val="Hyperlink"/>
                  <w:rFonts w:ascii="Calibri" w:hAnsi="Calibri" w:cs="Calibri"/>
                  <w:lang w:eastAsia="en-AU"/>
                </w:rPr>
                <w:t>http://www.aaamath.com/dec44bx2.htm</w:t>
              </w:r>
            </w:hyperlink>
            <w:r>
              <w:rPr>
                <w:rFonts w:ascii="Calibri" w:hAnsi="Calibri" w:cs="Calibri"/>
                <w:lang w:eastAsia="en-AU"/>
              </w:rPr>
              <w:t xml:space="preserve"> </w:t>
            </w:r>
          </w:p>
        </w:tc>
        <w:tc>
          <w:tcPr>
            <w:tcW w:w="2126" w:type="dxa"/>
            <w:shd w:val="clear" w:color="auto" w:fill="FFFFCC"/>
          </w:tcPr>
          <w:p w:rsidR="0007547C" w:rsidRPr="004A4DA4" w:rsidRDefault="0007547C" w:rsidP="00520774">
            <w:pPr>
              <w:pStyle w:val="Heading2"/>
              <w:jc w:val="center"/>
              <w:rPr>
                <w:rFonts w:ascii="Calibri" w:hAnsi="Calibri" w:cs="Calibri"/>
              </w:rPr>
            </w:pPr>
            <w:r>
              <w:rPr>
                <w:rFonts w:ascii="Calibri" w:hAnsi="Calibri" w:cs="Calibri"/>
              </w:rPr>
              <w:t>LEARNING SEQUENCE</w:t>
            </w:r>
          </w:p>
          <w:p w:rsidR="0007547C" w:rsidRDefault="0007547C" w:rsidP="00D36387">
            <w:pPr>
              <w:pStyle w:val="Heading2"/>
              <w:jc w:val="center"/>
              <w:rPr>
                <w:rFonts w:ascii="Calibri" w:hAnsi="Calibri" w:cs="Calibri"/>
                <w:b w:val="0"/>
                <w:bCs w:val="0"/>
              </w:rPr>
            </w:pPr>
          </w:p>
          <w:p w:rsidR="0007547C" w:rsidRDefault="0007547C" w:rsidP="00373C06">
            <w:pPr>
              <w:pStyle w:val="Heading2"/>
              <w:jc w:val="center"/>
              <w:rPr>
                <w:rFonts w:ascii="Calibri" w:hAnsi="Calibri" w:cs="Calibri"/>
                <w:b w:val="0"/>
                <w:bCs w:val="0"/>
              </w:rPr>
            </w:pPr>
            <w:r>
              <w:rPr>
                <w:rFonts w:ascii="Calibri" w:hAnsi="Calibri" w:cs="Calibri"/>
                <w:b w:val="0"/>
                <w:bCs w:val="0"/>
              </w:rPr>
              <w:t>Remediation</w:t>
            </w:r>
          </w:p>
          <w:p w:rsidR="0007547C" w:rsidRPr="004A4DA4" w:rsidRDefault="0007547C" w:rsidP="00E6053A">
            <w:pPr>
              <w:pStyle w:val="Heading2"/>
              <w:jc w:val="center"/>
              <w:rPr>
                <w:rFonts w:ascii="Calibri" w:hAnsi="Calibri" w:cs="Calibri"/>
                <w:b w:val="0"/>
                <w:bCs w:val="0"/>
              </w:rPr>
            </w:pPr>
            <w:r>
              <w:rPr>
                <w:rFonts w:ascii="Calibri" w:hAnsi="Calibri" w:cs="Calibri"/>
                <w:b w:val="0"/>
                <w:bCs w:val="0"/>
              </w:rPr>
              <w:t>S2</w:t>
            </w:r>
          </w:p>
        </w:tc>
        <w:tc>
          <w:tcPr>
            <w:tcW w:w="9639" w:type="dxa"/>
          </w:tcPr>
          <w:p w:rsidR="0007547C" w:rsidRPr="00A026BA" w:rsidRDefault="00A026BA" w:rsidP="00A026BA">
            <w:pPr>
              <w:numPr>
                <w:ilvl w:val="0"/>
                <w:numId w:val="22"/>
              </w:numPr>
              <w:rPr>
                <w:rFonts w:ascii="Calibri" w:hAnsi="Calibri" w:cs="Calibri"/>
              </w:rPr>
            </w:pPr>
            <w:r w:rsidRPr="00A026BA">
              <w:rPr>
                <w:rFonts w:ascii="Calibri" w:hAnsi="Calibri" w:cs="Calibri"/>
              </w:rPr>
              <w:t>Use the same activities with smaller numbers.</w:t>
            </w:r>
          </w:p>
          <w:p w:rsidR="00A026BA" w:rsidRPr="00A026BA" w:rsidRDefault="00A026BA" w:rsidP="00A026BA">
            <w:pPr>
              <w:numPr>
                <w:ilvl w:val="0"/>
                <w:numId w:val="22"/>
              </w:numPr>
              <w:rPr>
                <w:rFonts w:ascii="Calibri" w:hAnsi="Calibri" w:cs="Calibri"/>
              </w:rPr>
            </w:pPr>
            <w:r w:rsidRPr="00A026BA">
              <w:rPr>
                <w:rFonts w:ascii="Calibri" w:hAnsi="Calibri" w:cs="Calibri"/>
              </w:rPr>
              <w:t xml:space="preserve">Students will need hands on tasks and demonstrations from the teacher </w:t>
            </w:r>
          </w:p>
          <w:p w:rsidR="00A026BA" w:rsidRPr="00A026BA" w:rsidRDefault="00A026BA" w:rsidP="00A026BA">
            <w:pPr>
              <w:numPr>
                <w:ilvl w:val="0"/>
                <w:numId w:val="22"/>
              </w:numPr>
              <w:rPr>
                <w:rFonts w:ascii="Calibri" w:hAnsi="Calibri" w:cs="Calibri"/>
              </w:rPr>
            </w:pPr>
            <w:r w:rsidRPr="00A026BA">
              <w:rPr>
                <w:rFonts w:ascii="Calibri" w:hAnsi="Calibri" w:cs="Calibri"/>
              </w:rPr>
              <w:t>Use place value charts as demonstration of rounding</w:t>
            </w:r>
          </w:p>
          <w:p w:rsidR="00A026BA" w:rsidRDefault="00A026BA" w:rsidP="00A026BA">
            <w:pPr>
              <w:numPr>
                <w:ilvl w:val="0"/>
                <w:numId w:val="22"/>
              </w:numPr>
              <w:rPr>
                <w:rFonts w:ascii="Calibri" w:hAnsi="Calibri" w:cs="Calibri"/>
              </w:rPr>
            </w:pPr>
            <w:r w:rsidRPr="00A026BA">
              <w:rPr>
                <w:rFonts w:ascii="Calibri" w:hAnsi="Calibri" w:cs="Calibri"/>
              </w:rPr>
              <w:t>Students will be shown a fast food catalogue</w:t>
            </w:r>
            <w:r w:rsidR="005B6130">
              <w:rPr>
                <w:rFonts w:ascii="Calibri" w:hAnsi="Calibri" w:cs="Calibri"/>
              </w:rPr>
              <w:t xml:space="preserve"> where they must round</w:t>
            </w:r>
            <w:r w:rsidRPr="00A026BA">
              <w:rPr>
                <w:rFonts w:ascii="Calibri" w:hAnsi="Calibri" w:cs="Calibri"/>
              </w:rPr>
              <w:t xml:space="preserve"> </w:t>
            </w:r>
            <w:r w:rsidR="005B6130" w:rsidRPr="00A026BA">
              <w:rPr>
                <w:rFonts w:ascii="Calibri" w:hAnsi="Calibri" w:cs="Calibri"/>
              </w:rPr>
              <w:t>decimal</w:t>
            </w:r>
            <w:r w:rsidR="005B6130">
              <w:rPr>
                <w:rFonts w:ascii="Calibri" w:hAnsi="Calibri" w:cs="Calibri"/>
              </w:rPr>
              <w:t>s</w:t>
            </w:r>
            <w:r w:rsidRPr="00A026BA">
              <w:rPr>
                <w:rFonts w:ascii="Calibri" w:hAnsi="Calibri" w:cs="Calibri"/>
              </w:rPr>
              <w:t xml:space="preserve"> with one place and work out approx. how much money they need. </w:t>
            </w:r>
          </w:p>
          <w:p w:rsidR="00F9012B" w:rsidRPr="00A026BA" w:rsidRDefault="00EE5C8A" w:rsidP="00F9012B">
            <w:pPr>
              <w:numPr>
                <w:ilvl w:val="0"/>
                <w:numId w:val="22"/>
              </w:numPr>
              <w:rPr>
                <w:rFonts w:ascii="Calibri" w:hAnsi="Calibri" w:cs="Calibri"/>
              </w:rPr>
            </w:pPr>
            <w:hyperlink r:id="rId16" w:history="1">
              <w:r w:rsidR="00F9012B" w:rsidRPr="00B76004">
                <w:rPr>
                  <w:rStyle w:val="Hyperlink"/>
                  <w:rFonts w:ascii="Calibri" w:hAnsi="Calibri" w:cs="Calibri"/>
                </w:rPr>
                <w:t>http://www.oup.com.au/__data/assets/file/0019/154045/Numberline.swf</w:t>
              </w:r>
            </w:hyperlink>
            <w:r w:rsidR="00F9012B">
              <w:rPr>
                <w:rFonts w:ascii="Calibri" w:hAnsi="Calibri" w:cs="Calibri"/>
              </w:rPr>
              <w:t xml:space="preserve"> </w:t>
            </w:r>
          </w:p>
        </w:tc>
      </w:tr>
      <w:tr w:rsidR="0007547C" w:rsidRPr="004A4DA4">
        <w:trPr>
          <w:trHeight w:val="4057"/>
        </w:trPr>
        <w:tc>
          <w:tcPr>
            <w:tcW w:w="3936" w:type="dxa"/>
            <w:vMerge/>
          </w:tcPr>
          <w:p w:rsidR="0007547C" w:rsidRPr="004A4DA4" w:rsidRDefault="0007547C" w:rsidP="00BA6310">
            <w:pPr>
              <w:pStyle w:val="Heading2"/>
              <w:rPr>
                <w:rFonts w:ascii="Calibri" w:hAnsi="Calibri" w:cs="Calibri"/>
              </w:rPr>
            </w:pPr>
          </w:p>
        </w:tc>
        <w:tc>
          <w:tcPr>
            <w:tcW w:w="2126" w:type="dxa"/>
            <w:shd w:val="clear" w:color="auto" w:fill="FFFFCC"/>
          </w:tcPr>
          <w:p w:rsidR="0007547C" w:rsidRPr="004A4DA4" w:rsidRDefault="0007547C" w:rsidP="00EB1737">
            <w:pPr>
              <w:pStyle w:val="Heading2"/>
              <w:jc w:val="center"/>
              <w:rPr>
                <w:rFonts w:ascii="Calibri" w:hAnsi="Calibri" w:cs="Calibri"/>
              </w:rPr>
            </w:pPr>
            <w:r>
              <w:rPr>
                <w:rFonts w:ascii="Calibri" w:hAnsi="Calibri" w:cs="Calibri"/>
              </w:rPr>
              <w:t>LEARNING SEQUENCE</w:t>
            </w:r>
          </w:p>
          <w:p w:rsidR="0007547C" w:rsidRDefault="0007547C" w:rsidP="00EB1737">
            <w:pPr>
              <w:pStyle w:val="Heading2"/>
              <w:jc w:val="center"/>
              <w:rPr>
                <w:rFonts w:ascii="Calibri" w:hAnsi="Calibri" w:cs="Calibri"/>
              </w:rPr>
            </w:pPr>
          </w:p>
          <w:p w:rsidR="0007547C" w:rsidRPr="004A4DA4" w:rsidRDefault="0007547C" w:rsidP="00E6053A">
            <w:pPr>
              <w:pStyle w:val="Heading2"/>
              <w:jc w:val="center"/>
              <w:rPr>
                <w:rFonts w:ascii="Calibri" w:hAnsi="Calibri" w:cs="Calibri"/>
              </w:rPr>
            </w:pPr>
            <w:r>
              <w:rPr>
                <w:rFonts w:ascii="Calibri" w:hAnsi="Calibri" w:cs="Calibri"/>
              </w:rPr>
              <w:t>S3</w:t>
            </w:r>
          </w:p>
        </w:tc>
        <w:tc>
          <w:tcPr>
            <w:tcW w:w="9639" w:type="dxa"/>
          </w:tcPr>
          <w:p w:rsidR="0007547C" w:rsidRDefault="0007547C" w:rsidP="00EE5C8A">
            <w:pPr>
              <w:numPr>
                <w:ilvl w:val="0"/>
                <w:numId w:val="20"/>
              </w:numPr>
              <w:rPr>
                <w:rFonts w:ascii="Calibri" w:hAnsi="Calibri" w:cs="Calibri"/>
              </w:rPr>
            </w:pPr>
            <w:proofErr w:type="gramStart"/>
            <w:r w:rsidRPr="00ED3364">
              <w:rPr>
                <w:rFonts w:ascii="Calibri" w:hAnsi="Calibri" w:cs="Calibri"/>
                <w:b/>
                <w:bCs/>
              </w:rPr>
              <w:t>Worksheet</w:t>
            </w:r>
            <w:proofErr w:type="gramEnd"/>
            <w:r w:rsidRPr="00ED3364">
              <w:rPr>
                <w:rFonts w:ascii="Calibri" w:hAnsi="Calibri" w:cs="Calibri"/>
                <w:b/>
                <w:bCs/>
              </w:rPr>
              <w:t>-</w:t>
            </w:r>
            <w:r w:rsidRPr="00ED3364">
              <w:rPr>
                <w:rFonts w:ascii="Calibri" w:hAnsi="Calibri" w:cs="Calibri"/>
              </w:rPr>
              <w:t xml:space="preserve"> Students </w:t>
            </w:r>
            <w:r>
              <w:rPr>
                <w:rFonts w:ascii="Calibri" w:hAnsi="Calibri" w:cs="Calibri"/>
              </w:rPr>
              <w:t xml:space="preserve">will independently work through a rounding worksheet (to the nearest thousand) – see attached. </w:t>
            </w:r>
            <w:hyperlink r:id="rId17" w:history="1">
              <w:r w:rsidR="00EE5C8A" w:rsidRPr="00E129F2">
                <w:rPr>
                  <w:rStyle w:val="Hyperlink"/>
                  <w:rFonts w:ascii="Calibri" w:hAnsi="Calibri" w:cs="Calibri"/>
                </w:rPr>
                <w:t>http://www.math-aids.com/Rounding/</w:t>
              </w:r>
            </w:hyperlink>
            <w:r w:rsidR="00EE5C8A">
              <w:rPr>
                <w:rFonts w:ascii="Calibri" w:hAnsi="Calibri" w:cs="Calibri"/>
              </w:rPr>
              <w:t xml:space="preserve"> </w:t>
            </w:r>
            <w:bookmarkStart w:id="0" w:name="_GoBack"/>
            <w:bookmarkEnd w:id="0"/>
          </w:p>
          <w:p w:rsidR="0007547C" w:rsidRPr="00ED3364" w:rsidRDefault="0007547C" w:rsidP="00264693">
            <w:pPr>
              <w:ind w:left="360"/>
              <w:rPr>
                <w:rFonts w:ascii="Calibri" w:hAnsi="Calibri" w:cs="Calibri"/>
              </w:rPr>
            </w:pPr>
          </w:p>
          <w:p w:rsidR="0007547C" w:rsidRDefault="0007547C" w:rsidP="00B9109D">
            <w:pPr>
              <w:numPr>
                <w:ilvl w:val="0"/>
                <w:numId w:val="20"/>
              </w:numPr>
              <w:rPr>
                <w:rFonts w:ascii="Calibri" w:hAnsi="Calibri" w:cs="Calibri"/>
              </w:rPr>
            </w:pPr>
            <w:r w:rsidRPr="00ED3364">
              <w:rPr>
                <w:rFonts w:ascii="Calibri" w:hAnsi="Calibri" w:cs="Calibri"/>
                <w:b/>
                <w:bCs/>
              </w:rPr>
              <w:t>Written algorithms-</w:t>
            </w:r>
            <w:r w:rsidRPr="00ED3364">
              <w:rPr>
                <w:rFonts w:ascii="Calibri" w:hAnsi="Calibri" w:cs="Calibri"/>
              </w:rPr>
              <w:t xml:space="preserve"> </w:t>
            </w:r>
            <w:r>
              <w:rPr>
                <w:rFonts w:ascii="Calibri" w:hAnsi="Calibri" w:cs="Calibri"/>
              </w:rPr>
              <w:t>Students will carry out basic addition and subtraction algorithms using larger numbers. They must round the answer to the nearest thousand, million etc. (written by teacher on the board- teacher decides on rounding place value- record in maths books)</w:t>
            </w:r>
          </w:p>
          <w:p w:rsidR="0007547C" w:rsidRDefault="0007547C" w:rsidP="00264693">
            <w:pPr>
              <w:ind w:left="360"/>
              <w:rPr>
                <w:rFonts w:ascii="Calibri" w:hAnsi="Calibri" w:cs="Calibri"/>
              </w:rPr>
            </w:pPr>
          </w:p>
          <w:p w:rsidR="0007547C" w:rsidRPr="00ED3364" w:rsidRDefault="0007547C" w:rsidP="00DE552B">
            <w:pPr>
              <w:numPr>
                <w:ilvl w:val="0"/>
                <w:numId w:val="20"/>
              </w:numPr>
              <w:rPr>
                <w:rFonts w:ascii="Calibri" w:hAnsi="Calibri" w:cs="Calibri"/>
              </w:rPr>
            </w:pPr>
            <w:r>
              <w:rPr>
                <w:rFonts w:ascii="Calibri" w:hAnsi="Calibri" w:cs="Calibri"/>
                <w:b/>
                <w:bCs/>
              </w:rPr>
              <w:t>Students are given a number line each (visual/practical task</w:t>
            </w:r>
            <w:proofErr w:type="gramStart"/>
            <w:r>
              <w:rPr>
                <w:rFonts w:ascii="Calibri" w:hAnsi="Calibri" w:cs="Calibri"/>
                <w:b/>
                <w:bCs/>
              </w:rPr>
              <w:t>)-</w:t>
            </w:r>
            <w:proofErr w:type="gramEnd"/>
            <w:r>
              <w:rPr>
                <w:rFonts w:ascii="Calibri" w:hAnsi="Calibri" w:cs="Calibri"/>
              </w:rPr>
              <w:t xml:space="preserve"> either thousands, tens of thousands, hundreds of thousands, million etc. The teacher will read out a number and the student must place a counter where they believe that number best sits on the number line. Students must then record which number the presented digit is closer to (rounding) (round to the nearest million, round to the nearest thousand </w:t>
            </w:r>
            <w:proofErr w:type="spellStart"/>
            <w:r>
              <w:rPr>
                <w:rFonts w:ascii="Calibri" w:hAnsi="Calibri" w:cs="Calibri"/>
              </w:rPr>
              <w:t>etc</w:t>
            </w:r>
            <w:proofErr w:type="spellEnd"/>
            <w:r>
              <w:rPr>
                <w:rFonts w:ascii="Calibri" w:hAnsi="Calibri" w:cs="Calibri"/>
              </w:rPr>
              <w:t>)</w:t>
            </w:r>
          </w:p>
          <w:p w:rsidR="0007547C" w:rsidRPr="00DE552B" w:rsidRDefault="0007547C" w:rsidP="00264693">
            <w:pPr>
              <w:ind w:left="360"/>
              <w:rPr>
                <w:rFonts w:ascii="Calibri" w:hAnsi="Calibri" w:cs="Calibri"/>
              </w:rPr>
            </w:pPr>
          </w:p>
          <w:p w:rsidR="0007547C" w:rsidRDefault="0007547C" w:rsidP="00520774">
            <w:pPr>
              <w:numPr>
                <w:ilvl w:val="0"/>
                <w:numId w:val="21"/>
              </w:numPr>
              <w:rPr>
                <w:rFonts w:ascii="Calibri" w:hAnsi="Calibri" w:cs="Calibri"/>
              </w:rPr>
            </w:pPr>
            <w:r w:rsidRPr="00907A5B">
              <w:rPr>
                <w:rFonts w:ascii="Calibri" w:hAnsi="Calibri" w:cs="Calibri"/>
                <w:b/>
                <w:bCs/>
              </w:rPr>
              <w:t>Rounding when shopping</w:t>
            </w:r>
            <w:r>
              <w:rPr>
                <w:rFonts w:ascii="Calibri" w:hAnsi="Calibri" w:cs="Calibri"/>
                <w:b/>
                <w:bCs/>
              </w:rPr>
              <w:t xml:space="preserve"> (using decimals) </w:t>
            </w:r>
            <w:r w:rsidRPr="00907A5B">
              <w:rPr>
                <w:rFonts w:ascii="Calibri" w:hAnsi="Calibri" w:cs="Calibri"/>
                <w:b/>
                <w:bCs/>
              </w:rPr>
              <w:t>-</w:t>
            </w:r>
            <w:r>
              <w:rPr>
                <w:rFonts w:ascii="Calibri" w:hAnsi="Calibri" w:cs="Calibri"/>
              </w:rPr>
              <w:t xml:space="preserve"> Students are shown a series of shopping lists on the board and must round to the nearest whole dollar. There will be time limits. Students will record their answers in their books and share answers and discuss strategies at the end. Students will also look at decimal place value to help in their round- tenth, thousandth, hundredth</w:t>
            </w:r>
          </w:p>
          <w:p w:rsidR="0007547C" w:rsidRDefault="0007547C" w:rsidP="00F97B54">
            <w:pPr>
              <w:ind w:left="360"/>
              <w:rPr>
                <w:rFonts w:ascii="Calibri" w:hAnsi="Calibri" w:cs="Calibri"/>
              </w:rPr>
            </w:pPr>
          </w:p>
          <w:p w:rsidR="0007547C" w:rsidRDefault="0007547C" w:rsidP="007A6D46">
            <w:pPr>
              <w:numPr>
                <w:ilvl w:val="0"/>
                <w:numId w:val="21"/>
              </w:numPr>
              <w:rPr>
                <w:rFonts w:ascii="Calibri" w:hAnsi="Calibri" w:cs="Calibri"/>
              </w:rPr>
            </w:pPr>
            <w:proofErr w:type="gramStart"/>
            <w:r w:rsidRPr="007A6D46">
              <w:rPr>
                <w:rFonts w:ascii="Calibri" w:hAnsi="Calibri" w:cs="Calibri"/>
                <w:b/>
                <w:bCs/>
                <w:color w:val="FF0000"/>
              </w:rPr>
              <w:t>Assessment :</w:t>
            </w:r>
            <w:proofErr w:type="gramEnd"/>
            <w:r>
              <w:rPr>
                <w:rFonts w:ascii="Calibri" w:hAnsi="Calibri" w:cs="Calibri"/>
              </w:rPr>
              <w:t xml:space="preserve"> Students complete the ‘Rounding to Sum’ assessment sheet. Works with 3 digit numbers using addition and subtraction and rounding the final answer. </w:t>
            </w:r>
            <w:r w:rsidRPr="009804CD">
              <w:rPr>
                <w:rFonts w:ascii="Calibri" w:hAnsi="Calibri" w:cs="Calibri"/>
                <w:color w:val="FF0000"/>
              </w:rPr>
              <w:t>Collect as work sample assessment.</w:t>
            </w:r>
            <w:r>
              <w:rPr>
                <w:rFonts w:ascii="Calibri" w:hAnsi="Calibri" w:cs="Calibri"/>
              </w:rPr>
              <w:t xml:space="preserve"> </w:t>
            </w:r>
          </w:p>
          <w:p w:rsidR="0007547C" w:rsidRPr="007A6D46" w:rsidRDefault="0007547C" w:rsidP="00F97B54">
            <w:pPr>
              <w:ind w:left="360"/>
              <w:rPr>
                <w:rFonts w:ascii="Calibri" w:hAnsi="Calibri" w:cs="Calibri"/>
              </w:rPr>
            </w:pPr>
          </w:p>
        </w:tc>
      </w:tr>
      <w:tr w:rsidR="0007547C" w:rsidRPr="004A4DA4" w:rsidTr="00DE552B">
        <w:trPr>
          <w:trHeight w:val="1237"/>
        </w:trPr>
        <w:tc>
          <w:tcPr>
            <w:tcW w:w="3936" w:type="dxa"/>
            <w:vMerge/>
          </w:tcPr>
          <w:p w:rsidR="0007547C" w:rsidRPr="004A4DA4" w:rsidRDefault="0007547C" w:rsidP="00BA6310">
            <w:pPr>
              <w:pStyle w:val="Heading2"/>
              <w:rPr>
                <w:rFonts w:ascii="Calibri" w:hAnsi="Calibri" w:cs="Calibri"/>
              </w:rPr>
            </w:pPr>
          </w:p>
        </w:tc>
        <w:tc>
          <w:tcPr>
            <w:tcW w:w="2126" w:type="dxa"/>
            <w:shd w:val="clear" w:color="auto" w:fill="FFFFCC"/>
          </w:tcPr>
          <w:p w:rsidR="0007547C" w:rsidRPr="004A4DA4" w:rsidRDefault="0007547C" w:rsidP="00EB1737">
            <w:pPr>
              <w:pStyle w:val="Heading2"/>
              <w:jc w:val="center"/>
              <w:rPr>
                <w:rFonts w:ascii="Calibri" w:hAnsi="Calibri" w:cs="Calibri"/>
              </w:rPr>
            </w:pPr>
            <w:r>
              <w:rPr>
                <w:rFonts w:ascii="Calibri" w:hAnsi="Calibri" w:cs="Calibri"/>
              </w:rPr>
              <w:t>LEARNING SEQUENCE</w:t>
            </w:r>
          </w:p>
          <w:p w:rsidR="0007547C" w:rsidRDefault="0007547C" w:rsidP="00F46276">
            <w:pPr>
              <w:pStyle w:val="Heading2"/>
              <w:jc w:val="center"/>
              <w:rPr>
                <w:rFonts w:ascii="Calibri" w:hAnsi="Calibri" w:cs="Calibri"/>
                <w:b w:val="0"/>
                <w:bCs w:val="0"/>
              </w:rPr>
            </w:pPr>
          </w:p>
          <w:p w:rsidR="0007547C" w:rsidRDefault="0007547C" w:rsidP="00932461">
            <w:pPr>
              <w:pStyle w:val="Heading2"/>
              <w:jc w:val="center"/>
              <w:rPr>
                <w:rFonts w:ascii="Calibri" w:hAnsi="Calibri" w:cs="Calibri"/>
                <w:b w:val="0"/>
                <w:bCs w:val="0"/>
              </w:rPr>
            </w:pPr>
            <w:r w:rsidRPr="004A4DA4">
              <w:rPr>
                <w:rFonts w:ascii="Calibri" w:hAnsi="Calibri" w:cs="Calibri"/>
                <w:b w:val="0"/>
                <w:bCs w:val="0"/>
              </w:rPr>
              <w:t xml:space="preserve">Extension </w:t>
            </w:r>
          </w:p>
          <w:p w:rsidR="0007547C" w:rsidRPr="004A4DA4" w:rsidRDefault="0007547C" w:rsidP="00E6053A">
            <w:pPr>
              <w:pStyle w:val="Heading2"/>
              <w:jc w:val="center"/>
              <w:rPr>
                <w:rFonts w:ascii="Calibri" w:hAnsi="Calibri" w:cs="Calibri"/>
                <w:b w:val="0"/>
                <w:bCs w:val="0"/>
              </w:rPr>
            </w:pPr>
            <w:r>
              <w:rPr>
                <w:rFonts w:ascii="Calibri" w:hAnsi="Calibri" w:cs="Calibri"/>
                <w:b w:val="0"/>
                <w:bCs w:val="0"/>
              </w:rPr>
              <w:t>Early S4</w:t>
            </w:r>
          </w:p>
        </w:tc>
        <w:tc>
          <w:tcPr>
            <w:tcW w:w="9639" w:type="dxa"/>
          </w:tcPr>
          <w:p w:rsidR="0007547C" w:rsidRPr="004A4DA4" w:rsidRDefault="0007547C" w:rsidP="00520774">
            <w:pPr>
              <w:rPr>
                <w:rFonts w:ascii="Calibri" w:hAnsi="Calibri" w:cs="Calibri"/>
                <w:sz w:val="24"/>
                <w:szCs w:val="24"/>
              </w:rPr>
            </w:pPr>
          </w:p>
          <w:p w:rsidR="0007547C" w:rsidRPr="00947F43" w:rsidRDefault="0007547C" w:rsidP="00947F43">
            <w:pPr>
              <w:rPr>
                <w:rFonts w:ascii="Calibri" w:hAnsi="Calibri"/>
                <w:lang w:eastAsia="en-AU"/>
              </w:rPr>
            </w:pPr>
            <w:r>
              <w:rPr>
                <w:rFonts w:ascii="Calibri" w:hAnsi="Calibri" w:cs="Calibri"/>
                <w:sz w:val="24"/>
                <w:szCs w:val="24"/>
              </w:rPr>
              <w:t xml:space="preserve">* </w:t>
            </w:r>
            <w:r w:rsidRPr="00583DBD">
              <w:rPr>
                <w:rFonts w:ascii="Calibri" w:hAnsi="Calibri" w:cs="Calibri"/>
              </w:rPr>
              <w:t xml:space="preserve">Use </w:t>
            </w:r>
            <w:r>
              <w:rPr>
                <w:rFonts w:ascii="Calibri" w:hAnsi="Calibri" w:cs="Calibri"/>
              </w:rPr>
              <w:t xml:space="preserve">larger numbers and a mixture of decimals and whole numbers in the same calculations. Rounding to various place values and use units rather than place values. Rounding fractions could also be introduced. </w:t>
            </w:r>
            <w:r w:rsidRPr="00947F43">
              <w:rPr>
                <w:rFonts w:ascii="Calibri" w:hAnsi="Calibri"/>
                <w:color w:val="000000"/>
                <w:shd w:val="clear" w:color="auto" w:fill="FFFFFF"/>
                <w:lang w:eastAsia="en-AU"/>
              </w:rPr>
              <w:t>What is</w:t>
            </w:r>
            <w:r w:rsidRPr="00947F43">
              <w:rPr>
                <w:rFonts w:ascii="Calibri" w:hAnsi="Calibri"/>
                <w:color w:val="000000"/>
                <w:lang w:eastAsia="en-AU"/>
              </w:rPr>
              <w:t> </w:t>
            </w:r>
            <w:r>
              <w:rPr>
                <w:rFonts w:ascii="Calibri" w:hAnsi="Calibri"/>
                <w:color w:val="000000"/>
                <w:lang w:eastAsia="en-AU"/>
              </w:rPr>
              <w:t>50 1/2</w:t>
            </w:r>
          </w:p>
          <w:p w:rsidR="0007547C" w:rsidRPr="004A4DA4" w:rsidRDefault="0007547C" w:rsidP="00520774">
            <w:pPr>
              <w:rPr>
                <w:rFonts w:ascii="Calibri" w:hAnsi="Calibri" w:cs="Calibri"/>
                <w:sz w:val="24"/>
                <w:szCs w:val="24"/>
              </w:rPr>
            </w:pPr>
            <w:r w:rsidRPr="00947F43">
              <w:rPr>
                <w:rFonts w:ascii="Calibri" w:hAnsi="Calibri"/>
                <w:color w:val="000000"/>
                <w:shd w:val="clear" w:color="auto" w:fill="FFFFFF"/>
                <w:lang w:eastAsia="en-AU"/>
              </w:rPr>
              <w:t>rounded to the nearest whole number?</w:t>
            </w:r>
          </w:p>
        </w:tc>
      </w:tr>
      <w:tr w:rsidR="0007547C" w:rsidRPr="004A4DA4">
        <w:trPr>
          <w:trHeight w:val="677"/>
        </w:trPr>
        <w:tc>
          <w:tcPr>
            <w:tcW w:w="3936" w:type="dxa"/>
            <w:vMerge/>
            <w:shd w:val="clear" w:color="auto" w:fill="C2D69B"/>
          </w:tcPr>
          <w:p w:rsidR="0007547C" w:rsidRPr="004A4DA4" w:rsidRDefault="0007547C" w:rsidP="00BA6310">
            <w:pPr>
              <w:pStyle w:val="Heading2"/>
              <w:rPr>
                <w:rFonts w:ascii="Calibri" w:hAnsi="Calibri" w:cs="Calibri"/>
              </w:rPr>
            </w:pPr>
          </w:p>
        </w:tc>
        <w:tc>
          <w:tcPr>
            <w:tcW w:w="2126" w:type="dxa"/>
            <w:shd w:val="clear" w:color="auto" w:fill="FFFFCC"/>
          </w:tcPr>
          <w:p w:rsidR="0007547C" w:rsidRPr="004A4DA4" w:rsidRDefault="0007547C" w:rsidP="00520774">
            <w:pPr>
              <w:rPr>
                <w:rFonts w:ascii="Calibri" w:hAnsi="Calibri" w:cs="Calibri"/>
                <w:sz w:val="24"/>
                <w:szCs w:val="24"/>
              </w:rPr>
            </w:pPr>
            <w:r w:rsidRPr="001C6A19">
              <w:rPr>
                <w:rFonts w:ascii="Calibri" w:hAnsi="Calibri" w:cs="Calibri"/>
                <w:b/>
                <w:bCs/>
                <w:sz w:val="24"/>
                <w:szCs w:val="24"/>
                <w:lang w:eastAsia="en-AU"/>
              </w:rPr>
              <w:t xml:space="preserve">EVALUATION </w:t>
            </w:r>
            <w:r>
              <w:rPr>
                <w:rFonts w:ascii="Calibri" w:hAnsi="Calibri" w:cs="Calibri"/>
                <w:b/>
                <w:bCs/>
                <w:sz w:val="24"/>
                <w:szCs w:val="24"/>
                <w:lang w:eastAsia="en-AU"/>
              </w:rPr>
              <w:t>&amp;</w:t>
            </w:r>
            <w:r w:rsidRPr="001C6A19">
              <w:rPr>
                <w:rFonts w:ascii="Calibri" w:hAnsi="Calibri" w:cs="Calibri"/>
                <w:b/>
                <w:bCs/>
                <w:sz w:val="24"/>
                <w:szCs w:val="24"/>
                <w:lang w:eastAsia="en-AU"/>
              </w:rPr>
              <w:t>REFLECTION</w:t>
            </w:r>
          </w:p>
        </w:tc>
        <w:tc>
          <w:tcPr>
            <w:tcW w:w="9639" w:type="dxa"/>
          </w:tcPr>
          <w:p w:rsidR="0007547C" w:rsidRDefault="0007547C" w:rsidP="00D81791">
            <w:pPr>
              <w:tabs>
                <w:tab w:val="left" w:pos="4428"/>
                <w:tab w:val="left" w:pos="5242"/>
              </w:tabs>
              <w:rPr>
                <w:rFonts w:ascii="Calibri" w:hAnsi="Calibri" w:cs="Calibri"/>
                <w:sz w:val="24"/>
                <w:szCs w:val="24"/>
              </w:rPr>
            </w:pPr>
            <w:r w:rsidRPr="006944D9">
              <w:rPr>
                <w:rFonts w:ascii="Calibri" w:hAnsi="Calibri" w:cs="Calibri"/>
                <w:b/>
                <w:bCs/>
                <w:sz w:val="24"/>
                <w:szCs w:val="24"/>
              </w:rPr>
              <w:t>Student engagement:</w:t>
            </w:r>
            <w:r>
              <w:rPr>
                <w:rFonts w:ascii="Calibri" w:hAnsi="Calibri" w:cs="Calibri"/>
                <w:sz w:val="24"/>
                <w:szCs w:val="24"/>
              </w:rPr>
              <w:tab/>
            </w:r>
            <w:r w:rsidRPr="006944D9">
              <w:rPr>
                <w:rFonts w:ascii="Calibri" w:hAnsi="Calibri" w:cs="Calibri"/>
                <w:b/>
                <w:bCs/>
                <w:sz w:val="24"/>
                <w:szCs w:val="24"/>
              </w:rPr>
              <w:t>Achievement of Outcomes:</w:t>
            </w:r>
          </w:p>
          <w:p w:rsidR="0007547C" w:rsidRPr="004A4DA4" w:rsidRDefault="0007547C" w:rsidP="00D81791">
            <w:pPr>
              <w:rPr>
                <w:rFonts w:ascii="Calibri" w:hAnsi="Calibri" w:cs="Calibri"/>
                <w:sz w:val="24"/>
                <w:szCs w:val="24"/>
              </w:rPr>
            </w:pPr>
            <w:r w:rsidRPr="006944D9">
              <w:rPr>
                <w:rFonts w:ascii="Calibri" w:hAnsi="Calibri" w:cs="Calibri"/>
                <w:b/>
                <w:bCs/>
                <w:sz w:val="24"/>
                <w:szCs w:val="24"/>
              </w:rPr>
              <w:t>Resources:</w:t>
            </w:r>
            <w:r>
              <w:rPr>
                <w:rFonts w:ascii="Calibri" w:hAnsi="Calibri" w:cs="Calibri"/>
                <w:sz w:val="24"/>
                <w:szCs w:val="24"/>
              </w:rPr>
              <w:tab/>
              <w:t xml:space="preserve">                                                         </w:t>
            </w:r>
            <w:r w:rsidRPr="006944D9">
              <w:rPr>
                <w:rFonts w:ascii="Calibri" w:hAnsi="Calibri" w:cs="Calibri"/>
                <w:b/>
                <w:bCs/>
                <w:sz w:val="24"/>
                <w:szCs w:val="24"/>
              </w:rPr>
              <w:t>Follow up:</w:t>
            </w:r>
          </w:p>
        </w:tc>
      </w:tr>
    </w:tbl>
    <w:p w:rsidR="0007547C" w:rsidRPr="007A6D46" w:rsidRDefault="0007547C" w:rsidP="007A6D46">
      <w:pPr>
        <w:pStyle w:val="ListParagraph"/>
        <w:numPr>
          <w:ilvl w:val="0"/>
          <w:numId w:val="15"/>
        </w:numPr>
        <w:ind w:left="714" w:hanging="357"/>
        <w:rPr>
          <w:rFonts w:ascii="Calibri" w:hAnsi="Calibri" w:cs="Calibri"/>
        </w:rPr>
      </w:pPr>
      <w:r w:rsidRPr="007A6D46">
        <w:rPr>
          <w:rFonts w:ascii="Calibri" w:hAnsi="Calibri" w:cs="Calibri"/>
        </w:rPr>
        <w:t xml:space="preserve">All assessment tasks should be written in </w:t>
      </w:r>
      <w:r w:rsidRPr="007A6D46">
        <w:rPr>
          <w:rFonts w:ascii="Calibri" w:hAnsi="Calibri" w:cs="Calibri"/>
          <w:b/>
          <w:bCs/>
          <w:color w:val="FF0000"/>
        </w:rPr>
        <w:t xml:space="preserve">red </w:t>
      </w:r>
      <w:r w:rsidRPr="007A6D46">
        <w:rPr>
          <w:rFonts w:ascii="Calibri" w:hAnsi="Calibri" w:cs="Calibri"/>
        </w:rPr>
        <w:t>and planning should be based around developing the skills to complete that task.</w:t>
      </w:r>
    </w:p>
    <w:p w:rsidR="0007547C" w:rsidRPr="007A6D46" w:rsidRDefault="0007547C" w:rsidP="007A6D46">
      <w:pPr>
        <w:pStyle w:val="ListParagraph"/>
        <w:numPr>
          <w:ilvl w:val="0"/>
          <w:numId w:val="15"/>
        </w:numPr>
        <w:ind w:left="714" w:hanging="357"/>
        <w:rPr>
          <w:rFonts w:ascii="Calibri" w:hAnsi="Calibri" w:cs="Calibri"/>
        </w:rPr>
      </w:pPr>
      <w:r w:rsidRPr="007A6D46">
        <w:rPr>
          <w:rFonts w:ascii="Calibri" w:hAnsi="Calibri" w:cs="Calibri"/>
        </w:rPr>
        <w:t>Assessment rubrics or marking scale should be considered.</w:t>
      </w:r>
    </w:p>
    <w:sectPr w:rsidR="0007547C" w:rsidRPr="007A6D4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0EF87514"/>
    <w:multiLevelType w:val="hybridMultilevel"/>
    <w:tmpl w:val="2006D3A2"/>
    <w:lvl w:ilvl="0" w:tplc="F77E668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5">
    <w:nsid w:val="1F430BB7"/>
    <w:multiLevelType w:val="hybridMultilevel"/>
    <w:tmpl w:val="2DBE1C5E"/>
    <w:lvl w:ilvl="0" w:tplc="98C8DFBE">
      <w:start w:val="1"/>
      <w:numFmt w:val="bullet"/>
      <w:lvlText w:val=""/>
      <w:lvlJc w:val="left"/>
      <w:pPr>
        <w:ind w:left="720" w:hanging="360"/>
      </w:pPr>
      <w:rPr>
        <w:rFonts w:ascii="Wingdings 2" w:hAnsi="Wingdings 2" w:cs="Wingdings 2"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0">
    <w:nsid w:val="38097674"/>
    <w:multiLevelType w:val="hybridMultilevel"/>
    <w:tmpl w:val="AF721D84"/>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62E82693"/>
    <w:multiLevelType w:val="hybridMultilevel"/>
    <w:tmpl w:val="4B2E9E0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18"/>
  </w:num>
  <w:num w:numId="4">
    <w:abstractNumId w:val="8"/>
  </w:num>
  <w:num w:numId="5">
    <w:abstractNumId w:val="4"/>
  </w:num>
  <w:num w:numId="6">
    <w:abstractNumId w:val="1"/>
  </w:num>
  <w:num w:numId="7">
    <w:abstractNumId w:val="13"/>
  </w:num>
  <w:num w:numId="8">
    <w:abstractNumId w:val="21"/>
  </w:num>
  <w:num w:numId="9">
    <w:abstractNumId w:val="12"/>
  </w:num>
  <w:num w:numId="10">
    <w:abstractNumId w:val="16"/>
  </w:num>
  <w:num w:numId="11">
    <w:abstractNumId w:val="11"/>
  </w:num>
  <w:num w:numId="12">
    <w:abstractNumId w:val="20"/>
  </w:num>
  <w:num w:numId="13">
    <w:abstractNumId w:val="7"/>
  </w:num>
  <w:num w:numId="14">
    <w:abstractNumId w:val="3"/>
  </w:num>
  <w:num w:numId="15">
    <w:abstractNumId w:val="14"/>
  </w:num>
  <w:num w:numId="16">
    <w:abstractNumId w:val="6"/>
  </w:num>
  <w:num w:numId="17">
    <w:abstractNumId w:val="9"/>
  </w:num>
  <w:num w:numId="18">
    <w:abstractNumId w:val="19"/>
  </w:num>
  <w:num w:numId="19">
    <w:abstractNumId w:val="5"/>
  </w:num>
  <w:num w:numId="20">
    <w:abstractNumId w:val="17"/>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60"/>
    <w:rsid w:val="0000726E"/>
    <w:rsid w:val="000163D8"/>
    <w:rsid w:val="00022508"/>
    <w:rsid w:val="000328F1"/>
    <w:rsid w:val="00052DA9"/>
    <w:rsid w:val="00055E88"/>
    <w:rsid w:val="0007547C"/>
    <w:rsid w:val="00081A4D"/>
    <w:rsid w:val="00083754"/>
    <w:rsid w:val="0009352C"/>
    <w:rsid w:val="000A54BD"/>
    <w:rsid w:val="000D4AE2"/>
    <w:rsid w:val="000F66D1"/>
    <w:rsid w:val="00100B0C"/>
    <w:rsid w:val="0010795F"/>
    <w:rsid w:val="00116C60"/>
    <w:rsid w:val="00117862"/>
    <w:rsid w:val="00133AA6"/>
    <w:rsid w:val="001357A6"/>
    <w:rsid w:val="00140A38"/>
    <w:rsid w:val="001451A1"/>
    <w:rsid w:val="00162C92"/>
    <w:rsid w:val="001717B7"/>
    <w:rsid w:val="001B7956"/>
    <w:rsid w:val="001C6A19"/>
    <w:rsid w:val="001F0A11"/>
    <w:rsid w:val="00210AB9"/>
    <w:rsid w:val="00210BA1"/>
    <w:rsid w:val="0022220D"/>
    <w:rsid w:val="00262977"/>
    <w:rsid w:val="00264693"/>
    <w:rsid w:val="002650AE"/>
    <w:rsid w:val="002A32F4"/>
    <w:rsid w:val="002B3979"/>
    <w:rsid w:val="002E2AC1"/>
    <w:rsid w:val="00311D6B"/>
    <w:rsid w:val="00315D9D"/>
    <w:rsid w:val="00373C06"/>
    <w:rsid w:val="003D09B5"/>
    <w:rsid w:val="003F5FE9"/>
    <w:rsid w:val="00403F6E"/>
    <w:rsid w:val="00443B37"/>
    <w:rsid w:val="00486C58"/>
    <w:rsid w:val="004A4DA4"/>
    <w:rsid w:val="004B2453"/>
    <w:rsid w:val="004B76C4"/>
    <w:rsid w:val="004D1266"/>
    <w:rsid w:val="004F6F12"/>
    <w:rsid w:val="00503370"/>
    <w:rsid w:val="00520774"/>
    <w:rsid w:val="00521B3A"/>
    <w:rsid w:val="0053162C"/>
    <w:rsid w:val="0054662F"/>
    <w:rsid w:val="0057006E"/>
    <w:rsid w:val="00571856"/>
    <w:rsid w:val="00571ECB"/>
    <w:rsid w:val="00575B6D"/>
    <w:rsid w:val="00583DBD"/>
    <w:rsid w:val="00584E36"/>
    <w:rsid w:val="005A7343"/>
    <w:rsid w:val="005B21A3"/>
    <w:rsid w:val="005B6130"/>
    <w:rsid w:val="005D2618"/>
    <w:rsid w:val="00620F13"/>
    <w:rsid w:val="00633BA7"/>
    <w:rsid w:val="006466C1"/>
    <w:rsid w:val="00691A0B"/>
    <w:rsid w:val="006944D9"/>
    <w:rsid w:val="006A3298"/>
    <w:rsid w:val="006D1864"/>
    <w:rsid w:val="006E7517"/>
    <w:rsid w:val="00721DC4"/>
    <w:rsid w:val="00744922"/>
    <w:rsid w:val="00782B4F"/>
    <w:rsid w:val="0079079B"/>
    <w:rsid w:val="00795460"/>
    <w:rsid w:val="007A1EA1"/>
    <w:rsid w:val="007A222F"/>
    <w:rsid w:val="007A6D46"/>
    <w:rsid w:val="007C50E5"/>
    <w:rsid w:val="007E3C19"/>
    <w:rsid w:val="007E4125"/>
    <w:rsid w:val="007F31F4"/>
    <w:rsid w:val="00803F1E"/>
    <w:rsid w:val="00816899"/>
    <w:rsid w:val="008442F2"/>
    <w:rsid w:val="00845A5B"/>
    <w:rsid w:val="00877309"/>
    <w:rsid w:val="0088150C"/>
    <w:rsid w:val="008C7B62"/>
    <w:rsid w:val="008D520D"/>
    <w:rsid w:val="008F399B"/>
    <w:rsid w:val="008F4588"/>
    <w:rsid w:val="0090086B"/>
    <w:rsid w:val="00907A5B"/>
    <w:rsid w:val="009138EC"/>
    <w:rsid w:val="00923B36"/>
    <w:rsid w:val="00925DF8"/>
    <w:rsid w:val="00931B34"/>
    <w:rsid w:val="00932461"/>
    <w:rsid w:val="00932E16"/>
    <w:rsid w:val="00947F43"/>
    <w:rsid w:val="00953D10"/>
    <w:rsid w:val="00961AC9"/>
    <w:rsid w:val="00977E43"/>
    <w:rsid w:val="009804CD"/>
    <w:rsid w:val="009A0A76"/>
    <w:rsid w:val="009D4DDC"/>
    <w:rsid w:val="009F49B9"/>
    <w:rsid w:val="009F6542"/>
    <w:rsid w:val="00A026BA"/>
    <w:rsid w:val="00A11BAA"/>
    <w:rsid w:val="00A31037"/>
    <w:rsid w:val="00A449A8"/>
    <w:rsid w:val="00A5523F"/>
    <w:rsid w:val="00A64F78"/>
    <w:rsid w:val="00A96550"/>
    <w:rsid w:val="00AA36FD"/>
    <w:rsid w:val="00AA7C36"/>
    <w:rsid w:val="00AB5CAF"/>
    <w:rsid w:val="00AC10DF"/>
    <w:rsid w:val="00AD2470"/>
    <w:rsid w:val="00B030A8"/>
    <w:rsid w:val="00B040A1"/>
    <w:rsid w:val="00B04F55"/>
    <w:rsid w:val="00B4193E"/>
    <w:rsid w:val="00B54A6D"/>
    <w:rsid w:val="00B63786"/>
    <w:rsid w:val="00B70E5A"/>
    <w:rsid w:val="00B73124"/>
    <w:rsid w:val="00B9109D"/>
    <w:rsid w:val="00BA6310"/>
    <w:rsid w:val="00BC43B0"/>
    <w:rsid w:val="00BD33F5"/>
    <w:rsid w:val="00BF49F1"/>
    <w:rsid w:val="00C02A7E"/>
    <w:rsid w:val="00C05B5B"/>
    <w:rsid w:val="00C07D52"/>
    <w:rsid w:val="00C245B4"/>
    <w:rsid w:val="00C4146A"/>
    <w:rsid w:val="00C42F08"/>
    <w:rsid w:val="00C44561"/>
    <w:rsid w:val="00C660B3"/>
    <w:rsid w:val="00C7475F"/>
    <w:rsid w:val="00C76826"/>
    <w:rsid w:val="00C909B1"/>
    <w:rsid w:val="00CA13F7"/>
    <w:rsid w:val="00CB2AF4"/>
    <w:rsid w:val="00CC5D42"/>
    <w:rsid w:val="00D01B42"/>
    <w:rsid w:val="00D36387"/>
    <w:rsid w:val="00D41A1D"/>
    <w:rsid w:val="00D45271"/>
    <w:rsid w:val="00D67175"/>
    <w:rsid w:val="00D67D2E"/>
    <w:rsid w:val="00D81791"/>
    <w:rsid w:val="00DB0F2A"/>
    <w:rsid w:val="00DB3CCB"/>
    <w:rsid w:val="00DE552B"/>
    <w:rsid w:val="00DF47F3"/>
    <w:rsid w:val="00DF7960"/>
    <w:rsid w:val="00E1733F"/>
    <w:rsid w:val="00E202DD"/>
    <w:rsid w:val="00E40A2A"/>
    <w:rsid w:val="00E4494B"/>
    <w:rsid w:val="00E6053A"/>
    <w:rsid w:val="00E73C5C"/>
    <w:rsid w:val="00E84467"/>
    <w:rsid w:val="00EB1737"/>
    <w:rsid w:val="00ED18F4"/>
    <w:rsid w:val="00ED3364"/>
    <w:rsid w:val="00EE5C8A"/>
    <w:rsid w:val="00EE7DFF"/>
    <w:rsid w:val="00F0294E"/>
    <w:rsid w:val="00F10A55"/>
    <w:rsid w:val="00F15E60"/>
    <w:rsid w:val="00F247B6"/>
    <w:rsid w:val="00F34060"/>
    <w:rsid w:val="00F46276"/>
    <w:rsid w:val="00F50917"/>
    <w:rsid w:val="00F9012B"/>
    <w:rsid w:val="00F97771"/>
    <w:rsid w:val="00F97B54"/>
    <w:rsid w:val="00FA063A"/>
    <w:rsid w:val="00FA3E3E"/>
    <w:rsid w:val="00FB7101"/>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eastAsia="en-US"/>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character" w:customStyle="1" w:styleId="old-fraction-model">
    <w:name w:val="old-fraction-model"/>
    <w:basedOn w:val="DefaultParagraphFont"/>
    <w:uiPriority w:val="99"/>
    <w:rsid w:val="00947F43"/>
  </w:style>
  <w:style w:type="character" w:styleId="FollowedHyperlink">
    <w:name w:val="FollowedHyperlink"/>
    <w:basedOn w:val="DefaultParagraphFont"/>
    <w:uiPriority w:val="99"/>
    <w:semiHidden/>
    <w:unhideWhenUsed/>
    <w:rsid w:val="00EE5C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2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math.com/dec44bx2.htm" TargetMode="External"/><Relationship Id="rId13" Type="http://schemas.openxmlformats.org/officeDocument/2006/relationships/hyperlink" Target="http://www.modernchalkboard.com/rounding.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thplayground.com/howto_round.html" TargetMode="External"/><Relationship Id="rId12" Type="http://schemas.openxmlformats.org/officeDocument/2006/relationships/hyperlink" Target="http://www.mathsisfun.com/rounding-numbers.html" TargetMode="External"/><Relationship Id="rId17" Type="http://schemas.openxmlformats.org/officeDocument/2006/relationships/hyperlink" Target="http://www.math-aids.com/Rounding/" TargetMode="External"/><Relationship Id="rId2" Type="http://schemas.openxmlformats.org/officeDocument/2006/relationships/styles" Target="styles.xml"/><Relationship Id="rId16" Type="http://schemas.openxmlformats.org/officeDocument/2006/relationships/hyperlink" Target="http://www.oup.com.au/__data/assets/file/0019/154045/Numberline.swf" TargetMode="External"/><Relationship Id="rId1" Type="http://schemas.openxmlformats.org/officeDocument/2006/relationships/numbering" Target="numbering.xml"/><Relationship Id="rId6" Type="http://schemas.openxmlformats.org/officeDocument/2006/relationships/hyperlink" Target="http://www.mathsisfun.com/rounding-numbers.html" TargetMode="External"/><Relationship Id="rId11" Type="http://schemas.openxmlformats.org/officeDocument/2006/relationships/hyperlink" Target="http://www.oup.com.au/__data/assets/file/0019/154045/Numberline.swf" TargetMode="External"/><Relationship Id="rId5" Type="http://schemas.openxmlformats.org/officeDocument/2006/relationships/webSettings" Target="webSettings.xml"/><Relationship Id="rId15" Type="http://schemas.openxmlformats.org/officeDocument/2006/relationships/hyperlink" Target="http://www.aaamath.com/dec44bx2.htm" TargetMode="External"/><Relationship Id="rId10" Type="http://schemas.openxmlformats.org/officeDocument/2006/relationships/hyperlink" Target="http://themathworksheetsite.com/numlin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dernchalkboard.com/rounding.html" TargetMode="External"/><Relationship Id="rId14" Type="http://schemas.openxmlformats.org/officeDocument/2006/relationships/hyperlink" Target="http://www.mathplayground.com/howto_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1128</Words>
  <Characters>6431</Characters>
  <Application>Microsoft Office Word</Application>
  <DocSecurity>0</DocSecurity>
  <Lines>53</Lines>
  <Paragraphs>15</Paragraphs>
  <ScaleCrop>false</ScaleCrop>
  <Company>NSW Department of Education and Training</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Local Administrator</dc:creator>
  <cp:keywords/>
  <dc:description/>
  <cp:lastModifiedBy>Corner, Lauren</cp:lastModifiedBy>
  <cp:revision>16</cp:revision>
  <cp:lastPrinted>2014-04-10T00:03:00Z</cp:lastPrinted>
  <dcterms:created xsi:type="dcterms:W3CDTF">2014-07-10T00:01:00Z</dcterms:created>
  <dcterms:modified xsi:type="dcterms:W3CDTF">2014-08-14T02:04:00Z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