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37042" w14:textId="77777777" w:rsidR="005459D1" w:rsidRPr="00892801" w:rsidRDefault="005459D1" w:rsidP="00373C06">
      <w:pPr>
        <w:tabs>
          <w:tab w:val="left" w:pos="14459"/>
        </w:tabs>
        <w:rPr>
          <w:rFonts w:ascii="Calibri" w:hAnsi="Calibri" w:cs="Calibri"/>
          <w:sz w:val="24"/>
          <w:szCs w:val="24"/>
        </w:rPr>
      </w:pPr>
      <w:r w:rsidRPr="00892801">
        <w:rPr>
          <w:rFonts w:ascii="Calibri" w:hAnsi="Calibri" w:cs="Calibri"/>
          <w:b/>
          <w:bCs/>
          <w:sz w:val="24"/>
          <w:szCs w:val="24"/>
        </w:rPr>
        <w:t>MATHEMATICS</w:t>
      </w:r>
      <w:r w:rsidRPr="00892801">
        <w:rPr>
          <w:rFonts w:ascii="Calibri" w:hAnsi="Calibri" w:cs="Calibri"/>
          <w:b/>
          <w:bCs/>
          <w:sz w:val="24"/>
          <w:szCs w:val="24"/>
        </w:rPr>
        <w:tab/>
        <w:t>STAGE 3</w:t>
      </w:r>
    </w:p>
    <w:p w14:paraId="65B67E99" w14:textId="77777777" w:rsidR="005459D1" w:rsidRPr="00892801" w:rsidRDefault="005459D1" w:rsidP="008F4588">
      <w:pPr>
        <w:spacing w:after="120"/>
        <w:jc w:val="center"/>
        <w:rPr>
          <w:rFonts w:ascii="Calibri" w:hAnsi="Calibri" w:cs="Calibri"/>
          <w:b/>
          <w:bCs/>
          <w:color w:val="008000"/>
          <w:sz w:val="24"/>
          <w:szCs w:val="24"/>
        </w:rPr>
      </w:pPr>
      <w:r w:rsidRPr="00892801">
        <w:rPr>
          <w:rFonts w:ascii="Calibri" w:hAnsi="Calibri" w:cs="Calibri"/>
          <w:b/>
          <w:bCs/>
          <w:color w:val="008000"/>
          <w:sz w:val="24"/>
          <w:szCs w:val="24"/>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459D1" w:rsidRPr="00EE5605" w14:paraId="4A95667C" w14:textId="77777777">
        <w:trPr>
          <w:trHeight w:hRule="exact" w:val="766"/>
        </w:trPr>
        <w:tc>
          <w:tcPr>
            <w:tcW w:w="1526" w:type="dxa"/>
            <w:shd w:val="clear" w:color="auto" w:fill="C2D69B"/>
          </w:tcPr>
          <w:p w14:paraId="25239FB5" w14:textId="77777777" w:rsidR="005459D1" w:rsidRPr="00892801" w:rsidRDefault="005459D1" w:rsidP="00CA13F7">
            <w:pPr>
              <w:pStyle w:val="Heading2"/>
              <w:rPr>
                <w:rFonts w:ascii="Calibri" w:hAnsi="Calibri" w:cs="Calibri"/>
                <w:b w:val="0"/>
                <w:bCs w:val="0"/>
              </w:rPr>
            </w:pPr>
            <w:r w:rsidRPr="00892801">
              <w:rPr>
                <w:rFonts w:ascii="Calibri" w:hAnsi="Calibri" w:cs="Calibri"/>
              </w:rPr>
              <w:t>TERM:</w:t>
            </w:r>
            <w:r w:rsidRPr="00892801">
              <w:rPr>
                <w:rFonts w:ascii="Calibri" w:hAnsi="Calibri" w:cs="Calibri"/>
                <w:b w:val="0"/>
                <w:bCs w:val="0"/>
              </w:rPr>
              <w:t xml:space="preserve"> </w:t>
            </w:r>
          </w:p>
        </w:tc>
        <w:tc>
          <w:tcPr>
            <w:tcW w:w="1559" w:type="dxa"/>
            <w:shd w:val="clear" w:color="auto" w:fill="C2D69B"/>
          </w:tcPr>
          <w:p w14:paraId="62B29A59" w14:textId="77777777" w:rsidR="00481FDE" w:rsidRPr="00892801" w:rsidRDefault="005459D1" w:rsidP="00CA13F7">
            <w:pPr>
              <w:pStyle w:val="Heading2"/>
              <w:rPr>
                <w:rFonts w:ascii="Calibri" w:hAnsi="Calibri" w:cs="Calibri"/>
                <w:b w:val="0"/>
                <w:bCs w:val="0"/>
              </w:rPr>
            </w:pPr>
            <w:r w:rsidRPr="00892801">
              <w:rPr>
                <w:rFonts w:ascii="Calibri" w:hAnsi="Calibri" w:cs="Calibri"/>
              </w:rPr>
              <w:t>WEEK:</w:t>
            </w:r>
            <w:r w:rsidRPr="00892801">
              <w:rPr>
                <w:rFonts w:ascii="Calibri" w:hAnsi="Calibri" w:cs="Calibri"/>
                <w:b w:val="0"/>
                <w:bCs w:val="0"/>
              </w:rPr>
              <w:t xml:space="preserve"> </w:t>
            </w:r>
          </w:p>
          <w:p w14:paraId="78D83FFD" w14:textId="77777777" w:rsidR="005459D1" w:rsidRPr="00892801" w:rsidRDefault="005459D1" w:rsidP="00CA13F7">
            <w:pPr>
              <w:pStyle w:val="Heading2"/>
              <w:rPr>
                <w:rFonts w:ascii="Calibri" w:hAnsi="Calibri" w:cs="Calibri"/>
                <w:b w:val="0"/>
                <w:bCs w:val="0"/>
              </w:rPr>
            </w:pPr>
            <w:r w:rsidRPr="00892801">
              <w:rPr>
                <w:rFonts w:ascii="Calibri" w:hAnsi="Calibri" w:cs="Calibri"/>
              </w:rPr>
              <w:t xml:space="preserve"> 1</w:t>
            </w:r>
          </w:p>
        </w:tc>
        <w:tc>
          <w:tcPr>
            <w:tcW w:w="4253" w:type="dxa"/>
            <w:shd w:val="clear" w:color="auto" w:fill="C2D69B"/>
          </w:tcPr>
          <w:p w14:paraId="1B1BD030" w14:textId="77777777" w:rsidR="005459D1" w:rsidRPr="00892801" w:rsidRDefault="005459D1" w:rsidP="00CA13F7">
            <w:pPr>
              <w:pStyle w:val="Heading2"/>
              <w:rPr>
                <w:rFonts w:ascii="Calibri" w:hAnsi="Calibri" w:cs="Calibri"/>
                <w:b w:val="0"/>
                <w:bCs w:val="0"/>
              </w:rPr>
            </w:pPr>
            <w:r w:rsidRPr="00892801">
              <w:rPr>
                <w:rFonts w:ascii="Calibri" w:hAnsi="Calibri" w:cs="Calibri"/>
              </w:rPr>
              <w:t>STRAND:</w:t>
            </w:r>
            <w:r w:rsidRPr="00892801">
              <w:rPr>
                <w:rFonts w:ascii="Calibri" w:hAnsi="Calibri" w:cs="Calibri"/>
                <w:b w:val="0"/>
                <w:bCs w:val="0"/>
              </w:rPr>
              <w:t xml:space="preserve"> </w:t>
            </w:r>
            <w:r w:rsidRPr="00892801">
              <w:rPr>
                <w:rFonts w:ascii="Calibri" w:hAnsi="Calibri" w:cs="Calibri"/>
              </w:rPr>
              <w:t xml:space="preserve"> </w:t>
            </w:r>
          </w:p>
          <w:p w14:paraId="150E7DE8" w14:textId="77777777" w:rsidR="005459D1" w:rsidRPr="00892801" w:rsidRDefault="005459D1" w:rsidP="005D2618">
            <w:pPr>
              <w:pStyle w:val="Heading2"/>
              <w:rPr>
                <w:rFonts w:ascii="Calibri" w:hAnsi="Calibri" w:cs="Calibri"/>
              </w:rPr>
            </w:pPr>
            <w:r w:rsidRPr="00892801">
              <w:rPr>
                <w:rFonts w:ascii="Calibri" w:hAnsi="Calibri" w:cs="Calibri"/>
              </w:rPr>
              <w:t>Probability and Data</w:t>
            </w:r>
          </w:p>
        </w:tc>
        <w:tc>
          <w:tcPr>
            <w:tcW w:w="4253" w:type="dxa"/>
            <w:shd w:val="clear" w:color="auto" w:fill="C2D69B"/>
          </w:tcPr>
          <w:p w14:paraId="6800F729" w14:textId="77777777" w:rsidR="005459D1" w:rsidRPr="00892801" w:rsidRDefault="005459D1" w:rsidP="004A4DA4">
            <w:pPr>
              <w:rPr>
                <w:rFonts w:ascii="Calibri" w:hAnsi="Calibri" w:cs="Calibri"/>
                <w:b/>
                <w:bCs/>
                <w:sz w:val="24"/>
                <w:szCs w:val="24"/>
                <w:lang w:eastAsia="en-AU"/>
              </w:rPr>
            </w:pPr>
            <w:r w:rsidRPr="00892801">
              <w:rPr>
                <w:rFonts w:ascii="Calibri" w:hAnsi="Calibri" w:cs="Calibri"/>
                <w:b/>
                <w:bCs/>
                <w:sz w:val="24"/>
                <w:szCs w:val="24"/>
                <w:lang w:eastAsia="en-AU"/>
              </w:rPr>
              <w:t>SUB-STRAND:</w:t>
            </w:r>
          </w:p>
          <w:p w14:paraId="0816BD7C" w14:textId="77777777" w:rsidR="005459D1" w:rsidRPr="00892801" w:rsidRDefault="00DC609B" w:rsidP="00481FDE">
            <w:pPr>
              <w:rPr>
                <w:rFonts w:ascii="Calibri" w:hAnsi="Calibri" w:cs="Calibri"/>
                <w:b/>
                <w:sz w:val="24"/>
                <w:szCs w:val="24"/>
              </w:rPr>
            </w:pPr>
            <w:r w:rsidRPr="00892801">
              <w:rPr>
                <w:rFonts w:ascii="Calibri" w:hAnsi="Calibri" w:cs="Calibri"/>
                <w:b/>
                <w:sz w:val="24"/>
                <w:szCs w:val="24"/>
                <w:lang w:eastAsia="en-AU"/>
              </w:rPr>
              <w:t xml:space="preserve">Chance 1 </w:t>
            </w:r>
          </w:p>
        </w:tc>
        <w:tc>
          <w:tcPr>
            <w:tcW w:w="4253" w:type="dxa"/>
            <w:shd w:val="clear" w:color="auto" w:fill="C2D69B"/>
          </w:tcPr>
          <w:p w14:paraId="6B6FEC80" w14:textId="77777777" w:rsidR="005459D1" w:rsidRPr="00892801" w:rsidRDefault="005459D1" w:rsidP="004A4DA4">
            <w:pPr>
              <w:rPr>
                <w:rFonts w:ascii="Calibri" w:hAnsi="Calibri" w:cs="Calibri"/>
                <w:b/>
                <w:bCs/>
                <w:sz w:val="24"/>
                <w:szCs w:val="24"/>
              </w:rPr>
            </w:pPr>
            <w:r w:rsidRPr="00892801">
              <w:rPr>
                <w:rFonts w:ascii="Calibri" w:hAnsi="Calibri" w:cs="Calibri"/>
                <w:b/>
                <w:bCs/>
                <w:sz w:val="24"/>
                <w:szCs w:val="24"/>
              </w:rPr>
              <w:t xml:space="preserve">WORKING MATHEMATICALLY: </w:t>
            </w:r>
          </w:p>
          <w:p w14:paraId="3FD0DC04" w14:textId="77777777" w:rsidR="005459D1" w:rsidRPr="00892801" w:rsidRDefault="005459D1" w:rsidP="004A4DA4">
            <w:pPr>
              <w:rPr>
                <w:rFonts w:ascii="Calibri" w:hAnsi="Calibri" w:cs="Calibri"/>
                <w:b/>
                <w:sz w:val="24"/>
                <w:szCs w:val="24"/>
              </w:rPr>
            </w:pPr>
            <w:r w:rsidRPr="00892801">
              <w:rPr>
                <w:rFonts w:ascii="Calibri" w:hAnsi="Calibri" w:cs="Calibri"/>
                <w:b/>
                <w:sz w:val="24"/>
                <w:szCs w:val="24"/>
              </w:rPr>
              <w:t xml:space="preserve">MA3-1WM                 </w:t>
            </w:r>
          </w:p>
        </w:tc>
      </w:tr>
      <w:tr w:rsidR="005459D1" w:rsidRPr="00EE5605" w14:paraId="48F9C388" w14:textId="77777777">
        <w:trPr>
          <w:trHeight w:hRule="exact" w:val="596"/>
        </w:trPr>
        <w:tc>
          <w:tcPr>
            <w:tcW w:w="3085" w:type="dxa"/>
            <w:gridSpan w:val="2"/>
            <w:shd w:val="clear" w:color="auto" w:fill="FFFFCC"/>
          </w:tcPr>
          <w:p w14:paraId="60898580" w14:textId="4A8E5D34" w:rsidR="005459D1" w:rsidRPr="00892801" w:rsidRDefault="005459D1" w:rsidP="00445F1E">
            <w:pPr>
              <w:pStyle w:val="Heading2"/>
              <w:rPr>
                <w:rFonts w:ascii="Calibri" w:hAnsi="Calibri" w:cs="Calibri"/>
              </w:rPr>
            </w:pPr>
            <w:r w:rsidRPr="00892801">
              <w:rPr>
                <w:rFonts w:ascii="Calibri" w:hAnsi="Calibri" w:cs="Calibri"/>
              </w:rPr>
              <w:t xml:space="preserve">OUTCOMES: </w:t>
            </w:r>
            <w:r w:rsidR="00897EA9">
              <w:rPr>
                <w:rFonts w:asciiTheme="minorHAnsi" w:hAnsiTheme="minorHAnsi" w:cs="Calibri"/>
              </w:rPr>
              <w:t>MA3-19SP</w:t>
            </w:r>
          </w:p>
        </w:tc>
        <w:tc>
          <w:tcPr>
            <w:tcW w:w="4253" w:type="dxa"/>
            <w:gridSpan w:val="3"/>
          </w:tcPr>
          <w:p w14:paraId="16D37344" w14:textId="77777777" w:rsidR="005459D1" w:rsidRPr="003276EB" w:rsidRDefault="005459D1" w:rsidP="00353872">
            <w:pPr>
              <w:spacing w:before="30"/>
              <w:rPr>
                <w:rFonts w:asciiTheme="minorHAnsi" w:hAnsiTheme="minorHAnsi" w:cs="Calibri"/>
                <w:sz w:val="24"/>
                <w:szCs w:val="24"/>
              </w:rPr>
            </w:pPr>
            <w:r w:rsidRPr="003276EB">
              <w:rPr>
                <w:rFonts w:asciiTheme="minorHAnsi" w:hAnsiTheme="minorHAnsi" w:cs="Calibri"/>
                <w:sz w:val="24"/>
                <w:szCs w:val="24"/>
              </w:rPr>
              <w:t>Conducts chance experiments and assigns probabilities as values between 0 and 1 to describe their outcomes.</w:t>
            </w:r>
          </w:p>
        </w:tc>
      </w:tr>
      <w:tr w:rsidR="005459D1" w:rsidRPr="00EE5605" w14:paraId="374C272F" w14:textId="77777777" w:rsidTr="00892801">
        <w:trPr>
          <w:trHeight w:hRule="exact" w:val="881"/>
        </w:trPr>
        <w:tc>
          <w:tcPr>
            <w:tcW w:w="3085" w:type="dxa"/>
            <w:gridSpan w:val="2"/>
            <w:shd w:val="clear" w:color="auto" w:fill="FFFFCC"/>
          </w:tcPr>
          <w:p w14:paraId="30CF0B5A" w14:textId="77777777" w:rsidR="005459D1" w:rsidRPr="00892801" w:rsidRDefault="005459D1" w:rsidP="00431ACC">
            <w:pPr>
              <w:rPr>
                <w:rFonts w:ascii="Calibri" w:hAnsi="Calibri" w:cs="Calibri"/>
                <w:b/>
                <w:bCs/>
                <w:sz w:val="24"/>
                <w:szCs w:val="24"/>
              </w:rPr>
            </w:pPr>
            <w:r w:rsidRPr="00892801">
              <w:rPr>
                <w:rFonts w:ascii="Calibri" w:hAnsi="Calibri" w:cs="Calibri"/>
                <w:b/>
                <w:bCs/>
                <w:sz w:val="24"/>
                <w:szCs w:val="24"/>
              </w:rPr>
              <w:t xml:space="preserve">CONTENT: </w:t>
            </w:r>
          </w:p>
          <w:p w14:paraId="11F35876" w14:textId="77777777" w:rsidR="005459D1" w:rsidRPr="00892801" w:rsidRDefault="005459D1" w:rsidP="00CA13F7">
            <w:pPr>
              <w:rPr>
                <w:rFonts w:ascii="Calibri" w:hAnsi="Calibri" w:cs="Calibri"/>
                <w:sz w:val="24"/>
                <w:szCs w:val="24"/>
              </w:rPr>
            </w:pPr>
          </w:p>
        </w:tc>
        <w:tc>
          <w:tcPr>
            <w:tcW w:w="4253" w:type="dxa"/>
            <w:gridSpan w:val="3"/>
          </w:tcPr>
          <w:p w14:paraId="3F955566" w14:textId="77777777" w:rsidR="005459D1" w:rsidRPr="003276EB" w:rsidRDefault="005459D1" w:rsidP="00353872">
            <w:pPr>
              <w:autoSpaceDE w:val="0"/>
              <w:autoSpaceDN w:val="0"/>
              <w:adjustRightInd w:val="0"/>
              <w:rPr>
                <w:rFonts w:asciiTheme="minorHAnsi" w:hAnsiTheme="minorHAnsi" w:cs="Calibri"/>
                <w:b/>
                <w:bCs/>
                <w:sz w:val="24"/>
                <w:szCs w:val="24"/>
              </w:rPr>
            </w:pPr>
            <w:r w:rsidRPr="003276EB">
              <w:rPr>
                <w:rFonts w:asciiTheme="minorHAnsi" w:hAnsiTheme="minorHAnsi" w:cs="Calibri"/>
                <w:b/>
                <w:bCs/>
                <w:sz w:val="24"/>
                <w:szCs w:val="24"/>
              </w:rPr>
              <w:t xml:space="preserve">Recognise that probabilities range from 0 to 1. </w:t>
            </w:r>
          </w:p>
          <w:p w14:paraId="5EF9FC2D" w14:textId="77777777" w:rsidR="005459D1" w:rsidRPr="003276EB" w:rsidRDefault="003276EB" w:rsidP="00353872">
            <w:pPr>
              <w:autoSpaceDE w:val="0"/>
              <w:autoSpaceDN w:val="0"/>
              <w:adjustRightInd w:val="0"/>
              <w:rPr>
                <w:rFonts w:asciiTheme="minorHAnsi" w:hAnsiTheme="minorHAnsi" w:cs="Calibri"/>
                <w:sz w:val="24"/>
                <w:szCs w:val="24"/>
              </w:rPr>
            </w:pPr>
            <w:r w:rsidRPr="003276EB">
              <w:rPr>
                <w:rFonts w:asciiTheme="minorHAnsi" w:hAnsiTheme="minorHAnsi" w:cs="Calibri"/>
                <w:color w:val="000000"/>
                <w:sz w:val="24"/>
                <w:szCs w:val="24"/>
              </w:rPr>
              <w:t xml:space="preserve">* </w:t>
            </w:r>
            <w:r w:rsidR="005459D1" w:rsidRPr="003276EB">
              <w:rPr>
                <w:rFonts w:asciiTheme="minorHAnsi" w:hAnsiTheme="minorHAnsi" w:cs="Calibri"/>
                <w:color w:val="000000"/>
                <w:sz w:val="24"/>
                <w:szCs w:val="24"/>
              </w:rPr>
              <w:t>Order commonly used chance words on an </w:t>
            </w:r>
            <w:r w:rsidRPr="003276EB">
              <w:rPr>
                <w:sz w:val="24"/>
                <w:szCs w:val="24"/>
              </w:rPr>
              <w:fldChar w:fldCharType="begin"/>
            </w:r>
            <w:r w:rsidRPr="003276EB">
              <w:rPr>
                <w:sz w:val="24"/>
                <w:szCs w:val="24"/>
              </w:rPr>
              <w:instrText xml:space="preserve"> HYPERLINK "http://syllabus.bos.nsw.edu.au/glossary/mat/interval/?ajax" \t "_blank" \o "Click for more information about 'interval'" </w:instrText>
            </w:r>
            <w:r w:rsidRPr="003276EB">
              <w:rPr>
                <w:sz w:val="24"/>
                <w:szCs w:val="24"/>
              </w:rPr>
              <w:fldChar w:fldCharType="separate"/>
            </w:r>
            <w:r w:rsidR="005459D1" w:rsidRPr="003276EB">
              <w:rPr>
                <w:rFonts w:asciiTheme="minorHAnsi" w:hAnsiTheme="minorHAnsi" w:cs="Calibri"/>
                <w:color w:val="0000FF"/>
                <w:sz w:val="24"/>
                <w:szCs w:val="24"/>
              </w:rPr>
              <w:t>interval</w:t>
            </w:r>
            <w:r w:rsidRPr="003276EB">
              <w:rPr>
                <w:rFonts w:asciiTheme="minorHAnsi" w:hAnsiTheme="minorHAnsi" w:cs="Calibri"/>
                <w:color w:val="0000FF"/>
                <w:sz w:val="24"/>
                <w:szCs w:val="24"/>
              </w:rPr>
              <w:fldChar w:fldCharType="end"/>
            </w:r>
            <w:r w:rsidR="005459D1" w:rsidRPr="003276EB">
              <w:rPr>
                <w:rFonts w:asciiTheme="minorHAnsi" w:hAnsiTheme="minorHAnsi" w:cs="Calibri"/>
                <w:color w:val="000000"/>
                <w:sz w:val="24"/>
                <w:szCs w:val="24"/>
              </w:rPr>
              <w:t xml:space="preserve"> from zero ('impossible') to one ('certain'), </w:t>
            </w:r>
            <w:proofErr w:type="spellStart"/>
            <w:r w:rsidR="005459D1" w:rsidRPr="003276EB">
              <w:rPr>
                <w:rFonts w:asciiTheme="minorHAnsi" w:hAnsiTheme="minorHAnsi" w:cs="Calibri"/>
                <w:color w:val="000000"/>
                <w:sz w:val="24"/>
                <w:szCs w:val="24"/>
              </w:rPr>
              <w:t>eg</w:t>
            </w:r>
            <w:proofErr w:type="spellEnd"/>
            <w:r w:rsidR="005459D1" w:rsidRPr="003276EB">
              <w:rPr>
                <w:rFonts w:asciiTheme="minorHAnsi" w:hAnsiTheme="minorHAnsi" w:cs="Calibri"/>
                <w:color w:val="000000"/>
                <w:sz w:val="24"/>
                <w:szCs w:val="24"/>
              </w:rPr>
              <w:t> 'equally likely' would be placed at one half or 0.5</w:t>
            </w:r>
          </w:p>
        </w:tc>
      </w:tr>
      <w:tr w:rsidR="005459D1" w:rsidRPr="00EE5605" w14:paraId="7E6BF8B8" w14:textId="77777777">
        <w:trPr>
          <w:trHeight w:hRule="exact" w:val="1134"/>
        </w:trPr>
        <w:tc>
          <w:tcPr>
            <w:tcW w:w="3085" w:type="dxa"/>
            <w:gridSpan w:val="2"/>
            <w:shd w:val="clear" w:color="auto" w:fill="FFFFCC"/>
          </w:tcPr>
          <w:p w14:paraId="7F8811EF" w14:textId="77777777" w:rsidR="005459D1" w:rsidRPr="00892801" w:rsidRDefault="005459D1" w:rsidP="004A4DA4">
            <w:pPr>
              <w:rPr>
                <w:rFonts w:ascii="Calibri" w:hAnsi="Calibri" w:cs="Calibri"/>
                <w:sz w:val="24"/>
                <w:szCs w:val="24"/>
                <w:lang w:eastAsia="en-AU"/>
              </w:rPr>
            </w:pPr>
          </w:p>
        </w:tc>
        <w:tc>
          <w:tcPr>
            <w:tcW w:w="4253" w:type="dxa"/>
            <w:gridSpan w:val="3"/>
          </w:tcPr>
          <w:p w14:paraId="2224F231" w14:textId="77777777" w:rsidR="005459D1" w:rsidRPr="003276EB" w:rsidRDefault="005459D1" w:rsidP="003276EB">
            <w:pPr>
              <w:pStyle w:val="ListParagraph"/>
              <w:numPr>
                <w:ilvl w:val="0"/>
                <w:numId w:val="23"/>
              </w:numPr>
              <w:autoSpaceDE w:val="0"/>
              <w:autoSpaceDN w:val="0"/>
              <w:adjustRightInd w:val="0"/>
              <w:rPr>
                <w:rFonts w:asciiTheme="minorHAnsi" w:hAnsiTheme="minorHAnsi" w:cs="Calibri"/>
                <w:sz w:val="24"/>
                <w:szCs w:val="24"/>
              </w:rPr>
            </w:pPr>
            <w:r w:rsidRPr="003276EB">
              <w:rPr>
                <w:rFonts w:asciiTheme="minorHAnsi" w:hAnsiTheme="minorHAnsi" w:cs="Calibri"/>
                <w:color w:val="FF0000"/>
                <w:sz w:val="24"/>
                <w:szCs w:val="24"/>
              </w:rPr>
              <w:t>Pre- assessment activity</w:t>
            </w:r>
            <w:r w:rsidRPr="003276EB">
              <w:rPr>
                <w:rFonts w:asciiTheme="minorHAnsi" w:hAnsiTheme="minorHAnsi" w:cs="Calibri"/>
                <w:sz w:val="24"/>
                <w:szCs w:val="24"/>
              </w:rPr>
              <w:t>- Children are to work independently. Give each child a probability line</w:t>
            </w:r>
            <w:r w:rsidR="00445F1E" w:rsidRPr="003276EB">
              <w:rPr>
                <w:rFonts w:asciiTheme="minorHAnsi" w:hAnsiTheme="minorHAnsi" w:cs="Calibri"/>
                <w:sz w:val="24"/>
                <w:szCs w:val="24"/>
              </w:rPr>
              <w:t xml:space="preserve"> marked 0 to 1. Ask students to</w:t>
            </w:r>
            <w:r w:rsidRPr="003276EB">
              <w:rPr>
                <w:rFonts w:asciiTheme="minorHAnsi" w:hAnsiTheme="minorHAnsi" w:cs="Calibri"/>
                <w:sz w:val="24"/>
                <w:szCs w:val="24"/>
              </w:rPr>
              <w:t xml:space="preserve"> record a series of events on the line from 0 (impossible) to 1 (certain).  </w:t>
            </w:r>
          </w:p>
        </w:tc>
      </w:tr>
      <w:tr w:rsidR="005459D1" w:rsidRPr="00EE5605" w14:paraId="3B23E751" w14:textId="77777777">
        <w:trPr>
          <w:trHeight w:hRule="exact" w:val="1134"/>
        </w:trPr>
        <w:tc>
          <w:tcPr>
            <w:tcW w:w="3085" w:type="dxa"/>
            <w:gridSpan w:val="2"/>
            <w:shd w:val="clear" w:color="auto" w:fill="FFFFCC"/>
          </w:tcPr>
          <w:p w14:paraId="0F31B085" w14:textId="77777777" w:rsidR="005459D1" w:rsidRPr="00892801" w:rsidRDefault="005459D1" w:rsidP="004A4DA4">
            <w:pPr>
              <w:pStyle w:val="Heading2"/>
              <w:rPr>
                <w:rFonts w:ascii="Calibri" w:hAnsi="Calibri" w:cs="Calibri"/>
              </w:rPr>
            </w:pPr>
            <w:r w:rsidRPr="00892801">
              <w:rPr>
                <w:rFonts w:ascii="Calibri" w:hAnsi="Calibri" w:cs="Calibri"/>
              </w:rPr>
              <w:t>WARM UP / DRILL</w:t>
            </w:r>
          </w:p>
        </w:tc>
        <w:tc>
          <w:tcPr>
            <w:tcW w:w="4253" w:type="dxa"/>
            <w:gridSpan w:val="3"/>
          </w:tcPr>
          <w:p w14:paraId="004D9398" w14:textId="77777777" w:rsidR="005459D1" w:rsidRPr="003276EB" w:rsidRDefault="005459D1" w:rsidP="003276EB">
            <w:pPr>
              <w:pStyle w:val="ListParagraph"/>
              <w:numPr>
                <w:ilvl w:val="0"/>
                <w:numId w:val="23"/>
              </w:numPr>
              <w:autoSpaceDE w:val="0"/>
              <w:autoSpaceDN w:val="0"/>
              <w:adjustRightInd w:val="0"/>
              <w:rPr>
                <w:rFonts w:asciiTheme="minorHAnsi" w:hAnsiTheme="minorHAnsi" w:cs="Calibri"/>
                <w:sz w:val="24"/>
                <w:szCs w:val="24"/>
              </w:rPr>
            </w:pPr>
            <w:r w:rsidRPr="003276EB">
              <w:rPr>
                <w:rFonts w:asciiTheme="minorHAnsi" w:hAnsiTheme="minorHAnsi"/>
                <w:sz w:val="24"/>
                <w:szCs w:val="24"/>
              </w:rPr>
              <w:t xml:space="preserve">Play Heads and Tails. Students have to put their hands on their head or their tail. The teacher flips a coin. If Heads are flipped </w:t>
            </w:r>
            <w:proofErr w:type="gramStart"/>
            <w:r w:rsidRPr="003276EB">
              <w:rPr>
                <w:rFonts w:asciiTheme="minorHAnsi" w:hAnsiTheme="minorHAnsi"/>
                <w:sz w:val="24"/>
                <w:szCs w:val="24"/>
              </w:rPr>
              <w:t>all the</w:t>
            </w:r>
            <w:proofErr w:type="gramEnd"/>
            <w:r w:rsidRPr="003276EB">
              <w:rPr>
                <w:rFonts w:asciiTheme="minorHAnsi" w:hAnsiTheme="minorHAnsi"/>
                <w:sz w:val="24"/>
                <w:szCs w:val="24"/>
              </w:rPr>
              <w:t xml:space="preserve"> student with their hands on their Tails must sit down. If Tails are flipped then all students with their hands on their Heads must sit down. Last person standing is the winner.</w:t>
            </w:r>
          </w:p>
        </w:tc>
      </w:tr>
      <w:tr w:rsidR="005459D1" w:rsidRPr="00EE5605" w14:paraId="6F1DC67A" w14:textId="77777777">
        <w:trPr>
          <w:trHeight w:hRule="exact" w:val="1134"/>
        </w:trPr>
        <w:tc>
          <w:tcPr>
            <w:tcW w:w="3085" w:type="dxa"/>
            <w:gridSpan w:val="2"/>
            <w:shd w:val="clear" w:color="auto" w:fill="FFFFCC"/>
          </w:tcPr>
          <w:p w14:paraId="6B6DD1A3" w14:textId="77777777" w:rsidR="005459D1" w:rsidRPr="00892801" w:rsidRDefault="005459D1" w:rsidP="00A11BAA">
            <w:pPr>
              <w:pStyle w:val="Heading2"/>
              <w:rPr>
                <w:rFonts w:ascii="Calibri" w:hAnsi="Calibri" w:cs="Calibri"/>
              </w:rPr>
            </w:pPr>
            <w:r w:rsidRPr="00892801">
              <w:rPr>
                <w:rFonts w:ascii="Calibri" w:hAnsi="Calibri" w:cs="Calibri"/>
              </w:rPr>
              <w:t>TENS ACTIVITY</w:t>
            </w:r>
          </w:p>
          <w:p w14:paraId="6F103FD1" w14:textId="77777777" w:rsidR="005459D1" w:rsidRPr="00892801" w:rsidRDefault="005459D1" w:rsidP="004A4DA4">
            <w:pPr>
              <w:pStyle w:val="Heading2"/>
              <w:rPr>
                <w:rFonts w:ascii="Calibri" w:hAnsi="Calibri" w:cs="Calibri"/>
              </w:rPr>
            </w:pPr>
            <w:r w:rsidRPr="00892801">
              <w:rPr>
                <w:rFonts w:ascii="Calibri" w:hAnsi="Calibri" w:cs="Calibri"/>
              </w:rPr>
              <w:t>NEWMAN’S PROBLEM</w:t>
            </w:r>
          </w:p>
          <w:p w14:paraId="5D6D1A74" w14:textId="77777777" w:rsidR="005459D1" w:rsidRPr="00892801" w:rsidRDefault="005459D1" w:rsidP="004A4DA4">
            <w:pPr>
              <w:pStyle w:val="Heading2"/>
              <w:rPr>
                <w:rFonts w:ascii="Calibri" w:hAnsi="Calibri" w:cs="Calibri"/>
              </w:rPr>
            </w:pPr>
            <w:r w:rsidRPr="00892801">
              <w:rPr>
                <w:rFonts w:ascii="Calibri" w:hAnsi="Calibri" w:cs="Calibri"/>
              </w:rPr>
              <w:t xml:space="preserve">INVESTIGATION </w:t>
            </w:r>
          </w:p>
          <w:p w14:paraId="3D9CB2C7" w14:textId="77777777" w:rsidR="005459D1" w:rsidRPr="00892801" w:rsidRDefault="005459D1" w:rsidP="00A11BAA">
            <w:pPr>
              <w:pStyle w:val="Heading2"/>
            </w:pPr>
          </w:p>
        </w:tc>
        <w:tc>
          <w:tcPr>
            <w:tcW w:w="4253" w:type="dxa"/>
            <w:gridSpan w:val="3"/>
          </w:tcPr>
          <w:p w14:paraId="3F833F94" w14:textId="77777777" w:rsidR="005459D1" w:rsidRPr="003276EB" w:rsidRDefault="005459D1" w:rsidP="003276EB">
            <w:pPr>
              <w:pStyle w:val="ListParagraph"/>
              <w:numPr>
                <w:ilvl w:val="0"/>
                <w:numId w:val="23"/>
              </w:numPr>
              <w:autoSpaceDE w:val="0"/>
              <w:autoSpaceDN w:val="0"/>
              <w:adjustRightInd w:val="0"/>
              <w:rPr>
                <w:rFonts w:asciiTheme="minorHAnsi" w:hAnsiTheme="minorHAnsi" w:cs="TimesNewRoman"/>
                <w:sz w:val="24"/>
                <w:szCs w:val="24"/>
                <w:lang w:eastAsia="en-AU"/>
              </w:rPr>
            </w:pPr>
            <w:r w:rsidRPr="003276EB">
              <w:rPr>
                <w:rFonts w:asciiTheme="minorHAnsi" w:hAnsiTheme="minorHAnsi" w:cs="TimesNewRoman"/>
                <w:sz w:val="24"/>
                <w:szCs w:val="24"/>
                <w:lang w:eastAsia="en-AU"/>
              </w:rPr>
              <w:t>A student had to be chosen from Ann’s class. There were 11 boys and 11 girls in total</w:t>
            </w:r>
          </w:p>
          <w:p w14:paraId="292AEEF4" w14:textId="77777777" w:rsidR="005459D1" w:rsidRPr="003276EB" w:rsidRDefault="005459D1" w:rsidP="003276EB">
            <w:pPr>
              <w:pStyle w:val="ListParagraph"/>
              <w:autoSpaceDE w:val="0"/>
              <w:autoSpaceDN w:val="0"/>
              <w:adjustRightInd w:val="0"/>
              <w:rPr>
                <w:rFonts w:asciiTheme="minorHAnsi" w:hAnsiTheme="minorHAnsi" w:cs="TimesNewRoman"/>
                <w:sz w:val="24"/>
                <w:szCs w:val="24"/>
                <w:lang w:eastAsia="en-AU"/>
              </w:rPr>
            </w:pPr>
            <w:proofErr w:type="gramStart"/>
            <w:r w:rsidRPr="003276EB">
              <w:rPr>
                <w:rFonts w:asciiTheme="minorHAnsi" w:hAnsiTheme="minorHAnsi" w:cs="TimesNewRoman"/>
                <w:sz w:val="24"/>
                <w:szCs w:val="24"/>
                <w:lang w:eastAsia="en-AU"/>
              </w:rPr>
              <w:t>in</w:t>
            </w:r>
            <w:proofErr w:type="gramEnd"/>
            <w:r w:rsidRPr="003276EB">
              <w:rPr>
                <w:rFonts w:asciiTheme="minorHAnsi" w:hAnsiTheme="minorHAnsi" w:cs="TimesNewRoman"/>
                <w:sz w:val="24"/>
                <w:szCs w:val="24"/>
                <w:lang w:eastAsia="en-AU"/>
              </w:rPr>
              <w:t xml:space="preserve"> her class. The teacher wrote their names on separate pieces of paper, and then took</w:t>
            </w:r>
            <w:r w:rsidR="003276EB" w:rsidRPr="003276EB">
              <w:rPr>
                <w:rFonts w:asciiTheme="minorHAnsi" w:hAnsiTheme="minorHAnsi" w:cs="TimesNewRoman"/>
                <w:sz w:val="24"/>
                <w:szCs w:val="24"/>
                <w:lang w:eastAsia="en-AU"/>
              </w:rPr>
              <w:t xml:space="preserve"> </w:t>
            </w:r>
            <w:r w:rsidRPr="003276EB">
              <w:rPr>
                <w:rFonts w:asciiTheme="minorHAnsi" w:hAnsiTheme="minorHAnsi" w:cs="TimesNewRoman"/>
                <w:sz w:val="24"/>
                <w:szCs w:val="24"/>
              </w:rPr>
              <w:t>out one</w:t>
            </w:r>
            <w:r w:rsidR="003276EB" w:rsidRPr="003276EB">
              <w:rPr>
                <w:rFonts w:asciiTheme="minorHAnsi" w:hAnsiTheme="minorHAnsi" w:cs="TimesNewRoman"/>
                <w:sz w:val="24"/>
                <w:szCs w:val="24"/>
              </w:rPr>
              <w:t xml:space="preserve"> of the papers without looking. </w:t>
            </w:r>
            <w:r w:rsidRPr="003276EB">
              <w:rPr>
                <w:rFonts w:asciiTheme="minorHAnsi" w:hAnsiTheme="minorHAnsi" w:cs="TimesNewRoman"/>
                <w:sz w:val="24"/>
                <w:szCs w:val="24"/>
              </w:rPr>
              <w:t>What is the probability of selecting a boy?</w:t>
            </w:r>
          </w:p>
        </w:tc>
      </w:tr>
      <w:tr w:rsidR="005459D1" w:rsidRPr="00EE5605" w14:paraId="5C28BA8B" w14:textId="77777777">
        <w:trPr>
          <w:trHeight w:val="378"/>
        </w:trPr>
        <w:tc>
          <w:tcPr>
            <w:tcW w:w="3085" w:type="dxa"/>
            <w:gridSpan w:val="2"/>
            <w:vMerge w:val="restart"/>
            <w:shd w:val="clear" w:color="auto" w:fill="FFFFCC"/>
          </w:tcPr>
          <w:p w14:paraId="64542D3B" w14:textId="77777777" w:rsidR="005459D1" w:rsidRPr="00892801" w:rsidRDefault="005459D1" w:rsidP="00C07D52">
            <w:pPr>
              <w:pStyle w:val="Heading2"/>
              <w:tabs>
                <w:tab w:val="left" w:pos="4191"/>
              </w:tabs>
              <w:rPr>
                <w:rFonts w:ascii="Calibri" w:hAnsi="Calibri" w:cs="Calibri"/>
              </w:rPr>
            </w:pPr>
            <w:r w:rsidRPr="00892801">
              <w:rPr>
                <w:rFonts w:ascii="Calibri" w:hAnsi="Calibri" w:cs="Calibri"/>
              </w:rPr>
              <w:t>QUALITY TEACHING ELEMENTS</w:t>
            </w:r>
          </w:p>
        </w:tc>
        <w:tc>
          <w:tcPr>
            <w:tcW w:w="4253" w:type="dxa"/>
            <w:shd w:val="clear" w:color="auto" w:fill="C2D69B"/>
          </w:tcPr>
          <w:p w14:paraId="0C581477" w14:textId="77777777" w:rsidR="005459D1" w:rsidRPr="00445F1E" w:rsidRDefault="005459D1" w:rsidP="00081A4D">
            <w:pPr>
              <w:jc w:val="center"/>
              <w:rPr>
                <w:rFonts w:asciiTheme="minorHAnsi" w:hAnsiTheme="minorHAnsi" w:cs="Calibri"/>
                <w:b/>
                <w:bCs/>
                <w:sz w:val="24"/>
                <w:szCs w:val="24"/>
              </w:rPr>
            </w:pPr>
            <w:r w:rsidRPr="00445F1E">
              <w:rPr>
                <w:rFonts w:asciiTheme="minorHAnsi" w:hAnsiTheme="minorHAnsi" w:cs="Calibri"/>
                <w:b/>
                <w:bCs/>
                <w:sz w:val="24"/>
                <w:szCs w:val="24"/>
              </w:rPr>
              <w:t>INTELLECTUAL</w:t>
            </w:r>
            <w:r w:rsidRPr="00445F1E">
              <w:rPr>
                <w:rFonts w:asciiTheme="minorHAnsi" w:hAnsiTheme="minorHAnsi" w:cs="Calibri"/>
                <w:b/>
                <w:bCs/>
                <w:spacing w:val="-11"/>
                <w:sz w:val="24"/>
                <w:szCs w:val="24"/>
              </w:rPr>
              <w:t xml:space="preserve"> </w:t>
            </w:r>
            <w:r w:rsidRPr="00445F1E">
              <w:rPr>
                <w:rFonts w:asciiTheme="minorHAnsi" w:hAnsiTheme="minorHAnsi" w:cs="Calibri"/>
                <w:b/>
                <w:bCs/>
                <w:sz w:val="24"/>
                <w:szCs w:val="24"/>
              </w:rPr>
              <w:t>QUALITY</w:t>
            </w:r>
          </w:p>
        </w:tc>
        <w:tc>
          <w:tcPr>
            <w:tcW w:w="4253" w:type="dxa"/>
            <w:shd w:val="clear" w:color="auto" w:fill="C2D69B"/>
          </w:tcPr>
          <w:p w14:paraId="2A15DF84" w14:textId="77777777" w:rsidR="005459D1" w:rsidRPr="00445F1E" w:rsidRDefault="005459D1" w:rsidP="00081A4D">
            <w:pPr>
              <w:jc w:val="center"/>
              <w:rPr>
                <w:rFonts w:asciiTheme="minorHAnsi" w:hAnsiTheme="minorHAnsi" w:cs="Calibri"/>
                <w:b/>
                <w:bCs/>
                <w:sz w:val="24"/>
                <w:szCs w:val="24"/>
              </w:rPr>
            </w:pPr>
            <w:r w:rsidRPr="00445F1E">
              <w:rPr>
                <w:rFonts w:asciiTheme="minorHAnsi" w:hAnsiTheme="minorHAnsi" w:cs="Calibri"/>
                <w:b/>
                <w:bCs/>
                <w:sz w:val="24"/>
                <w:szCs w:val="24"/>
              </w:rPr>
              <w:t>QUALITY LEARNING</w:t>
            </w:r>
            <w:r w:rsidRPr="00445F1E">
              <w:rPr>
                <w:rFonts w:asciiTheme="minorHAnsi" w:hAnsiTheme="minorHAnsi" w:cs="Calibri"/>
                <w:b/>
                <w:bCs/>
                <w:spacing w:val="-9"/>
                <w:sz w:val="24"/>
                <w:szCs w:val="24"/>
              </w:rPr>
              <w:t xml:space="preserve"> </w:t>
            </w:r>
            <w:r w:rsidRPr="00445F1E">
              <w:rPr>
                <w:rFonts w:asciiTheme="minorHAnsi" w:hAnsiTheme="minorHAnsi" w:cs="Calibri"/>
                <w:b/>
                <w:bCs/>
                <w:sz w:val="24"/>
                <w:szCs w:val="24"/>
              </w:rPr>
              <w:t>E</w:t>
            </w:r>
            <w:r w:rsidRPr="00445F1E">
              <w:rPr>
                <w:rFonts w:asciiTheme="minorHAnsi" w:hAnsiTheme="minorHAnsi" w:cs="Calibri"/>
                <w:b/>
                <w:bCs/>
                <w:spacing w:val="-2"/>
                <w:sz w:val="24"/>
                <w:szCs w:val="24"/>
              </w:rPr>
              <w:t>N</w:t>
            </w:r>
            <w:r w:rsidRPr="00445F1E">
              <w:rPr>
                <w:rFonts w:asciiTheme="minorHAnsi" w:hAnsiTheme="minorHAnsi" w:cs="Calibri"/>
                <w:b/>
                <w:bCs/>
                <w:sz w:val="24"/>
                <w:szCs w:val="24"/>
              </w:rPr>
              <w:t>VIRONMENT</w:t>
            </w:r>
          </w:p>
        </w:tc>
        <w:tc>
          <w:tcPr>
            <w:tcW w:w="4253" w:type="dxa"/>
            <w:shd w:val="clear" w:color="auto" w:fill="C2D69B"/>
          </w:tcPr>
          <w:p w14:paraId="242C8CF8" w14:textId="77777777" w:rsidR="005459D1" w:rsidRPr="00445F1E" w:rsidRDefault="005459D1" w:rsidP="00081A4D">
            <w:pPr>
              <w:jc w:val="center"/>
              <w:rPr>
                <w:rFonts w:asciiTheme="minorHAnsi" w:hAnsiTheme="minorHAnsi" w:cs="Calibri"/>
                <w:b/>
                <w:bCs/>
                <w:sz w:val="24"/>
                <w:szCs w:val="24"/>
              </w:rPr>
            </w:pPr>
            <w:r w:rsidRPr="00445F1E">
              <w:rPr>
                <w:rFonts w:asciiTheme="minorHAnsi" w:hAnsiTheme="minorHAnsi" w:cs="Calibri"/>
                <w:b/>
                <w:bCs/>
                <w:sz w:val="24"/>
                <w:szCs w:val="24"/>
              </w:rPr>
              <w:t>SIGNIFICANCE</w:t>
            </w:r>
          </w:p>
        </w:tc>
      </w:tr>
      <w:tr w:rsidR="005459D1" w:rsidRPr="00EE5605" w14:paraId="1EB22C3F" w14:textId="77777777">
        <w:trPr>
          <w:trHeight w:hRule="exact" w:val="1997"/>
        </w:trPr>
        <w:tc>
          <w:tcPr>
            <w:tcW w:w="3085" w:type="dxa"/>
            <w:gridSpan w:val="2"/>
            <w:vMerge/>
            <w:shd w:val="clear" w:color="auto" w:fill="FFFFCC"/>
          </w:tcPr>
          <w:p w14:paraId="21894608" w14:textId="77777777" w:rsidR="005459D1" w:rsidRPr="00892801" w:rsidRDefault="005459D1" w:rsidP="00C07D52">
            <w:pPr>
              <w:pStyle w:val="Heading2"/>
              <w:tabs>
                <w:tab w:val="left" w:pos="4191"/>
              </w:tabs>
              <w:rPr>
                <w:rFonts w:ascii="Calibri" w:hAnsi="Calibri" w:cs="Calibri"/>
              </w:rPr>
            </w:pPr>
          </w:p>
        </w:tc>
        <w:tc>
          <w:tcPr>
            <w:tcW w:w="4253" w:type="dxa"/>
          </w:tcPr>
          <w:p w14:paraId="2A506B16" w14:textId="77777777" w:rsidR="005459D1" w:rsidRPr="00445F1E" w:rsidRDefault="005459D1" w:rsidP="0076087A">
            <w:pPr>
              <w:pStyle w:val="ListParagraph"/>
              <w:numPr>
                <w:ilvl w:val="0"/>
                <w:numId w:val="22"/>
              </w:numPr>
              <w:autoSpaceDE w:val="0"/>
              <w:autoSpaceDN w:val="0"/>
              <w:adjustRightInd w:val="0"/>
              <w:ind w:right="508"/>
              <w:rPr>
                <w:rFonts w:asciiTheme="minorHAnsi" w:hAnsiTheme="minorHAnsi" w:cs="Calibri"/>
                <w:color w:val="231F20"/>
                <w:spacing w:val="-11"/>
                <w:sz w:val="24"/>
                <w:szCs w:val="24"/>
              </w:rPr>
            </w:pPr>
            <w:r w:rsidRPr="00445F1E">
              <w:rPr>
                <w:rFonts w:asciiTheme="minorHAnsi" w:hAnsiTheme="minorHAnsi" w:cs="Calibri"/>
                <w:color w:val="231F20"/>
                <w:sz w:val="24"/>
                <w:szCs w:val="24"/>
              </w:rPr>
              <w:t>Deep</w:t>
            </w:r>
            <w:r w:rsidRPr="00445F1E">
              <w:rPr>
                <w:rFonts w:asciiTheme="minorHAnsi" w:hAnsiTheme="minorHAnsi" w:cs="Calibri"/>
                <w:color w:val="231F20"/>
                <w:spacing w:val="-5"/>
                <w:sz w:val="24"/>
                <w:szCs w:val="24"/>
              </w:rPr>
              <w:t xml:space="preserve"> </w:t>
            </w:r>
            <w:r w:rsidRPr="00445F1E">
              <w:rPr>
                <w:rFonts w:asciiTheme="minorHAnsi" w:hAnsiTheme="minorHAnsi" w:cs="Calibri"/>
                <w:color w:val="231F20"/>
                <w:sz w:val="24"/>
                <w:szCs w:val="24"/>
              </w:rPr>
              <w:t>knowledge</w:t>
            </w:r>
            <w:r w:rsidRPr="00445F1E">
              <w:rPr>
                <w:rFonts w:asciiTheme="minorHAnsi" w:hAnsiTheme="minorHAnsi" w:cs="Calibri"/>
                <w:color w:val="231F20"/>
                <w:spacing w:val="-11"/>
                <w:sz w:val="24"/>
                <w:szCs w:val="24"/>
              </w:rPr>
              <w:t xml:space="preserve"> </w:t>
            </w:r>
          </w:p>
          <w:p w14:paraId="6A28FE16"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000000"/>
                <w:sz w:val="24"/>
                <w:szCs w:val="24"/>
              </w:rPr>
            </w:pPr>
            <w:r w:rsidRPr="00445F1E">
              <w:rPr>
                <w:rFonts w:asciiTheme="minorHAnsi" w:hAnsiTheme="minorHAnsi" w:cs="Calibri"/>
                <w:color w:val="231F20"/>
                <w:sz w:val="24"/>
                <w:szCs w:val="24"/>
              </w:rPr>
              <w:t>Deep</w:t>
            </w:r>
            <w:r w:rsidRPr="00445F1E">
              <w:rPr>
                <w:rFonts w:asciiTheme="minorHAnsi" w:hAnsiTheme="minorHAnsi" w:cs="Calibri"/>
                <w:color w:val="231F20"/>
                <w:spacing w:val="-5"/>
                <w:sz w:val="24"/>
                <w:szCs w:val="24"/>
              </w:rPr>
              <w:t xml:space="preserve"> </w:t>
            </w:r>
            <w:r w:rsidRPr="00445F1E">
              <w:rPr>
                <w:rFonts w:asciiTheme="minorHAnsi" w:hAnsiTheme="minorHAnsi" w:cs="Calibri"/>
                <w:color w:val="231F20"/>
                <w:sz w:val="24"/>
                <w:szCs w:val="24"/>
              </w:rPr>
              <w:t>understanding</w:t>
            </w:r>
          </w:p>
          <w:p w14:paraId="41A87CB1"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000000"/>
                <w:sz w:val="24"/>
                <w:szCs w:val="24"/>
              </w:rPr>
            </w:pPr>
            <w:r w:rsidRPr="00445F1E">
              <w:rPr>
                <w:rFonts w:asciiTheme="minorHAnsi" w:hAnsiTheme="minorHAnsi" w:cs="Calibri"/>
                <w:color w:val="231F20"/>
                <w:sz w:val="24"/>
                <w:szCs w:val="24"/>
              </w:rPr>
              <w:t>Problematic</w:t>
            </w:r>
            <w:r w:rsidRPr="00445F1E">
              <w:rPr>
                <w:rFonts w:asciiTheme="minorHAnsi" w:hAnsiTheme="minorHAnsi" w:cs="Calibri"/>
                <w:color w:val="231F20"/>
                <w:spacing w:val="-12"/>
                <w:sz w:val="24"/>
                <w:szCs w:val="24"/>
              </w:rPr>
              <w:t xml:space="preserve"> </w:t>
            </w:r>
            <w:r w:rsidRPr="00445F1E">
              <w:rPr>
                <w:rFonts w:asciiTheme="minorHAnsi" w:hAnsiTheme="minorHAnsi" w:cs="Calibri"/>
                <w:color w:val="231F20"/>
                <w:sz w:val="24"/>
                <w:szCs w:val="24"/>
              </w:rPr>
              <w:t>knowledge</w:t>
            </w:r>
          </w:p>
          <w:p w14:paraId="77C45EF3"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000000"/>
                <w:sz w:val="24"/>
                <w:szCs w:val="24"/>
              </w:rPr>
            </w:pPr>
            <w:r w:rsidRPr="00445F1E">
              <w:rPr>
                <w:rFonts w:asciiTheme="minorHAnsi" w:hAnsiTheme="minorHAnsi" w:cs="Calibri"/>
                <w:color w:val="231F20"/>
                <w:sz w:val="24"/>
                <w:szCs w:val="24"/>
              </w:rPr>
              <w:t>Highe</w:t>
            </w:r>
            <w:r w:rsidRPr="00445F1E">
              <w:rPr>
                <w:rFonts w:asciiTheme="minorHAnsi" w:hAnsiTheme="minorHAnsi" w:cs="Calibri"/>
                <w:color w:val="231F20"/>
                <w:spacing w:val="-2"/>
                <w:sz w:val="24"/>
                <w:szCs w:val="24"/>
              </w:rPr>
              <w:t>r</w:t>
            </w:r>
            <w:r w:rsidRPr="00445F1E">
              <w:rPr>
                <w:rFonts w:asciiTheme="minorHAnsi" w:hAnsiTheme="minorHAnsi" w:cs="Calibri"/>
                <w:color w:val="231F20"/>
                <w:sz w:val="24"/>
                <w:szCs w:val="24"/>
              </w:rPr>
              <w:t>-order</w:t>
            </w:r>
            <w:r w:rsidRPr="00445F1E">
              <w:rPr>
                <w:rFonts w:asciiTheme="minorHAnsi" w:hAnsiTheme="minorHAnsi" w:cs="Calibri"/>
                <w:color w:val="231F20"/>
                <w:spacing w:val="-6"/>
                <w:sz w:val="24"/>
                <w:szCs w:val="24"/>
              </w:rPr>
              <w:t xml:space="preserve"> </w:t>
            </w:r>
            <w:r w:rsidRPr="00445F1E">
              <w:rPr>
                <w:rFonts w:asciiTheme="minorHAnsi" w:hAnsiTheme="minorHAnsi" w:cs="Calibri"/>
                <w:color w:val="231F20"/>
                <w:sz w:val="24"/>
                <w:szCs w:val="24"/>
              </w:rPr>
              <w:t>thinking</w:t>
            </w:r>
          </w:p>
          <w:p w14:paraId="437B8983"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000000"/>
                <w:sz w:val="24"/>
                <w:szCs w:val="24"/>
              </w:rPr>
            </w:pPr>
            <w:r w:rsidRPr="00445F1E">
              <w:rPr>
                <w:rFonts w:asciiTheme="minorHAnsi" w:hAnsiTheme="minorHAnsi" w:cs="Calibri"/>
                <w:color w:val="231F20"/>
                <w:sz w:val="24"/>
                <w:szCs w:val="24"/>
              </w:rPr>
              <w:t>Metalanguage</w:t>
            </w:r>
          </w:p>
          <w:p w14:paraId="75573C88" w14:textId="77777777" w:rsidR="005459D1" w:rsidRPr="00445F1E" w:rsidRDefault="005459D1" w:rsidP="0076087A">
            <w:pPr>
              <w:pStyle w:val="ListParagraph"/>
              <w:numPr>
                <w:ilvl w:val="0"/>
                <w:numId w:val="22"/>
              </w:numPr>
              <w:rPr>
                <w:rFonts w:asciiTheme="minorHAnsi" w:hAnsiTheme="minorHAnsi" w:cs="Calibri"/>
                <w:sz w:val="24"/>
                <w:szCs w:val="24"/>
              </w:rPr>
            </w:pPr>
            <w:r w:rsidRPr="00445F1E">
              <w:rPr>
                <w:rFonts w:asciiTheme="minorHAnsi" w:hAnsiTheme="minorHAnsi" w:cs="Calibri"/>
                <w:color w:val="231F20"/>
                <w:sz w:val="24"/>
                <w:szCs w:val="24"/>
              </w:rPr>
              <w:t>Substanti</w:t>
            </w:r>
            <w:r w:rsidRPr="00445F1E">
              <w:rPr>
                <w:rFonts w:asciiTheme="minorHAnsi" w:hAnsiTheme="minorHAnsi" w:cs="Calibri"/>
                <w:color w:val="231F20"/>
                <w:spacing w:val="-2"/>
                <w:sz w:val="24"/>
                <w:szCs w:val="24"/>
              </w:rPr>
              <w:t>v</w:t>
            </w:r>
            <w:r w:rsidRPr="00445F1E">
              <w:rPr>
                <w:rFonts w:asciiTheme="minorHAnsi" w:hAnsiTheme="minorHAnsi" w:cs="Calibri"/>
                <w:color w:val="231F20"/>
                <w:sz w:val="24"/>
                <w:szCs w:val="24"/>
              </w:rPr>
              <w:t>e</w:t>
            </w:r>
            <w:r w:rsidRPr="00445F1E">
              <w:rPr>
                <w:rFonts w:asciiTheme="minorHAnsi" w:hAnsiTheme="minorHAnsi" w:cs="Calibri"/>
                <w:color w:val="231F20"/>
                <w:spacing w:val="-26"/>
                <w:sz w:val="24"/>
                <w:szCs w:val="24"/>
              </w:rPr>
              <w:t xml:space="preserve"> </w:t>
            </w:r>
            <w:r w:rsidRPr="00445F1E">
              <w:rPr>
                <w:rFonts w:asciiTheme="minorHAnsi" w:hAnsiTheme="minorHAnsi" w:cs="Calibri"/>
                <w:color w:val="231F20"/>
                <w:sz w:val="24"/>
                <w:szCs w:val="24"/>
              </w:rPr>
              <w:t>communication</w:t>
            </w:r>
          </w:p>
        </w:tc>
        <w:tc>
          <w:tcPr>
            <w:tcW w:w="4253" w:type="dxa"/>
          </w:tcPr>
          <w:p w14:paraId="2EBA145C"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Explicit quality criteria</w:t>
            </w:r>
          </w:p>
          <w:p w14:paraId="33ABD714"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Engagement</w:t>
            </w:r>
          </w:p>
          <w:p w14:paraId="6266E2F2"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High expectations</w:t>
            </w:r>
          </w:p>
          <w:p w14:paraId="201D3F19"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Social support</w:t>
            </w:r>
          </w:p>
          <w:p w14:paraId="1D0A6C1D"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Students’ self-regulation</w:t>
            </w:r>
          </w:p>
          <w:p w14:paraId="33E259B2"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sz w:val="24"/>
                <w:szCs w:val="24"/>
              </w:rPr>
            </w:pPr>
            <w:r w:rsidRPr="00445F1E">
              <w:rPr>
                <w:rFonts w:asciiTheme="minorHAnsi" w:hAnsiTheme="minorHAnsi" w:cs="Calibri"/>
                <w:color w:val="231F20"/>
                <w:sz w:val="24"/>
                <w:szCs w:val="24"/>
              </w:rPr>
              <w:t>Student direction</w:t>
            </w:r>
          </w:p>
        </w:tc>
        <w:tc>
          <w:tcPr>
            <w:tcW w:w="4253" w:type="dxa"/>
          </w:tcPr>
          <w:p w14:paraId="0D97CE3F"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Background knowledge</w:t>
            </w:r>
          </w:p>
          <w:p w14:paraId="13CFEC6E"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Cultural knowledge</w:t>
            </w:r>
          </w:p>
          <w:p w14:paraId="2AADEB83"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Knowledge integration</w:t>
            </w:r>
          </w:p>
          <w:p w14:paraId="6D30D93A"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 xml:space="preserve">Inclusivity </w:t>
            </w:r>
          </w:p>
          <w:p w14:paraId="060A81B5"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color w:val="231F20"/>
                <w:sz w:val="24"/>
                <w:szCs w:val="24"/>
              </w:rPr>
            </w:pPr>
            <w:r w:rsidRPr="00445F1E">
              <w:rPr>
                <w:rFonts w:asciiTheme="minorHAnsi" w:hAnsiTheme="minorHAnsi" w:cs="Calibri"/>
                <w:color w:val="231F20"/>
                <w:sz w:val="24"/>
                <w:szCs w:val="24"/>
              </w:rPr>
              <w:t>Connectedness</w:t>
            </w:r>
          </w:p>
          <w:p w14:paraId="5C1EA524" w14:textId="77777777" w:rsidR="005459D1" w:rsidRPr="00445F1E" w:rsidRDefault="005459D1" w:rsidP="0076087A">
            <w:pPr>
              <w:pStyle w:val="ListParagraph"/>
              <w:numPr>
                <w:ilvl w:val="0"/>
                <w:numId w:val="22"/>
              </w:numPr>
              <w:autoSpaceDE w:val="0"/>
              <w:autoSpaceDN w:val="0"/>
              <w:adjustRightInd w:val="0"/>
              <w:spacing w:before="83"/>
              <w:ind w:right="508"/>
              <w:rPr>
                <w:rFonts w:asciiTheme="minorHAnsi" w:hAnsiTheme="minorHAnsi" w:cs="Calibri"/>
                <w:sz w:val="24"/>
                <w:szCs w:val="24"/>
              </w:rPr>
            </w:pPr>
            <w:r w:rsidRPr="00445F1E">
              <w:rPr>
                <w:rFonts w:asciiTheme="minorHAnsi" w:hAnsiTheme="minorHAnsi" w:cs="Calibri"/>
                <w:color w:val="231F20"/>
                <w:sz w:val="24"/>
                <w:szCs w:val="24"/>
              </w:rPr>
              <w:t>Narrative</w:t>
            </w:r>
          </w:p>
        </w:tc>
      </w:tr>
      <w:tr w:rsidR="005459D1" w:rsidRPr="00EE5605" w14:paraId="062D6942" w14:textId="77777777">
        <w:trPr>
          <w:trHeight w:hRule="exact" w:val="1134"/>
        </w:trPr>
        <w:tc>
          <w:tcPr>
            <w:tcW w:w="3085" w:type="dxa"/>
            <w:gridSpan w:val="2"/>
            <w:shd w:val="clear" w:color="auto" w:fill="FFFFCC"/>
          </w:tcPr>
          <w:p w14:paraId="34584262" w14:textId="77777777" w:rsidR="005459D1" w:rsidRPr="00892801" w:rsidRDefault="005459D1" w:rsidP="00C07D52">
            <w:pPr>
              <w:pStyle w:val="Heading2"/>
              <w:tabs>
                <w:tab w:val="left" w:pos="4191"/>
              </w:tabs>
              <w:rPr>
                <w:rFonts w:ascii="Calibri" w:hAnsi="Calibri" w:cs="Calibri"/>
              </w:rPr>
            </w:pPr>
            <w:r w:rsidRPr="00892801">
              <w:rPr>
                <w:rFonts w:ascii="Calibri" w:hAnsi="Calibri" w:cs="Calibri"/>
              </w:rPr>
              <w:t>RESOURCES</w:t>
            </w:r>
          </w:p>
        </w:tc>
        <w:tc>
          <w:tcPr>
            <w:tcW w:w="4253" w:type="dxa"/>
            <w:gridSpan w:val="3"/>
          </w:tcPr>
          <w:p w14:paraId="38F766BE" w14:textId="77777777" w:rsidR="005459D1" w:rsidRPr="00445F1E" w:rsidRDefault="005459D1" w:rsidP="007614C9">
            <w:pPr>
              <w:ind w:left="720" w:hanging="720"/>
              <w:rPr>
                <w:rFonts w:asciiTheme="minorHAnsi" w:hAnsiTheme="minorHAnsi" w:cs="Calibri"/>
                <w:sz w:val="24"/>
                <w:szCs w:val="24"/>
              </w:rPr>
            </w:pPr>
            <w:r w:rsidRPr="00445F1E">
              <w:rPr>
                <w:rFonts w:asciiTheme="minorHAnsi" w:hAnsiTheme="minorHAnsi" w:cs="Calibri"/>
                <w:sz w:val="24"/>
                <w:szCs w:val="24"/>
              </w:rPr>
              <w:t>Warm up activity: coin to flip</w:t>
            </w:r>
            <w:proofErr w:type="gramStart"/>
            <w:r w:rsidRPr="00445F1E">
              <w:rPr>
                <w:rFonts w:asciiTheme="minorHAnsi" w:hAnsiTheme="minorHAnsi" w:cs="Calibri"/>
                <w:sz w:val="24"/>
                <w:szCs w:val="24"/>
              </w:rPr>
              <w:t xml:space="preserve">,  </w:t>
            </w:r>
            <w:proofErr w:type="spellStart"/>
            <w:r w:rsidRPr="00445F1E">
              <w:rPr>
                <w:rFonts w:asciiTheme="minorHAnsi" w:hAnsiTheme="minorHAnsi" w:cs="Calibri"/>
                <w:sz w:val="24"/>
                <w:szCs w:val="24"/>
              </w:rPr>
              <w:t>i</w:t>
            </w:r>
            <w:proofErr w:type="spellEnd"/>
            <w:proofErr w:type="gramEnd"/>
            <w:r w:rsidRPr="00445F1E">
              <w:rPr>
                <w:rFonts w:asciiTheme="minorHAnsi" w:hAnsiTheme="minorHAnsi" w:cs="Calibri"/>
                <w:sz w:val="24"/>
                <w:szCs w:val="24"/>
              </w:rPr>
              <w:t xml:space="preserve">-pads to record events,  IWB , Chance word cards and probability lines, </w:t>
            </w:r>
            <w:r w:rsidRPr="00445F1E">
              <w:rPr>
                <w:rFonts w:asciiTheme="minorHAnsi" w:hAnsiTheme="minorHAnsi" w:cs="Calibri"/>
                <w:i/>
                <w:iCs/>
                <w:sz w:val="24"/>
                <w:szCs w:val="24"/>
              </w:rPr>
              <w:t>Pigs Might Fly</w:t>
            </w:r>
            <w:r w:rsidRPr="00445F1E">
              <w:rPr>
                <w:rFonts w:asciiTheme="minorHAnsi" w:hAnsiTheme="minorHAnsi" w:cs="Calibri"/>
                <w:sz w:val="24"/>
                <w:szCs w:val="24"/>
              </w:rPr>
              <w:t xml:space="preserve"> by Emily </w:t>
            </w:r>
            <w:proofErr w:type="spellStart"/>
            <w:r w:rsidRPr="00445F1E">
              <w:rPr>
                <w:rFonts w:asciiTheme="minorHAnsi" w:hAnsiTheme="minorHAnsi" w:cs="Calibri"/>
                <w:sz w:val="24"/>
                <w:szCs w:val="24"/>
              </w:rPr>
              <w:t>Rodda</w:t>
            </w:r>
            <w:proofErr w:type="spellEnd"/>
            <w:r w:rsidRPr="00445F1E">
              <w:rPr>
                <w:rFonts w:asciiTheme="minorHAnsi" w:hAnsiTheme="minorHAnsi" w:cs="Calibri"/>
                <w:sz w:val="24"/>
                <w:szCs w:val="24"/>
              </w:rPr>
              <w:t xml:space="preserve">, blank spinner and recording sheets. </w:t>
            </w:r>
          </w:p>
        </w:tc>
      </w:tr>
    </w:tbl>
    <w:p w14:paraId="172BC17A" w14:textId="77777777" w:rsidR="005459D1" w:rsidRPr="00EE5605" w:rsidRDefault="005459D1">
      <w:pPr>
        <w:spacing w:after="200" w:line="276" w:lineRule="auto"/>
      </w:pPr>
      <w:r w:rsidRPr="00EE5605">
        <w:br w:type="page"/>
      </w:r>
    </w:p>
    <w:p w14:paraId="04AA1727" w14:textId="77777777" w:rsidR="005459D1" w:rsidRPr="00892801" w:rsidRDefault="005459D1" w:rsidP="008F4588">
      <w:pPr>
        <w:spacing w:after="120"/>
        <w:jc w:val="center"/>
        <w:rPr>
          <w:rFonts w:ascii="Calibri" w:hAnsi="Calibri" w:cs="Calibri"/>
          <w:b/>
          <w:bCs/>
          <w:color w:val="008000"/>
          <w:sz w:val="24"/>
          <w:szCs w:val="24"/>
        </w:rPr>
      </w:pPr>
      <w:r w:rsidRPr="00892801">
        <w:rPr>
          <w:rFonts w:ascii="Calibri" w:hAnsi="Calibri" w:cs="Calibri"/>
          <w:b/>
          <w:bCs/>
          <w:color w:val="008000"/>
          <w:sz w:val="24"/>
          <w:szCs w:val="24"/>
        </w:rPr>
        <w:lastRenderedPageBreak/>
        <w:t>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5459D1" w:rsidRPr="00EE5605" w14:paraId="08743321" w14:textId="77777777">
        <w:trPr>
          <w:trHeight w:hRule="exact" w:val="633"/>
        </w:trPr>
        <w:tc>
          <w:tcPr>
            <w:tcW w:w="3936" w:type="dxa"/>
            <w:shd w:val="clear" w:color="auto" w:fill="C2D69B"/>
          </w:tcPr>
          <w:p w14:paraId="0C46DEA1" w14:textId="77777777" w:rsidR="005459D1" w:rsidRPr="00892801" w:rsidRDefault="005459D1" w:rsidP="00E76152">
            <w:pPr>
              <w:pStyle w:val="Heading2"/>
              <w:rPr>
                <w:rFonts w:ascii="Calibri" w:hAnsi="Calibri" w:cs="Calibri"/>
              </w:rPr>
            </w:pPr>
            <w:r w:rsidRPr="00892801">
              <w:rPr>
                <w:rFonts w:ascii="Calibri" w:hAnsi="Calibri" w:cs="Calibri"/>
              </w:rPr>
              <w:t>WHOLE CLASS INSTRUCTION MODELLED ACTIVITIES</w:t>
            </w:r>
          </w:p>
        </w:tc>
        <w:tc>
          <w:tcPr>
            <w:tcW w:w="11765" w:type="dxa"/>
            <w:gridSpan w:val="2"/>
            <w:shd w:val="clear" w:color="auto" w:fill="C2D69B"/>
          </w:tcPr>
          <w:p w14:paraId="15D78774" w14:textId="77777777" w:rsidR="005459D1" w:rsidRPr="00892801" w:rsidRDefault="005459D1" w:rsidP="00E76152">
            <w:pPr>
              <w:pStyle w:val="Heading2"/>
              <w:jc w:val="center"/>
              <w:rPr>
                <w:rFonts w:ascii="Calibri" w:hAnsi="Calibri" w:cs="Calibri"/>
              </w:rPr>
            </w:pPr>
            <w:r w:rsidRPr="00892801">
              <w:rPr>
                <w:rFonts w:ascii="Calibri" w:hAnsi="Calibri" w:cs="Calibri"/>
              </w:rPr>
              <w:t>GUIDED &amp; INDEPENDENT ACTIVITIES</w:t>
            </w:r>
          </w:p>
        </w:tc>
      </w:tr>
      <w:tr w:rsidR="005459D1" w:rsidRPr="00EE5605" w14:paraId="655FECCC" w14:textId="77777777">
        <w:trPr>
          <w:trHeight w:val="1518"/>
        </w:trPr>
        <w:tc>
          <w:tcPr>
            <w:tcW w:w="3936" w:type="dxa"/>
            <w:vMerge w:val="restart"/>
          </w:tcPr>
          <w:p w14:paraId="6CDA1F20" w14:textId="77777777" w:rsidR="005459D1" w:rsidRPr="00897EA9" w:rsidRDefault="005459D1" w:rsidP="00E76152">
            <w:pPr>
              <w:pStyle w:val="ListParagraph"/>
              <w:numPr>
                <w:ilvl w:val="0"/>
                <w:numId w:val="23"/>
              </w:numPr>
              <w:rPr>
                <w:rFonts w:asciiTheme="minorHAnsi" w:hAnsiTheme="minorHAnsi"/>
                <w:sz w:val="22"/>
                <w:szCs w:val="22"/>
              </w:rPr>
            </w:pPr>
            <w:r w:rsidRPr="00897EA9">
              <w:rPr>
                <w:rFonts w:asciiTheme="minorHAnsi" w:hAnsiTheme="minorHAnsi"/>
                <w:b/>
                <w:bCs/>
                <w:sz w:val="22"/>
                <w:szCs w:val="22"/>
              </w:rPr>
              <w:t>Explicitly teach</w:t>
            </w:r>
            <w:r w:rsidRPr="00897EA9">
              <w:rPr>
                <w:rFonts w:asciiTheme="minorHAnsi" w:hAnsiTheme="minorHAnsi"/>
                <w:sz w:val="22"/>
                <w:szCs w:val="22"/>
              </w:rPr>
              <w:t xml:space="preserve"> and review the metalanguage of chance and how to record likelihood of events on a probability line.</w:t>
            </w:r>
            <w:r w:rsidR="003276EB" w:rsidRPr="00897EA9">
              <w:rPr>
                <w:rFonts w:asciiTheme="minorHAnsi" w:hAnsiTheme="minorHAnsi"/>
                <w:sz w:val="22"/>
                <w:szCs w:val="22"/>
              </w:rPr>
              <w:t xml:space="preserve"> </w:t>
            </w:r>
            <w:r w:rsidRPr="00897EA9">
              <w:rPr>
                <w:rFonts w:asciiTheme="minorHAnsi" w:hAnsiTheme="minorHAnsi"/>
                <w:sz w:val="22"/>
                <w:szCs w:val="22"/>
              </w:rPr>
              <w:t>The teacher will draw a probability line on the board from 0-1. Discuss chance words the students may already know and put them on the line. Use 0.5 or ½ to show equal chance.</w:t>
            </w:r>
          </w:p>
          <w:p w14:paraId="06E8F9ED" w14:textId="77777777" w:rsidR="005459D1" w:rsidRPr="00897EA9" w:rsidRDefault="005459D1" w:rsidP="003276EB">
            <w:pPr>
              <w:pStyle w:val="ListParagraph"/>
              <w:numPr>
                <w:ilvl w:val="0"/>
                <w:numId w:val="23"/>
              </w:numPr>
              <w:rPr>
                <w:rFonts w:asciiTheme="minorHAnsi" w:hAnsiTheme="minorHAnsi"/>
                <w:sz w:val="22"/>
                <w:szCs w:val="22"/>
              </w:rPr>
            </w:pPr>
            <w:r w:rsidRPr="00897EA9">
              <w:rPr>
                <w:rFonts w:asciiTheme="minorHAnsi" w:hAnsiTheme="minorHAnsi"/>
                <w:sz w:val="22"/>
                <w:szCs w:val="22"/>
              </w:rPr>
              <w:t>Ask:</w:t>
            </w:r>
          </w:p>
          <w:p w14:paraId="32C8B0C5" w14:textId="77777777" w:rsidR="005459D1" w:rsidRPr="00897EA9" w:rsidRDefault="005459D1" w:rsidP="00E76152">
            <w:pPr>
              <w:rPr>
                <w:rFonts w:asciiTheme="minorHAnsi" w:hAnsiTheme="minorHAnsi"/>
                <w:sz w:val="22"/>
                <w:szCs w:val="22"/>
              </w:rPr>
            </w:pPr>
            <w:r w:rsidRPr="00897EA9">
              <w:rPr>
                <w:rFonts w:asciiTheme="minorHAnsi" w:hAnsiTheme="minorHAnsi"/>
                <w:sz w:val="22"/>
                <w:szCs w:val="22"/>
              </w:rPr>
              <w:t>What events the children can think of that would be impossible? Certain? Likely? Unlikely? Equal chance?</w:t>
            </w:r>
          </w:p>
          <w:p w14:paraId="58324DD5" w14:textId="77777777" w:rsidR="005459D1" w:rsidRPr="00897EA9" w:rsidRDefault="005459D1" w:rsidP="003276EB">
            <w:pPr>
              <w:pStyle w:val="ListParagraph"/>
              <w:numPr>
                <w:ilvl w:val="0"/>
                <w:numId w:val="24"/>
              </w:numPr>
              <w:rPr>
                <w:rFonts w:asciiTheme="minorHAnsi" w:hAnsiTheme="minorHAnsi"/>
                <w:sz w:val="22"/>
                <w:szCs w:val="22"/>
              </w:rPr>
            </w:pPr>
            <w:r w:rsidRPr="00897EA9">
              <w:rPr>
                <w:rFonts w:asciiTheme="minorHAnsi" w:hAnsiTheme="minorHAnsi"/>
                <w:b/>
                <w:bCs/>
                <w:sz w:val="22"/>
                <w:szCs w:val="22"/>
              </w:rPr>
              <w:t xml:space="preserve">Define and reinforce metalanguage </w:t>
            </w:r>
            <w:r w:rsidRPr="00897EA9">
              <w:rPr>
                <w:rFonts w:asciiTheme="minorHAnsi" w:hAnsiTheme="minorHAnsi"/>
                <w:sz w:val="22"/>
                <w:szCs w:val="22"/>
              </w:rPr>
              <w:t xml:space="preserve">used in the unit </w:t>
            </w:r>
            <w:proofErr w:type="spellStart"/>
            <w:r w:rsidRPr="00897EA9">
              <w:rPr>
                <w:rFonts w:asciiTheme="minorHAnsi" w:hAnsiTheme="minorHAnsi"/>
                <w:sz w:val="22"/>
                <w:szCs w:val="22"/>
              </w:rPr>
              <w:t>eg</w:t>
            </w:r>
            <w:proofErr w:type="spellEnd"/>
            <w:r w:rsidRPr="00897EA9">
              <w:rPr>
                <w:rFonts w:asciiTheme="minorHAnsi" w:hAnsiTheme="minorHAnsi"/>
                <w:sz w:val="22"/>
                <w:szCs w:val="22"/>
              </w:rPr>
              <w:t>. Chance, event, likelihood, certain, possible, likely, unlikely, impossible, experiment, outcome, probability.</w:t>
            </w:r>
          </w:p>
          <w:p w14:paraId="1CE0BD2C" w14:textId="77777777" w:rsidR="005459D1" w:rsidRPr="00897EA9" w:rsidRDefault="005459D1" w:rsidP="003276EB">
            <w:pPr>
              <w:pStyle w:val="ListParagraph"/>
              <w:numPr>
                <w:ilvl w:val="0"/>
                <w:numId w:val="24"/>
              </w:numPr>
              <w:rPr>
                <w:rFonts w:asciiTheme="minorHAnsi" w:hAnsiTheme="minorHAnsi"/>
                <w:sz w:val="22"/>
                <w:szCs w:val="22"/>
              </w:rPr>
            </w:pPr>
            <w:r w:rsidRPr="00897EA9">
              <w:rPr>
                <w:rFonts w:asciiTheme="minorHAnsi" w:hAnsiTheme="minorHAnsi"/>
                <w:b/>
                <w:bCs/>
                <w:sz w:val="22"/>
                <w:szCs w:val="22"/>
              </w:rPr>
              <w:t>IWB-</w:t>
            </w:r>
            <w:r w:rsidRPr="00897EA9">
              <w:rPr>
                <w:rFonts w:asciiTheme="minorHAnsi" w:hAnsiTheme="minorHAnsi"/>
                <w:sz w:val="22"/>
                <w:szCs w:val="22"/>
              </w:rPr>
              <w:t xml:space="preserve"> </w:t>
            </w:r>
          </w:p>
          <w:p w14:paraId="74C5FDD3" w14:textId="77777777" w:rsidR="005459D1" w:rsidRPr="00897EA9" w:rsidRDefault="005459D1" w:rsidP="00E76152">
            <w:pPr>
              <w:rPr>
                <w:rFonts w:asciiTheme="minorHAnsi" w:hAnsiTheme="minorHAnsi"/>
                <w:sz w:val="22"/>
                <w:szCs w:val="22"/>
              </w:rPr>
            </w:pPr>
            <w:r w:rsidRPr="00897EA9">
              <w:rPr>
                <w:rFonts w:asciiTheme="minorHAnsi" w:hAnsiTheme="minorHAnsi"/>
                <w:sz w:val="22"/>
                <w:szCs w:val="22"/>
              </w:rPr>
              <w:t xml:space="preserve"> Use flashcards with chance words on them to stimulate scenarios and probabilities.</w:t>
            </w:r>
          </w:p>
          <w:p w14:paraId="6AA7745F" w14:textId="77777777" w:rsidR="005459D1" w:rsidRPr="00897EA9" w:rsidRDefault="005459D1" w:rsidP="00E76152">
            <w:pPr>
              <w:rPr>
                <w:rFonts w:asciiTheme="minorHAnsi" w:hAnsiTheme="minorHAnsi"/>
                <w:sz w:val="22"/>
                <w:szCs w:val="22"/>
              </w:rPr>
            </w:pPr>
            <w:r w:rsidRPr="00897EA9">
              <w:rPr>
                <w:rFonts w:asciiTheme="minorHAnsi" w:hAnsiTheme="minorHAnsi"/>
                <w:sz w:val="22"/>
                <w:szCs w:val="22"/>
              </w:rPr>
              <w:t xml:space="preserve">Use interactive die to explore the probability of rolling a certain number. Ask what would happen if we covered up the 6 and made it another 2? </w:t>
            </w:r>
          </w:p>
          <w:p w14:paraId="35284FEE" w14:textId="77777777" w:rsidR="005459D1" w:rsidRPr="00481FDE" w:rsidRDefault="005459D1" w:rsidP="00E76152">
            <w:pPr>
              <w:rPr>
                <w:rFonts w:asciiTheme="minorHAnsi" w:hAnsiTheme="minorHAnsi"/>
                <w:sz w:val="24"/>
                <w:szCs w:val="24"/>
              </w:rPr>
            </w:pPr>
            <w:r w:rsidRPr="00897EA9">
              <w:rPr>
                <w:rFonts w:asciiTheme="minorHAnsi" w:hAnsiTheme="minorHAnsi"/>
                <w:b/>
                <w:bCs/>
                <w:sz w:val="22"/>
                <w:szCs w:val="22"/>
              </w:rPr>
              <w:t>Read</w:t>
            </w:r>
            <w:r w:rsidRPr="00897EA9">
              <w:rPr>
                <w:rFonts w:asciiTheme="minorHAnsi" w:hAnsiTheme="minorHAnsi"/>
                <w:sz w:val="22"/>
                <w:szCs w:val="22"/>
              </w:rPr>
              <w:t xml:space="preserve"> </w:t>
            </w:r>
            <w:r w:rsidRPr="00897EA9">
              <w:rPr>
                <w:rFonts w:asciiTheme="minorHAnsi" w:hAnsiTheme="minorHAnsi"/>
                <w:i/>
                <w:iCs/>
                <w:sz w:val="22"/>
                <w:szCs w:val="22"/>
              </w:rPr>
              <w:t>Pigs Might Fly</w:t>
            </w:r>
            <w:r w:rsidRPr="00897EA9">
              <w:rPr>
                <w:rFonts w:asciiTheme="minorHAnsi" w:hAnsiTheme="minorHAnsi"/>
                <w:sz w:val="22"/>
                <w:szCs w:val="22"/>
              </w:rPr>
              <w:t xml:space="preserve"> Emily </w:t>
            </w:r>
            <w:proofErr w:type="spellStart"/>
            <w:r w:rsidRPr="00897EA9">
              <w:rPr>
                <w:rFonts w:asciiTheme="minorHAnsi" w:hAnsiTheme="minorHAnsi"/>
                <w:sz w:val="22"/>
                <w:szCs w:val="22"/>
              </w:rPr>
              <w:t>Rodda</w:t>
            </w:r>
            <w:proofErr w:type="spellEnd"/>
          </w:p>
        </w:tc>
        <w:tc>
          <w:tcPr>
            <w:tcW w:w="2126" w:type="dxa"/>
            <w:shd w:val="clear" w:color="auto" w:fill="FFFFCC"/>
          </w:tcPr>
          <w:p w14:paraId="668F3B1F" w14:textId="77777777" w:rsidR="005459D1" w:rsidRPr="00481FDE" w:rsidRDefault="005459D1" w:rsidP="00E76152">
            <w:pPr>
              <w:pStyle w:val="Heading2"/>
              <w:jc w:val="center"/>
              <w:rPr>
                <w:rFonts w:ascii="Calibri" w:hAnsi="Calibri" w:cs="Calibri"/>
              </w:rPr>
            </w:pPr>
            <w:r w:rsidRPr="00481FDE">
              <w:rPr>
                <w:rFonts w:ascii="Calibri" w:hAnsi="Calibri" w:cs="Calibri"/>
              </w:rPr>
              <w:t>LEARNING SEQUENCE</w:t>
            </w:r>
          </w:p>
          <w:p w14:paraId="1FDBF00D" w14:textId="77777777" w:rsidR="005459D1" w:rsidRPr="00481FDE" w:rsidRDefault="005459D1" w:rsidP="00E76152">
            <w:pPr>
              <w:pStyle w:val="Heading2"/>
              <w:jc w:val="center"/>
              <w:rPr>
                <w:rFonts w:ascii="Calibri" w:hAnsi="Calibri" w:cs="Calibri"/>
                <w:b w:val="0"/>
                <w:bCs w:val="0"/>
              </w:rPr>
            </w:pPr>
          </w:p>
          <w:p w14:paraId="5394E9C1" w14:textId="77777777" w:rsidR="005459D1" w:rsidRPr="00481FDE" w:rsidRDefault="005459D1" w:rsidP="00E76152">
            <w:pPr>
              <w:pStyle w:val="Heading2"/>
              <w:jc w:val="center"/>
              <w:rPr>
                <w:rFonts w:ascii="Calibri" w:hAnsi="Calibri" w:cs="Calibri"/>
                <w:b w:val="0"/>
                <w:bCs w:val="0"/>
              </w:rPr>
            </w:pPr>
            <w:r w:rsidRPr="00481FDE">
              <w:rPr>
                <w:rFonts w:ascii="Calibri" w:hAnsi="Calibri" w:cs="Calibri"/>
                <w:b w:val="0"/>
                <w:bCs w:val="0"/>
              </w:rPr>
              <w:t>Remediation</w:t>
            </w:r>
          </w:p>
          <w:p w14:paraId="12D87273" w14:textId="77777777" w:rsidR="005459D1" w:rsidRPr="00481FDE" w:rsidRDefault="005459D1" w:rsidP="00E76152">
            <w:pPr>
              <w:pStyle w:val="Heading2"/>
              <w:jc w:val="center"/>
              <w:rPr>
                <w:rFonts w:ascii="Calibri" w:hAnsi="Calibri" w:cs="Calibri"/>
                <w:b w:val="0"/>
                <w:bCs w:val="0"/>
              </w:rPr>
            </w:pPr>
            <w:r w:rsidRPr="00481FDE">
              <w:rPr>
                <w:rFonts w:ascii="Calibri" w:hAnsi="Calibri" w:cs="Calibri"/>
                <w:b w:val="0"/>
                <w:bCs w:val="0"/>
              </w:rPr>
              <w:t>S2 or Early S3</w:t>
            </w:r>
          </w:p>
        </w:tc>
        <w:tc>
          <w:tcPr>
            <w:tcW w:w="9639" w:type="dxa"/>
          </w:tcPr>
          <w:p w14:paraId="14AB5762" w14:textId="77777777" w:rsidR="005459D1" w:rsidRPr="00897EA9" w:rsidRDefault="005459D1" w:rsidP="003276EB">
            <w:pPr>
              <w:pStyle w:val="ListParagraph"/>
              <w:numPr>
                <w:ilvl w:val="0"/>
                <w:numId w:val="23"/>
              </w:numPr>
              <w:rPr>
                <w:rFonts w:asciiTheme="minorHAnsi" w:hAnsiTheme="minorHAnsi" w:cs="Calibri"/>
                <w:sz w:val="22"/>
                <w:szCs w:val="22"/>
              </w:rPr>
            </w:pPr>
            <w:r w:rsidRPr="00897EA9">
              <w:rPr>
                <w:rFonts w:asciiTheme="minorHAnsi" w:hAnsiTheme="minorHAnsi" w:cs="Calibri"/>
                <w:sz w:val="22"/>
                <w:szCs w:val="22"/>
              </w:rPr>
              <w:t>Describes and compares chance events in social and experimental contexts.</w:t>
            </w:r>
          </w:p>
          <w:p w14:paraId="0C440786" w14:textId="77777777" w:rsidR="005459D1" w:rsidRPr="00897EA9" w:rsidRDefault="005459D1" w:rsidP="003276EB">
            <w:pPr>
              <w:pStyle w:val="ListParagraph"/>
              <w:numPr>
                <w:ilvl w:val="0"/>
                <w:numId w:val="23"/>
              </w:numPr>
              <w:rPr>
                <w:rFonts w:asciiTheme="minorHAnsi" w:hAnsiTheme="minorHAnsi" w:cs="Calibri"/>
                <w:sz w:val="22"/>
                <w:szCs w:val="22"/>
              </w:rPr>
            </w:pPr>
            <w:r w:rsidRPr="00897EA9">
              <w:rPr>
                <w:rFonts w:asciiTheme="minorHAnsi" w:hAnsiTheme="minorHAnsi" w:cs="Calibri"/>
                <w:b/>
                <w:bCs/>
                <w:sz w:val="22"/>
                <w:szCs w:val="22"/>
              </w:rPr>
              <w:t>Maths Builder</w:t>
            </w:r>
            <w:r w:rsidRPr="00897EA9">
              <w:rPr>
                <w:rFonts w:asciiTheme="minorHAnsi" w:hAnsiTheme="minorHAnsi" w:cs="Calibri"/>
                <w:sz w:val="22"/>
                <w:szCs w:val="22"/>
              </w:rPr>
              <w:t xml:space="preserve">       http://www.scootle.edu.au/ec/viewing/S5111/index.html </w:t>
            </w:r>
          </w:p>
          <w:p w14:paraId="28E146A5" w14:textId="77777777" w:rsidR="005459D1" w:rsidRPr="00897EA9" w:rsidRDefault="005459D1" w:rsidP="00E76152">
            <w:pPr>
              <w:rPr>
                <w:rFonts w:asciiTheme="minorHAnsi" w:hAnsiTheme="minorHAnsi" w:cs="Calibri"/>
                <w:sz w:val="22"/>
                <w:szCs w:val="22"/>
              </w:rPr>
            </w:pPr>
            <w:r w:rsidRPr="00897EA9">
              <w:rPr>
                <w:rFonts w:asciiTheme="minorHAnsi" w:hAnsiTheme="minorHAnsi" w:cs="Calibri"/>
                <w:sz w:val="22"/>
                <w:szCs w:val="22"/>
              </w:rPr>
              <w:t>Investigation: View weather forecast in local paper. Children will predict the likelihood of conditions (sunny, showers, windy, storms or overcast) over the week. Record results and reflect on predictions.</w:t>
            </w:r>
          </w:p>
        </w:tc>
      </w:tr>
      <w:tr w:rsidR="005459D1" w:rsidRPr="00EE5605" w14:paraId="4A93291B" w14:textId="77777777">
        <w:trPr>
          <w:trHeight w:val="2855"/>
        </w:trPr>
        <w:tc>
          <w:tcPr>
            <w:tcW w:w="3936" w:type="dxa"/>
            <w:vMerge/>
          </w:tcPr>
          <w:p w14:paraId="2C0C4B8A" w14:textId="77777777" w:rsidR="005459D1" w:rsidRPr="00481FDE" w:rsidRDefault="005459D1" w:rsidP="00E76152">
            <w:pPr>
              <w:pStyle w:val="Heading2"/>
              <w:rPr>
                <w:rFonts w:ascii="Calibri" w:hAnsi="Calibri" w:cs="Calibri"/>
              </w:rPr>
            </w:pPr>
          </w:p>
        </w:tc>
        <w:tc>
          <w:tcPr>
            <w:tcW w:w="2126" w:type="dxa"/>
            <w:shd w:val="clear" w:color="auto" w:fill="FFFFCC"/>
          </w:tcPr>
          <w:p w14:paraId="6EBAC984" w14:textId="77777777" w:rsidR="005459D1" w:rsidRPr="00481FDE" w:rsidRDefault="005459D1" w:rsidP="00E76152">
            <w:pPr>
              <w:pStyle w:val="Heading2"/>
              <w:jc w:val="center"/>
              <w:rPr>
                <w:rFonts w:ascii="Calibri" w:hAnsi="Calibri" w:cs="Calibri"/>
              </w:rPr>
            </w:pPr>
            <w:r w:rsidRPr="00481FDE">
              <w:rPr>
                <w:rFonts w:ascii="Calibri" w:hAnsi="Calibri" w:cs="Calibri"/>
              </w:rPr>
              <w:t>LEARNING SEQUENCE</w:t>
            </w:r>
          </w:p>
          <w:p w14:paraId="0ED1CBBC" w14:textId="77777777" w:rsidR="005459D1" w:rsidRPr="00481FDE" w:rsidRDefault="005459D1" w:rsidP="00E76152">
            <w:pPr>
              <w:pStyle w:val="Heading2"/>
              <w:jc w:val="center"/>
              <w:rPr>
                <w:rFonts w:ascii="Calibri" w:hAnsi="Calibri" w:cs="Calibri"/>
              </w:rPr>
            </w:pPr>
          </w:p>
          <w:p w14:paraId="2181ABAA" w14:textId="77777777" w:rsidR="005459D1" w:rsidRPr="00481FDE" w:rsidRDefault="005459D1" w:rsidP="00445F1E">
            <w:pPr>
              <w:pStyle w:val="Heading2"/>
              <w:jc w:val="center"/>
              <w:rPr>
                <w:rFonts w:ascii="Calibri" w:hAnsi="Calibri" w:cs="Calibri"/>
              </w:rPr>
            </w:pPr>
            <w:r w:rsidRPr="00481FDE">
              <w:rPr>
                <w:rFonts w:ascii="Calibri" w:hAnsi="Calibri" w:cs="Calibri"/>
              </w:rPr>
              <w:t>S3</w:t>
            </w:r>
          </w:p>
        </w:tc>
        <w:tc>
          <w:tcPr>
            <w:tcW w:w="9639" w:type="dxa"/>
          </w:tcPr>
          <w:p w14:paraId="06A34D5C" w14:textId="77777777" w:rsidR="005459D1" w:rsidRPr="00897EA9" w:rsidRDefault="005459D1" w:rsidP="00E76152">
            <w:pPr>
              <w:rPr>
                <w:rFonts w:asciiTheme="minorHAnsi" w:hAnsiTheme="minorHAnsi" w:cs="Calibri"/>
                <w:b/>
                <w:bCs/>
                <w:sz w:val="22"/>
                <w:szCs w:val="22"/>
              </w:rPr>
            </w:pPr>
          </w:p>
          <w:p w14:paraId="41DB8987" w14:textId="77777777" w:rsidR="005459D1" w:rsidRPr="00897EA9" w:rsidRDefault="005459D1" w:rsidP="003276EB">
            <w:pPr>
              <w:pStyle w:val="ListParagraph"/>
              <w:numPr>
                <w:ilvl w:val="0"/>
                <w:numId w:val="23"/>
              </w:numPr>
              <w:rPr>
                <w:rFonts w:asciiTheme="minorHAnsi" w:hAnsiTheme="minorHAnsi" w:cs="Calibri"/>
                <w:sz w:val="22"/>
                <w:szCs w:val="22"/>
              </w:rPr>
            </w:pPr>
            <w:r w:rsidRPr="00897EA9">
              <w:rPr>
                <w:rFonts w:asciiTheme="minorHAnsi" w:hAnsiTheme="minorHAnsi" w:cs="Calibri"/>
                <w:b/>
                <w:bCs/>
                <w:sz w:val="22"/>
                <w:szCs w:val="22"/>
              </w:rPr>
              <w:t>Chance Words</w:t>
            </w:r>
            <w:r w:rsidRPr="00897EA9">
              <w:rPr>
                <w:rFonts w:asciiTheme="minorHAnsi" w:hAnsiTheme="minorHAnsi" w:cs="Calibri"/>
                <w:sz w:val="22"/>
                <w:szCs w:val="22"/>
              </w:rPr>
              <w:t>- Children are given the following chance words on cards: always, never, sometimes, often, never, might, equal chance, probably, certainly, possible, mostly. In groups the students are asked to order them on the number line from 0 (impossible) to 1(certain). Students compare with other groups and discuss.</w:t>
            </w:r>
          </w:p>
          <w:p w14:paraId="1E37E858" w14:textId="77777777" w:rsidR="005459D1" w:rsidRPr="00897EA9" w:rsidRDefault="005459D1" w:rsidP="00E76152">
            <w:pPr>
              <w:rPr>
                <w:rFonts w:asciiTheme="minorHAnsi" w:hAnsiTheme="minorHAnsi" w:cs="Calibri"/>
                <w:sz w:val="22"/>
                <w:szCs w:val="22"/>
              </w:rPr>
            </w:pPr>
          </w:p>
          <w:p w14:paraId="61D94BD0" w14:textId="77777777" w:rsidR="005459D1" w:rsidRPr="00897EA9" w:rsidRDefault="005459D1" w:rsidP="00E76152">
            <w:pPr>
              <w:pStyle w:val="ListParagraph"/>
              <w:numPr>
                <w:ilvl w:val="0"/>
                <w:numId w:val="23"/>
              </w:numPr>
              <w:rPr>
                <w:rFonts w:asciiTheme="minorHAnsi" w:hAnsiTheme="minorHAnsi" w:cs="Calibri"/>
                <w:sz w:val="22"/>
                <w:szCs w:val="22"/>
              </w:rPr>
            </w:pPr>
            <w:r w:rsidRPr="00897EA9">
              <w:rPr>
                <w:rFonts w:asciiTheme="minorHAnsi" w:hAnsiTheme="minorHAnsi" w:cs="Calibri"/>
                <w:b/>
                <w:bCs/>
                <w:sz w:val="22"/>
                <w:szCs w:val="22"/>
              </w:rPr>
              <w:t>What are the chances</w:t>
            </w:r>
            <w:r w:rsidRPr="00897EA9">
              <w:rPr>
                <w:rFonts w:asciiTheme="minorHAnsi" w:hAnsiTheme="minorHAnsi" w:cs="Calibri"/>
                <w:sz w:val="22"/>
                <w:szCs w:val="22"/>
              </w:rPr>
              <w:t xml:space="preserve">- Think of events for the following chance words and record them on </w:t>
            </w:r>
            <w:proofErr w:type="spellStart"/>
            <w:r w:rsidRPr="00897EA9">
              <w:rPr>
                <w:rFonts w:asciiTheme="minorHAnsi" w:hAnsiTheme="minorHAnsi" w:cs="Calibri"/>
                <w:sz w:val="22"/>
                <w:szCs w:val="22"/>
              </w:rPr>
              <w:t>i</w:t>
            </w:r>
            <w:proofErr w:type="spellEnd"/>
            <w:r w:rsidRPr="00897EA9">
              <w:rPr>
                <w:rFonts w:asciiTheme="minorHAnsi" w:hAnsiTheme="minorHAnsi" w:cs="Calibri"/>
                <w:sz w:val="22"/>
                <w:szCs w:val="22"/>
              </w:rPr>
              <w:t>-pad or audio for the class:</w:t>
            </w:r>
            <w:r w:rsidR="003276EB" w:rsidRPr="00897EA9">
              <w:rPr>
                <w:rFonts w:asciiTheme="minorHAnsi" w:hAnsiTheme="minorHAnsi" w:cs="Calibri"/>
                <w:sz w:val="22"/>
                <w:szCs w:val="22"/>
              </w:rPr>
              <w:t xml:space="preserve"> </w:t>
            </w:r>
            <w:r w:rsidRPr="00897EA9">
              <w:rPr>
                <w:rFonts w:asciiTheme="minorHAnsi" w:hAnsiTheme="minorHAnsi" w:cs="Calibri"/>
                <w:sz w:val="22"/>
                <w:szCs w:val="22"/>
              </w:rPr>
              <w:t>Impossible, Unlikely, Equal chance, Likely, Certain.</w:t>
            </w:r>
          </w:p>
          <w:p w14:paraId="683E4E37" w14:textId="77777777" w:rsidR="005459D1" w:rsidRPr="00897EA9" w:rsidRDefault="005459D1" w:rsidP="00E76152">
            <w:pPr>
              <w:rPr>
                <w:rFonts w:asciiTheme="minorHAnsi" w:hAnsiTheme="minorHAnsi" w:cs="Calibri"/>
                <w:sz w:val="22"/>
                <w:szCs w:val="22"/>
              </w:rPr>
            </w:pPr>
          </w:p>
          <w:p w14:paraId="394B8426" w14:textId="77777777" w:rsidR="005459D1" w:rsidRPr="00897EA9" w:rsidRDefault="005459D1" w:rsidP="003276EB">
            <w:pPr>
              <w:pStyle w:val="ListParagraph"/>
              <w:numPr>
                <w:ilvl w:val="0"/>
                <w:numId w:val="23"/>
              </w:numPr>
              <w:rPr>
                <w:rFonts w:asciiTheme="minorHAnsi" w:hAnsiTheme="minorHAnsi" w:cs="Calibri"/>
                <w:sz w:val="22"/>
                <w:szCs w:val="22"/>
              </w:rPr>
            </w:pPr>
            <w:r w:rsidRPr="00897EA9">
              <w:rPr>
                <w:rFonts w:asciiTheme="minorHAnsi" w:hAnsiTheme="minorHAnsi" w:cs="Calibri"/>
                <w:b/>
                <w:bCs/>
                <w:sz w:val="22"/>
                <w:szCs w:val="22"/>
              </w:rPr>
              <w:t>Investigation</w:t>
            </w:r>
            <w:r w:rsidRPr="00897EA9">
              <w:rPr>
                <w:rFonts w:asciiTheme="minorHAnsi" w:hAnsiTheme="minorHAnsi" w:cs="Calibri"/>
                <w:sz w:val="22"/>
                <w:szCs w:val="22"/>
              </w:rPr>
              <w:t>-</w:t>
            </w:r>
          </w:p>
          <w:p w14:paraId="21197C6D" w14:textId="77777777" w:rsidR="005459D1" w:rsidRPr="00897EA9" w:rsidRDefault="005459D1" w:rsidP="00571BBC">
            <w:pPr>
              <w:rPr>
                <w:rFonts w:asciiTheme="minorHAnsi" w:hAnsiTheme="minorHAnsi" w:cs="Calibri"/>
                <w:sz w:val="22"/>
                <w:szCs w:val="22"/>
              </w:rPr>
            </w:pPr>
            <w:r w:rsidRPr="00897EA9">
              <w:rPr>
                <w:rFonts w:asciiTheme="minorHAnsi" w:hAnsiTheme="minorHAnsi" w:cs="Calibri"/>
                <w:sz w:val="22"/>
                <w:szCs w:val="22"/>
              </w:rPr>
              <w:t xml:space="preserve">Each child is given a spinner they are asked to match the likelihood of a chosen colour to one of the chance words and decimal fractions. Test predictions and compare answers with classmates. </w:t>
            </w:r>
          </w:p>
          <w:p w14:paraId="69C7142C" w14:textId="77777777" w:rsidR="005459D1" w:rsidRPr="00897EA9" w:rsidRDefault="005459D1" w:rsidP="00571BBC">
            <w:pPr>
              <w:rPr>
                <w:rFonts w:asciiTheme="minorHAnsi" w:hAnsiTheme="minorHAnsi" w:cs="Calibri"/>
                <w:sz w:val="22"/>
                <w:szCs w:val="22"/>
              </w:rPr>
            </w:pPr>
          </w:p>
          <w:p w14:paraId="155DCD21" w14:textId="77777777" w:rsidR="005459D1" w:rsidRPr="00897EA9" w:rsidRDefault="00445F1E" w:rsidP="003276EB">
            <w:pPr>
              <w:pStyle w:val="ListParagraph"/>
              <w:numPr>
                <w:ilvl w:val="0"/>
                <w:numId w:val="23"/>
              </w:numPr>
              <w:rPr>
                <w:rFonts w:asciiTheme="minorHAnsi" w:hAnsiTheme="minorHAnsi" w:cs="Calibri"/>
                <w:color w:val="FF0000"/>
                <w:sz w:val="22"/>
                <w:szCs w:val="22"/>
              </w:rPr>
            </w:pPr>
            <w:r w:rsidRPr="00897EA9">
              <w:rPr>
                <w:rFonts w:asciiTheme="minorHAnsi" w:hAnsiTheme="minorHAnsi" w:cs="Calibri"/>
                <w:color w:val="FF0000"/>
                <w:sz w:val="22"/>
                <w:szCs w:val="22"/>
              </w:rPr>
              <w:t>Assessment- Use</w:t>
            </w:r>
            <w:r w:rsidR="005459D1" w:rsidRPr="00897EA9">
              <w:rPr>
                <w:rFonts w:asciiTheme="minorHAnsi" w:hAnsiTheme="minorHAnsi" w:cs="Calibri"/>
                <w:color w:val="FF0000"/>
                <w:sz w:val="22"/>
                <w:szCs w:val="22"/>
              </w:rPr>
              <w:t xml:space="preserve"> a blank spinner. Children are asked to colour the 8 segments using only 6 colours.   Children are then asked to match a chance word/fraction to the likelihood of</w:t>
            </w:r>
            <w:r w:rsidRPr="00897EA9">
              <w:rPr>
                <w:rFonts w:asciiTheme="minorHAnsi" w:hAnsiTheme="minorHAnsi" w:cs="Calibri"/>
                <w:color w:val="FF0000"/>
                <w:sz w:val="22"/>
                <w:szCs w:val="22"/>
              </w:rPr>
              <w:t xml:space="preserve"> each outcome. Ask students to </w:t>
            </w:r>
            <w:r w:rsidR="005459D1" w:rsidRPr="00897EA9">
              <w:rPr>
                <w:rFonts w:asciiTheme="minorHAnsi" w:hAnsiTheme="minorHAnsi" w:cs="Calibri"/>
                <w:color w:val="FF0000"/>
                <w:sz w:val="22"/>
                <w:szCs w:val="22"/>
              </w:rPr>
              <w:t>justify their answer.</w:t>
            </w:r>
          </w:p>
        </w:tc>
      </w:tr>
      <w:tr w:rsidR="005459D1" w:rsidRPr="00EE5605" w14:paraId="7D534849" w14:textId="77777777">
        <w:trPr>
          <w:trHeight w:val="860"/>
        </w:trPr>
        <w:tc>
          <w:tcPr>
            <w:tcW w:w="3936" w:type="dxa"/>
            <w:vMerge/>
          </w:tcPr>
          <w:p w14:paraId="0A9CBA8B" w14:textId="77777777" w:rsidR="005459D1" w:rsidRPr="00481FDE" w:rsidRDefault="005459D1" w:rsidP="00E76152">
            <w:pPr>
              <w:pStyle w:val="Heading2"/>
              <w:rPr>
                <w:rFonts w:ascii="Calibri" w:hAnsi="Calibri" w:cs="Calibri"/>
              </w:rPr>
            </w:pPr>
          </w:p>
        </w:tc>
        <w:tc>
          <w:tcPr>
            <w:tcW w:w="2126" w:type="dxa"/>
            <w:shd w:val="clear" w:color="auto" w:fill="FFFFCC"/>
          </w:tcPr>
          <w:p w14:paraId="39AD0FC8" w14:textId="77777777" w:rsidR="005459D1" w:rsidRPr="00481FDE" w:rsidRDefault="005459D1" w:rsidP="00E76152">
            <w:pPr>
              <w:pStyle w:val="Heading2"/>
              <w:jc w:val="center"/>
              <w:rPr>
                <w:rFonts w:ascii="Calibri" w:hAnsi="Calibri" w:cs="Calibri"/>
              </w:rPr>
            </w:pPr>
            <w:r w:rsidRPr="00481FDE">
              <w:rPr>
                <w:rFonts w:ascii="Calibri" w:hAnsi="Calibri" w:cs="Calibri"/>
              </w:rPr>
              <w:t>LEARNING SEQUENCE</w:t>
            </w:r>
          </w:p>
          <w:p w14:paraId="3F4348B8" w14:textId="77777777" w:rsidR="005459D1" w:rsidRPr="00481FDE" w:rsidRDefault="005459D1" w:rsidP="00E76152">
            <w:pPr>
              <w:pStyle w:val="Heading2"/>
              <w:jc w:val="center"/>
              <w:rPr>
                <w:rFonts w:ascii="Calibri" w:hAnsi="Calibri" w:cs="Calibri"/>
                <w:b w:val="0"/>
                <w:bCs w:val="0"/>
              </w:rPr>
            </w:pPr>
          </w:p>
          <w:p w14:paraId="13498540" w14:textId="77777777" w:rsidR="005459D1" w:rsidRPr="00481FDE" w:rsidRDefault="005459D1" w:rsidP="00E76152">
            <w:pPr>
              <w:pStyle w:val="Heading2"/>
              <w:jc w:val="center"/>
              <w:rPr>
                <w:rFonts w:ascii="Calibri" w:hAnsi="Calibri" w:cs="Calibri"/>
                <w:b w:val="0"/>
                <w:bCs w:val="0"/>
              </w:rPr>
            </w:pPr>
            <w:r w:rsidRPr="00481FDE">
              <w:rPr>
                <w:rFonts w:ascii="Calibri" w:hAnsi="Calibri" w:cs="Calibri"/>
                <w:b w:val="0"/>
                <w:bCs w:val="0"/>
              </w:rPr>
              <w:t xml:space="preserve">Extension </w:t>
            </w:r>
          </w:p>
          <w:p w14:paraId="0689A9E4" w14:textId="77777777" w:rsidR="005459D1" w:rsidRPr="00481FDE" w:rsidRDefault="005459D1" w:rsidP="00E76152">
            <w:pPr>
              <w:pStyle w:val="Heading2"/>
              <w:jc w:val="center"/>
              <w:rPr>
                <w:rFonts w:ascii="Calibri" w:hAnsi="Calibri" w:cs="Calibri"/>
                <w:b w:val="0"/>
                <w:bCs w:val="0"/>
              </w:rPr>
            </w:pPr>
            <w:r w:rsidRPr="00481FDE">
              <w:rPr>
                <w:rFonts w:ascii="Calibri" w:hAnsi="Calibri" w:cs="Calibri"/>
                <w:b w:val="0"/>
                <w:bCs w:val="0"/>
              </w:rPr>
              <w:t>Early S4</w:t>
            </w:r>
          </w:p>
        </w:tc>
        <w:tc>
          <w:tcPr>
            <w:tcW w:w="9639" w:type="dxa"/>
          </w:tcPr>
          <w:p w14:paraId="6A4747CC" w14:textId="77777777" w:rsidR="005459D1" w:rsidRPr="00897EA9" w:rsidRDefault="005459D1" w:rsidP="00E76152">
            <w:pPr>
              <w:rPr>
                <w:rFonts w:asciiTheme="minorHAnsi" w:hAnsiTheme="minorHAnsi" w:cs="Calibri"/>
                <w:sz w:val="22"/>
                <w:szCs w:val="22"/>
              </w:rPr>
            </w:pPr>
          </w:p>
          <w:p w14:paraId="4B9A513F" w14:textId="77777777" w:rsidR="005459D1" w:rsidRPr="00897EA9" w:rsidRDefault="005459D1" w:rsidP="003276EB">
            <w:pPr>
              <w:pStyle w:val="ListParagraph"/>
              <w:numPr>
                <w:ilvl w:val="0"/>
                <w:numId w:val="23"/>
              </w:numPr>
              <w:rPr>
                <w:rFonts w:asciiTheme="minorHAnsi" w:hAnsiTheme="minorHAnsi"/>
                <w:sz w:val="22"/>
                <w:szCs w:val="22"/>
              </w:rPr>
            </w:pPr>
            <w:r w:rsidRPr="00897EA9">
              <w:rPr>
                <w:rFonts w:asciiTheme="minorHAnsi" w:hAnsiTheme="minorHAnsi" w:cs="Calibri"/>
                <w:sz w:val="22"/>
                <w:szCs w:val="22"/>
              </w:rPr>
              <w:t xml:space="preserve">Extension-   </w:t>
            </w:r>
            <w:r w:rsidRPr="00897EA9">
              <w:rPr>
                <w:rFonts w:asciiTheme="minorHAnsi" w:hAnsiTheme="minorHAnsi"/>
                <w:sz w:val="22"/>
                <w:szCs w:val="22"/>
              </w:rPr>
              <w:t xml:space="preserve"> Studdyladder.com.au: Chance 0 to 1.</w:t>
            </w:r>
          </w:p>
          <w:p w14:paraId="7A2BCC8D" w14:textId="77777777" w:rsidR="005459D1" w:rsidRPr="00897EA9" w:rsidRDefault="005459D1" w:rsidP="00D57011">
            <w:pPr>
              <w:rPr>
                <w:rFonts w:asciiTheme="minorHAnsi" w:hAnsiTheme="minorHAnsi" w:cs="Calibri"/>
                <w:sz w:val="22"/>
                <w:szCs w:val="22"/>
              </w:rPr>
            </w:pPr>
          </w:p>
        </w:tc>
      </w:tr>
      <w:tr w:rsidR="005459D1" w:rsidRPr="00EE5605" w14:paraId="651C7E97" w14:textId="77777777" w:rsidTr="00481FDE">
        <w:trPr>
          <w:trHeight w:val="728"/>
        </w:trPr>
        <w:tc>
          <w:tcPr>
            <w:tcW w:w="3936" w:type="dxa"/>
            <w:vMerge/>
            <w:shd w:val="clear" w:color="auto" w:fill="C2D69B"/>
          </w:tcPr>
          <w:p w14:paraId="7F091D84" w14:textId="77777777" w:rsidR="005459D1" w:rsidRPr="00481FDE" w:rsidRDefault="005459D1" w:rsidP="00E76152">
            <w:pPr>
              <w:pStyle w:val="Heading2"/>
              <w:rPr>
                <w:rFonts w:ascii="Calibri" w:hAnsi="Calibri" w:cs="Calibri"/>
              </w:rPr>
            </w:pPr>
          </w:p>
        </w:tc>
        <w:tc>
          <w:tcPr>
            <w:tcW w:w="2126" w:type="dxa"/>
            <w:shd w:val="clear" w:color="auto" w:fill="FFFFCC"/>
          </w:tcPr>
          <w:p w14:paraId="1BBE3AAE" w14:textId="77777777" w:rsidR="005459D1" w:rsidRPr="00481FDE" w:rsidRDefault="005459D1" w:rsidP="00E76152">
            <w:pPr>
              <w:rPr>
                <w:rFonts w:ascii="Calibri" w:hAnsi="Calibri" w:cs="Calibri"/>
                <w:sz w:val="24"/>
                <w:szCs w:val="24"/>
              </w:rPr>
            </w:pPr>
            <w:r w:rsidRPr="00481FDE">
              <w:rPr>
                <w:rFonts w:ascii="Calibri" w:hAnsi="Calibri" w:cs="Calibri"/>
                <w:b/>
                <w:bCs/>
                <w:sz w:val="24"/>
                <w:szCs w:val="24"/>
                <w:lang w:eastAsia="en-AU"/>
              </w:rPr>
              <w:t>EVALUATION &amp; REFLECTION</w:t>
            </w:r>
          </w:p>
        </w:tc>
        <w:tc>
          <w:tcPr>
            <w:tcW w:w="9639" w:type="dxa"/>
          </w:tcPr>
          <w:p w14:paraId="6BDDE413" w14:textId="77777777" w:rsidR="005459D1" w:rsidRPr="00481FDE" w:rsidRDefault="005459D1" w:rsidP="00E76152">
            <w:pPr>
              <w:rPr>
                <w:rFonts w:asciiTheme="minorHAnsi" w:hAnsiTheme="minorHAnsi" w:cs="Calibri"/>
                <w:sz w:val="24"/>
                <w:szCs w:val="24"/>
              </w:rPr>
            </w:pPr>
            <w:r w:rsidRPr="00481FDE">
              <w:rPr>
                <w:rFonts w:asciiTheme="minorHAnsi" w:hAnsiTheme="minorHAnsi" w:cs="Calibri"/>
                <w:sz w:val="24"/>
                <w:szCs w:val="24"/>
              </w:rPr>
              <w:t>Student engagement:                                                                                 Achievement of outcomes:</w:t>
            </w:r>
          </w:p>
          <w:p w14:paraId="3A8395F4" w14:textId="77777777" w:rsidR="005459D1" w:rsidRPr="00481FDE" w:rsidRDefault="005459D1" w:rsidP="00E76152">
            <w:pPr>
              <w:rPr>
                <w:rFonts w:asciiTheme="minorHAnsi" w:hAnsiTheme="minorHAnsi" w:cs="Calibri"/>
                <w:sz w:val="24"/>
                <w:szCs w:val="24"/>
              </w:rPr>
            </w:pPr>
            <w:r w:rsidRPr="00481FDE">
              <w:rPr>
                <w:rFonts w:asciiTheme="minorHAnsi" w:hAnsiTheme="minorHAnsi" w:cs="Calibri"/>
                <w:sz w:val="24"/>
                <w:szCs w:val="24"/>
              </w:rPr>
              <w:t>Resources:                                                                                                     Follow up:</w:t>
            </w:r>
          </w:p>
        </w:tc>
      </w:tr>
    </w:tbl>
    <w:p w14:paraId="1131559A" w14:textId="77777777" w:rsidR="005459D1" w:rsidRPr="001717B7" w:rsidRDefault="005459D1" w:rsidP="001717B7">
      <w:pPr>
        <w:spacing w:line="276" w:lineRule="auto"/>
        <w:ind w:left="360"/>
        <w:rPr>
          <w:rFonts w:ascii="Calibri" w:hAnsi="Calibri" w:cs="Calibri"/>
          <w:sz w:val="24"/>
          <w:szCs w:val="24"/>
        </w:rPr>
      </w:pPr>
    </w:p>
    <w:p w14:paraId="2CADBA41" w14:textId="77777777" w:rsidR="005459D1" w:rsidRPr="004A4DA4" w:rsidRDefault="005459D1" w:rsidP="005D2618">
      <w:pPr>
        <w:pStyle w:val="ListParagraph"/>
        <w:numPr>
          <w:ilvl w:val="0"/>
          <w:numId w:val="15"/>
        </w:numPr>
        <w:spacing w:after="200" w:line="276" w:lineRule="auto"/>
        <w:rPr>
          <w:rFonts w:ascii="Calibri" w:hAnsi="Calibri" w:cs="Calibri"/>
          <w:sz w:val="24"/>
          <w:szCs w:val="24"/>
        </w:rPr>
      </w:pPr>
      <w:r w:rsidRPr="004A4DA4">
        <w:rPr>
          <w:rFonts w:ascii="Calibri" w:hAnsi="Calibri" w:cs="Calibri"/>
          <w:sz w:val="24"/>
          <w:szCs w:val="24"/>
        </w:rPr>
        <w:t xml:space="preserve">All assessment tasks should be written in </w:t>
      </w:r>
      <w:r w:rsidRPr="00D41A1D">
        <w:rPr>
          <w:rFonts w:ascii="Calibri" w:hAnsi="Calibri" w:cs="Calibri"/>
          <w:b/>
          <w:bCs/>
          <w:color w:val="FF0000"/>
          <w:sz w:val="24"/>
          <w:szCs w:val="24"/>
        </w:rPr>
        <w:t>red</w:t>
      </w:r>
      <w:r w:rsidRPr="00D41A1D">
        <w:rPr>
          <w:rFonts w:ascii="Calibri" w:hAnsi="Calibri" w:cs="Calibri"/>
          <w:color w:val="FF0000"/>
          <w:sz w:val="24"/>
          <w:szCs w:val="24"/>
        </w:rPr>
        <w:t xml:space="preserve"> </w:t>
      </w:r>
      <w:r w:rsidRPr="004A4DA4">
        <w:rPr>
          <w:rFonts w:ascii="Calibri" w:hAnsi="Calibri" w:cs="Calibri"/>
          <w:sz w:val="24"/>
          <w:szCs w:val="24"/>
        </w:rPr>
        <w:t>and planning should be based around developing the skills to complete that task</w:t>
      </w:r>
      <w:r>
        <w:rPr>
          <w:rFonts w:ascii="Calibri" w:hAnsi="Calibri" w:cs="Calibri"/>
          <w:sz w:val="24"/>
          <w:szCs w:val="24"/>
        </w:rPr>
        <w:t>.</w:t>
      </w:r>
    </w:p>
    <w:p w14:paraId="1FCF2A21" w14:textId="77777777" w:rsidR="005459D1" w:rsidRPr="004A4DA4" w:rsidRDefault="005459D1" w:rsidP="005D2618">
      <w:pPr>
        <w:pStyle w:val="ListParagraph"/>
        <w:numPr>
          <w:ilvl w:val="0"/>
          <w:numId w:val="15"/>
        </w:numPr>
        <w:spacing w:after="200" w:line="276" w:lineRule="auto"/>
        <w:rPr>
          <w:rFonts w:ascii="Calibri" w:hAnsi="Calibri" w:cs="Calibri"/>
          <w:sz w:val="24"/>
          <w:szCs w:val="24"/>
        </w:rPr>
      </w:pPr>
      <w:r w:rsidRPr="004A4DA4">
        <w:rPr>
          <w:rFonts w:ascii="Calibri" w:hAnsi="Calibri" w:cs="Calibri"/>
          <w:sz w:val="24"/>
          <w:szCs w:val="24"/>
        </w:rPr>
        <w:t>Assessment rubrics or marking scale should be considered</w:t>
      </w:r>
      <w:r>
        <w:rPr>
          <w:rFonts w:ascii="Calibri" w:hAnsi="Calibri" w:cs="Calibri"/>
          <w:sz w:val="24"/>
          <w:szCs w:val="24"/>
        </w:rPr>
        <w:t>.</w:t>
      </w:r>
      <w:bookmarkStart w:id="0" w:name="_GoBack"/>
      <w:bookmarkEnd w:id="0"/>
    </w:p>
    <w:sectPr w:rsidR="005459D1"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cs="Wingdings" w:hint="default"/>
      </w:rPr>
    </w:lvl>
    <w:lvl w:ilvl="3" w:tplc="48090001" w:tentative="1">
      <w:start w:val="1"/>
      <w:numFmt w:val="bullet"/>
      <w:lvlText w:val=""/>
      <w:lvlJc w:val="left"/>
      <w:pPr>
        <w:ind w:left="2520" w:hanging="360"/>
      </w:pPr>
      <w:rPr>
        <w:rFonts w:ascii="Symbol" w:hAnsi="Symbol" w:cs="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cs="Wingdings" w:hint="default"/>
      </w:rPr>
    </w:lvl>
    <w:lvl w:ilvl="6" w:tplc="48090001" w:tentative="1">
      <w:start w:val="1"/>
      <w:numFmt w:val="bullet"/>
      <w:lvlText w:val=""/>
      <w:lvlJc w:val="left"/>
      <w:pPr>
        <w:ind w:left="4680" w:hanging="360"/>
      </w:pPr>
      <w:rPr>
        <w:rFonts w:ascii="Symbol" w:hAnsi="Symbol" w:cs="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cs="Wingdings" w:hint="default"/>
      </w:rPr>
    </w:lvl>
  </w:abstractNum>
  <w:abstractNum w:abstractNumId="4">
    <w:nsid w:val="20E36559"/>
    <w:multiLevelType w:val="multilevel"/>
    <w:tmpl w:val="A3D25E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9">
    <w:nsid w:val="35C92019"/>
    <w:multiLevelType w:val="multilevel"/>
    <w:tmpl w:val="DE8C2B16"/>
    <w:lvl w:ilvl="0">
      <w:start w:val="1"/>
      <w:numFmt w:val="bullet"/>
      <w:lvlText w:val=""/>
      <w:lvlJc w:val="left"/>
      <w:pPr>
        <w:ind w:left="1077" w:hanging="360"/>
      </w:pPr>
      <w:rPr>
        <w:rFonts w:ascii="Wingdings 2" w:hAnsi="Wingdings 2" w:cs="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cs="Wingdings" w:hint="default"/>
      </w:rPr>
    </w:lvl>
    <w:lvl w:ilvl="3" w:tplc="04090001" w:tentative="1">
      <w:start w:val="1"/>
      <w:numFmt w:val="bullet"/>
      <w:lvlText w:val=""/>
      <w:lvlJc w:val="left"/>
      <w:pPr>
        <w:tabs>
          <w:tab w:val="num" w:pos="3660"/>
        </w:tabs>
        <w:ind w:left="3660" w:hanging="360"/>
      </w:pPr>
      <w:rPr>
        <w:rFonts w:ascii="Symbol" w:hAnsi="Symbol" w:cs="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cs="Wingdings" w:hint="default"/>
      </w:rPr>
    </w:lvl>
    <w:lvl w:ilvl="6" w:tplc="04090001" w:tentative="1">
      <w:start w:val="1"/>
      <w:numFmt w:val="bullet"/>
      <w:lvlText w:val=""/>
      <w:lvlJc w:val="left"/>
      <w:pPr>
        <w:tabs>
          <w:tab w:val="num" w:pos="5820"/>
        </w:tabs>
        <w:ind w:left="5820" w:hanging="360"/>
      </w:pPr>
      <w:rPr>
        <w:rFonts w:ascii="Symbol" w:hAnsi="Symbol" w:cs="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cs="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nsid w:val="43392033"/>
    <w:multiLevelType w:val="multilevel"/>
    <w:tmpl w:val="DE8C2B16"/>
    <w:lvl w:ilvl="0">
      <w:start w:val="1"/>
      <w:numFmt w:val="bullet"/>
      <w:lvlText w:val=""/>
      <w:lvlJc w:val="left"/>
      <w:pPr>
        <w:ind w:left="1077" w:hanging="360"/>
      </w:pPr>
      <w:rPr>
        <w:rFonts w:ascii="Wingdings 2" w:hAnsi="Wingdings 2" w:cs="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w:hAnsi="Courier" w:cs="Courier" w:hint="default"/>
      </w:rPr>
    </w:lvl>
    <w:lvl w:ilvl="2" w:tplc="FFFFFFFF" w:tentative="1">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w:hAnsi="Courier" w:cs="Courier" w:hint="default"/>
      </w:rPr>
    </w:lvl>
    <w:lvl w:ilvl="5" w:tplc="FFFFFFFF" w:tentative="1">
      <w:start w:val="1"/>
      <w:numFmt w:val="bullet"/>
      <w:lvlText w:val=""/>
      <w:lvlJc w:val="left"/>
      <w:pPr>
        <w:tabs>
          <w:tab w:val="num" w:pos="4320"/>
        </w:tabs>
        <w:ind w:left="4320" w:hanging="360"/>
      </w:pPr>
      <w:rPr>
        <w:rFonts w:ascii="Symbol" w:hAnsi="Symbol" w:cs="Symbol"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w:hAnsi="Courier" w:cs="Courier" w:hint="default"/>
      </w:rPr>
    </w:lvl>
    <w:lvl w:ilvl="8" w:tplc="FFFFFFFF" w:tentative="1">
      <w:start w:val="1"/>
      <w:numFmt w:val="bullet"/>
      <w:lvlText w:val=""/>
      <w:lvlJc w:val="left"/>
      <w:pPr>
        <w:tabs>
          <w:tab w:val="num" w:pos="6480"/>
        </w:tabs>
        <w:ind w:left="6480" w:hanging="360"/>
      </w:pPr>
      <w:rPr>
        <w:rFonts w:ascii="Symbol" w:hAnsi="Symbol" w:cs="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nsid w:val="670F078D"/>
    <w:multiLevelType w:val="hybridMultilevel"/>
    <w:tmpl w:val="E362E18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301BB5"/>
    <w:multiLevelType w:val="hybridMultilevel"/>
    <w:tmpl w:val="CA48EAF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959D3"/>
    <w:multiLevelType w:val="hybridMultilevel"/>
    <w:tmpl w:val="8334E63A"/>
    <w:lvl w:ilvl="0" w:tplc="6246A25A">
      <w:start w:val="1"/>
      <w:numFmt w:val="bullet"/>
      <w:lvlText w:val=""/>
      <w:lvlJc w:val="left"/>
      <w:pPr>
        <w:tabs>
          <w:tab w:val="num" w:pos="0"/>
        </w:tabs>
        <w:ind w:left="1077" w:hanging="360"/>
      </w:pPr>
      <w:rPr>
        <w:rFonts w:ascii="Wingdings 2" w:hAnsi="Wingdings 2" w:cs="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cs="Wingdings" w:hint="default"/>
      </w:rPr>
    </w:lvl>
    <w:lvl w:ilvl="3" w:tplc="04090001" w:tentative="1">
      <w:start w:val="1"/>
      <w:numFmt w:val="bullet"/>
      <w:lvlText w:val=""/>
      <w:lvlJc w:val="left"/>
      <w:pPr>
        <w:tabs>
          <w:tab w:val="num" w:pos="3660"/>
        </w:tabs>
        <w:ind w:left="3660" w:hanging="360"/>
      </w:pPr>
      <w:rPr>
        <w:rFonts w:ascii="Symbol" w:hAnsi="Symbol" w:cs="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cs="Wingdings" w:hint="default"/>
      </w:rPr>
    </w:lvl>
    <w:lvl w:ilvl="6" w:tplc="04090001" w:tentative="1">
      <w:start w:val="1"/>
      <w:numFmt w:val="bullet"/>
      <w:lvlText w:val=""/>
      <w:lvlJc w:val="left"/>
      <w:pPr>
        <w:tabs>
          <w:tab w:val="num" w:pos="5820"/>
        </w:tabs>
        <w:ind w:left="5820" w:hanging="360"/>
      </w:pPr>
      <w:rPr>
        <w:rFonts w:ascii="Symbol" w:hAnsi="Symbol" w:cs="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cs="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18"/>
  </w:num>
  <w:num w:numId="4">
    <w:abstractNumId w:val="7"/>
  </w:num>
  <w:num w:numId="5">
    <w:abstractNumId w:val="3"/>
  </w:num>
  <w:num w:numId="6">
    <w:abstractNumId w:val="1"/>
  </w:num>
  <w:num w:numId="7">
    <w:abstractNumId w:val="13"/>
  </w:num>
  <w:num w:numId="8">
    <w:abstractNumId w:val="23"/>
  </w:num>
  <w:num w:numId="9">
    <w:abstractNumId w:val="11"/>
  </w:num>
  <w:num w:numId="10">
    <w:abstractNumId w:val="16"/>
  </w:num>
  <w:num w:numId="11">
    <w:abstractNumId w:val="10"/>
  </w:num>
  <w:num w:numId="12">
    <w:abstractNumId w:val="22"/>
  </w:num>
  <w:num w:numId="13">
    <w:abstractNumId w:val="6"/>
  </w:num>
  <w:num w:numId="14">
    <w:abstractNumId w:val="2"/>
  </w:num>
  <w:num w:numId="15">
    <w:abstractNumId w:val="14"/>
  </w:num>
  <w:num w:numId="16">
    <w:abstractNumId w:val="5"/>
  </w:num>
  <w:num w:numId="17">
    <w:abstractNumId w:val="8"/>
  </w:num>
  <w:num w:numId="18">
    <w:abstractNumId w:val="21"/>
  </w:num>
  <w:num w:numId="19">
    <w:abstractNumId w:val="4"/>
  </w:num>
  <w:num w:numId="20">
    <w:abstractNumId w:val="9"/>
  </w:num>
  <w:num w:numId="21">
    <w:abstractNumId w:val="12"/>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6F8C"/>
    <w:rsid w:val="000328F1"/>
    <w:rsid w:val="00052DA9"/>
    <w:rsid w:val="00081A4D"/>
    <w:rsid w:val="00096D0A"/>
    <w:rsid w:val="000A54BD"/>
    <w:rsid w:val="0010795F"/>
    <w:rsid w:val="00116C60"/>
    <w:rsid w:val="001357A6"/>
    <w:rsid w:val="001451A1"/>
    <w:rsid w:val="001454F6"/>
    <w:rsid w:val="001717B7"/>
    <w:rsid w:val="001914BA"/>
    <w:rsid w:val="00192D20"/>
    <w:rsid w:val="001A303E"/>
    <w:rsid w:val="001B7956"/>
    <w:rsid w:val="001C6A19"/>
    <w:rsid w:val="001F0A11"/>
    <w:rsid w:val="001F6540"/>
    <w:rsid w:val="00210BA1"/>
    <w:rsid w:val="0022220D"/>
    <w:rsid w:val="00262977"/>
    <w:rsid w:val="002650AE"/>
    <w:rsid w:val="002746DF"/>
    <w:rsid w:val="002A32F4"/>
    <w:rsid w:val="002B3979"/>
    <w:rsid w:val="002E2AC1"/>
    <w:rsid w:val="002F6534"/>
    <w:rsid w:val="003276EB"/>
    <w:rsid w:val="00353872"/>
    <w:rsid w:val="00373C06"/>
    <w:rsid w:val="003A0761"/>
    <w:rsid w:val="003C6E05"/>
    <w:rsid w:val="003F4706"/>
    <w:rsid w:val="003F5FE9"/>
    <w:rsid w:val="00403F6E"/>
    <w:rsid w:val="00421BA8"/>
    <w:rsid w:val="00431ACC"/>
    <w:rsid w:val="00443B37"/>
    <w:rsid w:val="00445F1E"/>
    <w:rsid w:val="00451497"/>
    <w:rsid w:val="0047182B"/>
    <w:rsid w:val="00481FDE"/>
    <w:rsid w:val="00483610"/>
    <w:rsid w:val="004A4DA4"/>
    <w:rsid w:val="004B2453"/>
    <w:rsid w:val="004B76C4"/>
    <w:rsid w:val="004D1266"/>
    <w:rsid w:val="00503CAD"/>
    <w:rsid w:val="00515214"/>
    <w:rsid w:val="00520774"/>
    <w:rsid w:val="00521B3A"/>
    <w:rsid w:val="005276D9"/>
    <w:rsid w:val="0053162C"/>
    <w:rsid w:val="005459D1"/>
    <w:rsid w:val="0057006E"/>
    <w:rsid w:val="00571856"/>
    <w:rsid w:val="00571BBC"/>
    <w:rsid w:val="00571ECB"/>
    <w:rsid w:val="00575B6D"/>
    <w:rsid w:val="00595B79"/>
    <w:rsid w:val="005A7343"/>
    <w:rsid w:val="005C3319"/>
    <w:rsid w:val="005D2618"/>
    <w:rsid w:val="005D3E19"/>
    <w:rsid w:val="005F7233"/>
    <w:rsid w:val="00613025"/>
    <w:rsid w:val="00633BA7"/>
    <w:rsid w:val="00637D6E"/>
    <w:rsid w:val="006466C1"/>
    <w:rsid w:val="00686E83"/>
    <w:rsid w:val="00691A0B"/>
    <w:rsid w:val="006929E1"/>
    <w:rsid w:val="006D1864"/>
    <w:rsid w:val="006E7517"/>
    <w:rsid w:val="00755A7A"/>
    <w:rsid w:val="0076087A"/>
    <w:rsid w:val="007614C9"/>
    <w:rsid w:val="0079079B"/>
    <w:rsid w:val="007A1EA1"/>
    <w:rsid w:val="007A222F"/>
    <w:rsid w:val="007B48DE"/>
    <w:rsid w:val="007C50E5"/>
    <w:rsid w:val="007E3C19"/>
    <w:rsid w:val="007E4125"/>
    <w:rsid w:val="007F31F4"/>
    <w:rsid w:val="00803F1E"/>
    <w:rsid w:val="00816899"/>
    <w:rsid w:val="008442F2"/>
    <w:rsid w:val="00844A4B"/>
    <w:rsid w:val="00845A5B"/>
    <w:rsid w:val="00877309"/>
    <w:rsid w:val="0088150C"/>
    <w:rsid w:val="00892801"/>
    <w:rsid w:val="0089710C"/>
    <w:rsid w:val="00897EA9"/>
    <w:rsid w:val="008C7B62"/>
    <w:rsid w:val="008D0E74"/>
    <w:rsid w:val="008D4A28"/>
    <w:rsid w:val="008D520D"/>
    <w:rsid w:val="008F4588"/>
    <w:rsid w:val="00912828"/>
    <w:rsid w:val="009138EC"/>
    <w:rsid w:val="00915E06"/>
    <w:rsid w:val="00925DF8"/>
    <w:rsid w:val="00932461"/>
    <w:rsid w:val="00932E16"/>
    <w:rsid w:val="00961AC9"/>
    <w:rsid w:val="00977E43"/>
    <w:rsid w:val="00981F72"/>
    <w:rsid w:val="009924CE"/>
    <w:rsid w:val="009C504E"/>
    <w:rsid w:val="009D60D9"/>
    <w:rsid w:val="009F49B9"/>
    <w:rsid w:val="00A11BAA"/>
    <w:rsid w:val="00A843C1"/>
    <w:rsid w:val="00A96550"/>
    <w:rsid w:val="00AA36FD"/>
    <w:rsid w:val="00AA7C36"/>
    <w:rsid w:val="00AB38BF"/>
    <w:rsid w:val="00AB5CAF"/>
    <w:rsid w:val="00AC10DF"/>
    <w:rsid w:val="00AD2470"/>
    <w:rsid w:val="00B4193E"/>
    <w:rsid w:val="00B54A6D"/>
    <w:rsid w:val="00B63786"/>
    <w:rsid w:val="00B73124"/>
    <w:rsid w:val="00B8527B"/>
    <w:rsid w:val="00BA5279"/>
    <w:rsid w:val="00BA6310"/>
    <w:rsid w:val="00BC43B0"/>
    <w:rsid w:val="00BD33F5"/>
    <w:rsid w:val="00BF49F1"/>
    <w:rsid w:val="00BF53FD"/>
    <w:rsid w:val="00BF6720"/>
    <w:rsid w:val="00C07D52"/>
    <w:rsid w:val="00C3324E"/>
    <w:rsid w:val="00C3743C"/>
    <w:rsid w:val="00C4146A"/>
    <w:rsid w:val="00C42F08"/>
    <w:rsid w:val="00C660B3"/>
    <w:rsid w:val="00C7475F"/>
    <w:rsid w:val="00C909B1"/>
    <w:rsid w:val="00CA13F7"/>
    <w:rsid w:val="00CB2AF4"/>
    <w:rsid w:val="00CC5D42"/>
    <w:rsid w:val="00CD4FE2"/>
    <w:rsid w:val="00D01B42"/>
    <w:rsid w:val="00D32658"/>
    <w:rsid w:val="00D36387"/>
    <w:rsid w:val="00D4126F"/>
    <w:rsid w:val="00D41A1D"/>
    <w:rsid w:val="00D45271"/>
    <w:rsid w:val="00D57011"/>
    <w:rsid w:val="00D67175"/>
    <w:rsid w:val="00D6736F"/>
    <w:rsid w:val="00D67D2E"/>
    <w:rsid w:val="00DB3CCB"/>
    <w:rsid w:val="00DC609B"/>
    <w:rsid w:val="00DC73C9"/>
    <w:rsid w:val="00DD2E74"/>
    <w:rsid w:val="00DF468F"/>
    <w:rsid w:val="00DF47F3"/>
    <w:rsid w:val="00DF7960"/>
    <w:rsid w:val="00E16A7E"/>
    <w:rsid w:val="00E1733F"/>
    <w:rsid w:val="00E202DD"/>
    <w:rsid w:val="00E40A2A"/>
    <w:rsid w:val="00E4494B"/>
    <w:rsid w:val="00E52636"/>
    <w:rsid w:val="00E76152"/>
    <w:rsid w:val="00E84467"/>
    <w:rsid w:val="00EB1737"/>
    <w:rsid w:val="00EB6298"/>
    <w:rsid w:val="00ED18F4"/>
    <w:rsid w:val="00EE5605"/>
    <w:rsid w:val="00EE6D19"/>
    <w:rsid w:val="00EE7DFF"/>
    <w:rsid w:val="00F026F7"/>
    <w:rsid w:val="00F0294E"/>
    <w:rsid w:val="00F10A55"/>
    <w:rsid w:val="00F135CE"/>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1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1733F"/>
    <w:rPr>
      <w:rFonts w:ascii="Helvetica" w:hAnsi="Helvetica" w:cs="Helvetica"/>
      <w:b/>
      <w:bCs/>
      <w:sz w:val="20"/>
      <w:szCs w:val="20"/>
      <w:lang w:eastAsia="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character" w:styleId="FollowedHyperlink">
    <w:name w:val="FollowedHyperlink"/>
    <w:basedOn w:val="DefaultParagraphFont"/>
    <w:uiPriority w:val="99"/>
    <w:rsid w:val="007614C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1733F"/>
    <w:rPr>
      <w:rFonts w:ascii="Helvetica" w:hAnsi="Helvetica" w:cs="Helvetica"/>
      <w:b/>
      <w:bCs/>
      <w:sz w:val="20"/>
      <w:szCs w:val="20"/>
      <w:lang w:eastAsia="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character" w:styleId="FollowedHyperlink">
    <w:name w:val="FollowedHyperlink"/>
    <w:basedOn w:val="DefaultParagraphFont"/>
    <w:uiPriority w:val="99"/>
    <w:rsid w:val="007614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2014-04-10T00:03:00Z</cp:lastPrinted>
  <dcterms:created xsi:type="dcterms:W3CDTF">2015-01-14T22:59:00Z</dcterms:created>
  <dcterms:modified xsi:type="dcterms:W3CDTF">2015-01-14T22:59:00Z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