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rsidTr="00F63F88">
        <w:trPr>
          <w:trHeight w:hRule="exact" w:val="624"/>
        </w:trPr>
        <w:tc>
          <w:tcPr>
            <w:tcW w:w="1526" w:type="dxa"/>
            <w:shd w:val="clear" w:color="auto" w:fill="C2D69B" w:themeFill="accent3" w:themeFillTint="99"/>
          </w:tcPr>
          <w:p w:rsidR="00D41A1D" w:rsidRPr="00F63F88" w:rsidRDefault="00D41A1D" w:rsidP="00CA13F7">
            <w:pPr>
              <w:pStyle w:val="Heading2"/>
              <w:rPr>
                <w:rFonts w:asciiTheme="minorHAnsi" w:hAnsiTheme="minorHAnsi"/>
                <w:szCs w:val="24"/>
              </w:rPr>
            </w:pPr>
            <w:r w:rsidRPr="00F63F88">
              <w:rPr>
                <w:rFonts w:asciiTheme="minorHAnsi" w:hAnsiTheme="minorHAnsi"/>
                <w:szCs w:val="24"/>
              </w:rPr>
              <w:t>TERM:</w:t>
            </w:r>
          </w:p>
        </w:tc>
        <w:tc>
          <w:tcPr>
            <w:tcW w:w="1559" w:type="dxa"/>
            <w:shd w:val="clear" w:color="auto" w:fill="C2D69B" w:themeFill="accent3" w:themeFillTint="99"/>
          </w:tcPr>
          <w:p w:rsidR="00D41A1D" w:rsidRPr="00F63F88" w:rsidRDefault="00D41A1D" w:rsidP="00CA13F7">
            <w:pPr>
              <w:pStyle w:val="Heading2"/>
              <w:rPr>
                <w:rFonts w:asciiTheme="minorHAnsi" w:hAnsiTheme="minorHAnsi"/>
                <w:szCs w:val="24"/>
              </w:rPr>
            </w:pPr>
            <w:r w:rsidRPr="00F63F88">
              <w:rPr>
                <w:rFonts w:asciiTheme="minorHAnsi" w:hAnsiTheme="minorHAnsi"/>
                <w:szCs w:val="24"/>
              </w:rPr>
              <w:t>WEEK</w:t>
            </w:r>
            <w:proofErr w:type="gramStart"/>
            <w:r w:rsidRPr="00F63F88">
              <w:rPr>
                <w:rFonts w:asciiTheme="minorHAnsi" w:hAnsiTheme="minorHAnsi"/>
                <w:szCs w:val="24"/>
              </w:rPr>
              <w:t>:</w:t>
            </w:r>
            <w:r w:rsidR="00810AFE" w:rsidRPr="00F63F88">
              <w:rPr>
                <w:rFonts w:asciiTheme="minorHAnsi" w:hAnsiTheme="minorHAnsi"/>
                <w:szCs w:val="24"/>
              </w:rPr>
              <w:t>4</w:t>
            </w:r>
            <w:proofErr w:type="gramEnd"/>
          </w:p>
        </w:tc>
        <w:tc>
          <w:tcPr>
            <w:tcW w:w="4253" w:type="dxa"/>
            <w:shd w:val="clear" w:color="auto" w:fill="C2D69B" w:themeFill="accent3" w:themeFillTint="99"/>
          </w:tcPr>
          <w:p w:rsidR="00D41A1D" w:rsidRPr="00F63F88" w:rsidRDefault="00D41A1D" w:rsidP="005D2618">
            <w:pPr>
              <w:pStyle w:val="Heading2"/>
              <w:rPr>
                <w:rFonts w:asciiTheme="minorHAnsi" w:hAnsiTheme="minorHAnsi"/>
                <w:szCs w:val="24"/>
              </w:rPr>
            </w:pPr>
            <w:r w:rsidRPr="00F63F88">
              <w:rPr>
                <w:rFonts w:asciiTheme="minorHAnsi" w:hAnsiTheme="minorHAnsi"/>
                <w:szCs w:val="24"/>
              </w:rPr>
              <w:t>STRAND</w:t>
            </w:r>
            <w:r w:rsidR="00E635D8" w:rsidRPr="00F63F88">
              <w:rPr>
                <w:rFonts w:asciiTheme="minorHAnsi" w:hAnsiTheme="minorHAnsi"/>
                <w:szCs w:val="24"/>
              </w:rPr>
              <w:t>: Statistics and Probability</w:t>
            </w:r>
          </w:p>
        </w:tc>
        <w:tc>
          <w:tcPr>
            <w:tcW w:w="4253" w:type="dxa"/>
            <w:shd w:val="clear" w:color="auto" w:fill="C2D69B" w:themeFill="accent3" w:themeFillTint="99"/>
          </w:tcPr>
          <w:p w:rsidR="00D41A1D" w:rsidRPr="00F63F88" w:rsidRDefault="00D41A1D" w:rsidP="004A4DA4">
            <w:pPr>
              <w:rPr>
                <w:rFonts w:asciiTheme="minorHAnsi" w:hAnsiTheme="minorHAnsi"/>
                <w:b/>
                <w:sz w:val="24"/>
                <w:szCs w:val="24"/>
              </w:rPr>
            </w:pPr>
            <w:r w:rsidRPr="00F63F88">
              <w:rPr>
                <w:rFonts w:asciiTheme="minorHAnsi" w:eastAsia="Times" w:hAnsiTheme="minorHAnsi"/>
                <w:b/>
                <w:sz w:val="24"/>
                <w:szCs w:val="24"/>
                <w:lang w:eastAsia="en-AU"/>
              </w:rPr>
              <w:t>SUB-STRAND:</w:t>
            </w:r>
            <w:r w:rsidR="00E635D8" w:rsidRPr="00F63F88">
              <w:rPr>
                <w:rFonts w:asciiTheme="minorHAnsi" w:eastAsia="Times" w:hAnsiTheme="minorHAnsi"/>
                <w:b/>
                <w:sz w:val="24"/>
                <w:szCs w:val="24"/>
                <w:lang w:eastAsia="en-AU"/>
              </w:rPr>
              <w:t xml:space="preserve"> Data 2</w:t>
            </w:r>
          </w:p>
        </w:tc>
        <w:tc>
          <w:tcPr>
            <w:tcW w:w="4253" w:type="dxa"/>
            <w:shd w:val="clear" w:color="auto" w:fill="C2D69B" w:themeFill="accent3" w:themeFillTint="99"/>
          </w:tcPr>
          <w:p w:rsidR="00D41A1D" w:rsidRPr="00F63F88" w:rsidRDefault="00D41A1D" w:rsidP="004A4DA4">
            <w:pPr>
              <w:rPr>
                <w:rFonts w:asciiTheme="minorHAnsi" w:hAnsiTheme="minorHAnsi"/>
                <w:b/>
                <w:sz w:val="24"/>
                <w:szCs w:val="24"/>
              </w:rPr>
            </w:pPr>
            <w:r w:rsidRPr="00F63F88">
              <w:rPr>
                <w:rFonts w:asciiTheme="minorHAnsi" w:hAnsiTheme="minorHAnsi"/>
                <w:b/>
                <w:sz w:val="24"/>
                <w:szCs w:val="24"/>
              </w:rPr>
              <w:t>WORKING MATHEMATICALLY:</w:t>
            </w:r>
            <w:r w:rsidR="00E635D8" w:rsidRPr="00F63F88">
              <w:rPr>
                <w:rFonts w:asciiTheme="minorHAnsi" w:hAnsiTheme="minorHAnsi"/>
                <w:b/>
                <w:sz w:val="24"/>
                <w:szCs w:val="24"/>
              </w:rPr>
              <w:t xml:space="preserve"> </w:t>
            </w:r>
            <w:r w:rsidR="00E635D8" w:rsidRPr="00F63F88">
              <w:rPr>
                <w:rFonts w:asciiTheme="minorHAnsi" w:hAnsiTheme="minorHAnsi" w:cstheme="minorHAnsi"/>
                <w:b/>
                <w:sz w:val="24"/>
                <w:szCs w:val="24"/>
              </w:rPr>
              <w:t>MA3-1WM MA3-3WM</w:t>
            </w:r>
          </w:p>
        </w:tc>
      </w:tr>
      <w:tr w:rsidR="00CA13F7" w:rsidRPr="004A4DA4" w:rsidTr="00F63F88">
        <w:trPr>
          <w:trHeight w:hRule="exact" w:val="576"/>
        </w:trPr>
        <w:tc>
          <w:tcPr>
            <w:tcW w:w="3085" w:type="dxa"/>
            <w:gridSpan w:val="2"/>
            <w:shd w:val="clear" w:color="auto" w:fill="FFFFCC"/>
          </w:tcPr>
          <w:p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F63F88">
              <w:rPr>
                <w:rFonts w:asciiTheme="minorHAnsi" w:hAnsiTheme="minorHAnsi"/>
                <w:szCs w:val="24"/>
              </w:rPr>
              <w:t xml:space="preserve"> </w:t>
            </w:r>
            <w:r w:rsidR="00F63F88" w:rsidRPr="00E635D8">
              <w:rPr>
                <w:rFonts w:asciiTheme="minorHAnsi" w:hAnsiTheme="minorHAnsi" w:cstheme="minorHAnsi"/>
              </w:rPr>
              <w:t>MA3-18SP</w:t>
            </w:r>
          </w:p>
        </w:tc>
        <w:tc>
          <w:tcPr>
            <w:tcW w:w="4253" w:type="dxa"/>
            <w:gridSpan w:val="3"/>
            <w:shd w:val="clear" w:color="auto" w:fill="auto"/>
          </w:tcPr>
          <w:p w:rsidR="00760F2A" w:rsidRPr="00F63F88" w:rsidRDefault="00F63F88" w:rsidP="00760F2A">
            <w:pPr>
              <w:pStyle w:val="NormalWeb"/>
              <w:spacing w:before="2" w:after="2"/>
              <w:rPr>
                <w:rFonts w:asciiTheme="minorHAnsi" w:hAnsiTheme="minorHAnsi" w:cstheme="minorHAnsi"/>
                <w:b/>
                <w:sz w:val="22"/>
                <w:szCs w:val="22"/>
              </w:rPr>
            </w:pPr>
            <w:r w:rsidRPr="00F63F88">
              <w:rPr>
                <w:rFonts w:asciiTheme="minorHAnsi" w:hAnsiTheme="minorHAnsi" w:cstheme="minorHAnsi"/>
                <w:b/>
                <w:sz w:val="22"/>
                <w:szCs w:val="22"/>
              </w:rPr>
              <w:t>U</w:t>
            </w:r>
            <w:r w:rsidR="00760F2A" w:rsidRPr="00F63F88">
              <w:rPr>
                <w:rFonts w:asciiTheme="minorHAnsi" w:hAnsiTheme="minorHAnsi" w:cstheme="minorHAnsi"/>
                <w:b/>
                <w:sz w:val="22"/>
                <w:szCs w:val="22"/>
              </w:rPr>
              <w:t xml:space="preserve">ses appropriate methods to collect data and constructs, interprets and evaluates data displays, including dot plots, line graphs and two-way tables </w:t>
            </w:r>
          </w:p>
          <w:p w:rsidR="00CA13F7" w:rsidRPr="00F63F88" w:rsidRDefault="00CA13F7" w:rsidP="00431ACC">
            <w:pPr>
              <w:rPr>
                <w:rFonts w:asciiTheme="minorHAnsi" w:hAnsiTheme="minorHAnsi" w:cstheme="minorHAnsi"/>
                <w:b/>
                <w:sz w:val="22"/>
                <w:szCs w:val="22"/>
              </w:rPr>
            </w:pPr>
          </w:p>
        </w:tc>
      </w:tr>
      <w:tr w:rsidR="00CA13F7" w:rsidRPr="004A4DA4" w:rsidTr="00F63F88">
        <w:trPr>
          <w:trHeight w:hRule="exact" w:val="1832"/>
        </w:trPr>
        <w:tc>
          <w:tcPr>
            <w:tcW w:w="3085" w:type="dxa"/>
            <w:gridSpan w:val="2"/>
            <w:shd w:val="clear" w:color="auto" w:fill="FFFFCC"/>
          </w:tcPr>
          <w:p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rsidR="00CA13F7" w:rsidRDefault="00CA13F7" w:rsidP="00CA13F7">
            <w:pPr>
              <w:rPr>
                <w:rFonts w:asciiTheme="minorHAnsi" w:hAnsiTheme="minorHAnsi"/>
                <w:szCs w:val="24"/>
              </w:rPr>
            </w:pPr>
          </w:p>
        </w:tc>
        <w:tc>
          <w:tcPr>
            <w:tcW w:w="4253" w:type="dxa"/>
            <w:gridSpan w:val="3"/>
            <w:shd w:val="clear" w:color="auto" w:fill="auto"/>
          </w:tcPr>
          <w:p w:rsidR="00F63F88" w:rsidRPr="00F63F88" w:rsidRDefault="00F63F88" w:rsidP="00F63F88">
            <w:pPr>
              <w:pStyle w:val="NoSpacing"/>
              <w:rPr>
                <w:b/>
                <w:lang w:val="en-AU"/>
              </w:rPr>
            </w:pPr>
            <w:r w:rsidRPr="00F63F88">
              <w:rPr>
                <w:b/>
              </w:rPr>
              <w:t>Interpret and compare a range of</w:t>
            </w:r>
            <w:r w:rsidRPr="00F63F88">
              <w:rPr>
                <w:rStyle w:val="apple-converted-space"/>
                <w:rFonts w:ascii="Helvetica Neue" w:eastAsia="Times New Roman" w:hAnsi="Helvetica Neue"/>
                <w:b/>
                <w:color w:val="000000"/>
                <w:sz w:val="21"/>
                <w:szCs w:val="21"/>
              </w:rPr>
              <w:t> </w:t>
            </w:r>
            <w:r w:rsidRPr="00F63F88">
              <w:rPr>
                <w:b/>
              </w:rPr>
              <w:fldChar w:fldCharType="begin"/>
            </w:r>
            <w:r w:rsidRPr="00F63F88">
              <w:rPr>
                <w:b/>
              </w:rPr>
              <w:instrText xml:space="preserve"> HYPERLINK "http://syllabus.bos.nsw.edu.au/glossary/mat/data-display/?ajax" \o "Click for more information about 'data displays'" \t "_blank" </w:instrText>
            </w:r>
            <w:r w:rsidRPr="00F63F88">
              <w:rPr>
                <w:b/>
              </w:rPr>
            </w:r>
            <w:r w:rsidRPr="00F63F88">
              <w:rPr>
                <w:b/>
              </w:rPr>
              <w:fldChar w:fldCharType="separate"/>
            </w:r>
            <w:r w:rsidRPr="00F63F88">
              <w:rPr>
                <w:rStyle w:val="Hyperlink"/>
                <w:rFonts w:ascii="Helvetica Neue" w:hAnsi="Helvetica Neue"/>
                <w:b/>
                <w:sz w:val="21"/>
                <w:szCs w:val="21"/>
              </w:rPr>
              <w:t>data displays</w:t>
            </w:r>
            <w:r w:rsidRPr="00F63F88">
              <w:rPr>
                <w:b/>
              </w:rPr>
              <w:fldChar w:fldCharType="end"/>
            </w:r>
            <w:r w:rsidRPr="00F63F88">
              <w:rPr>
                <w:b/>
              </w:rPr>
              <w:t>, including </w:t>
            </w:r>
            <w:r w:rsidRPr="00F63F88">
              <w:rPr>
                <w:b/>
              </w:rPr>
              <w:fldChar w:fldCharType="begin"/>
            </w:r>
            <w:r w:rsidRPr="00F63F88">
              <w:rPr>
                <w:b/>
              </w:rPr>
              <w:instrText xml:space="preserve"> HYPERLINK "http://syllabus.bos.nsw.edu.au/glossary/mat/side-by-side-column-graph/?ajax" \o "Click for more information about 'side-by-side column graphs'" \t "_blank" </w:instrText>
            </w:r>
            <w:r w:rsidRPr="00F63F88">
              <w:rPr>
                <w:b/>
              </w:rPr>
            </w:r>
            <w:r w:rsidRPr="00F63F88">
              <w:rPr>
                <w:b/>
              </w:rPr>
              <w:fldChar w:fldCharType="separate"/>
            </w:r>
            <w:r w:rsidRPr="00F63F88">
              <w:rPr>
                <w:rStyle w:val="Hyperlink"/>
                <w:rFonts w:ascii="Helvetica Neue" w:hAnsi="Helvetica Neue"/>
                <w:b/>
                <w:sz w:val="21"/>
                <w:szCs w:val="21"/>
              </w:rPr>
              <w:t>side-by-side column graphs</w:t>
            </w:r>
            <w:r w:rsidRPr="00F63F88">
              <w:rPr>
                <w:b/>
              </w:rPr>
              <w:fldChar w:fldCharType="end"/>
            </w:r>
            <w:r w:rsidRPr="00F63F88">
              <w:rPr>
                <w:rStyle w:val="apple-converted-space"/>
                <w:rFonts w:ascii="Helvetica Neue" w:eastAsia="Times New Roman" w:hAnsi="Helvetica Neue"/>
                <w:b/>
                <w:color w:val="000000"/>
                <w:sz w:val="21"/>
                <w:szCs w:val="21"/>
              </w:rPr>
              <w:t> </w:t>
            </w:r>
            <w:r w:rsidRPr="00F63F88">
              <w:rPr>
                <w:b/>
              </w:rPr>
              <w:t>for two</w:t>
            </w:r>
            <w:r w:rsidRPr="00F63F88">
              <w:rPr>
                <w:rStyle w:val="apple-converted-space"/>
                <w:rFonts w:ascii="Helvetica Neue" w:eastAsia="Times New Roman" w:hAnsi="Helvetica Neue"/>
                <w:b/>
                <w:color w:val="000000"/>
                <w:sz w:val="21"/>
                <w:szCs w:val="21"/>
              </w:rPr>
              <w:t> </w:t>
            </w:r>
            <w:r w:rsidRPr="00F63F88">
              <w:rPr>
                <w:b/>
              </w:rPr>
              <w:fldChar w:fldCharType="begin"/>
            </w:r>
            <w:r w:rsidRPr="00F63F88">
              <w:rPr>
                <w:b/>
              </w:rPr>
              <w:instrText xml:space="preserve"> HYPERLINK "http://syllabus.bos.nsw.edu.au/glossary/mat/categorical-variable/?ajax" \o "Click for more information about 'categorical variables'" \t "_blank" </w:instrText>
            </w:r>
            <w:r w:rsidRPr="00F63F88">
              <w:rPr>
                <w:b/>
              </w:rPr>
            </w:r>
            <w:r w:rsidRPr="00F63F88">
              <w:rPr>
                <w:b/>
              </w:rPr>
              <w:fldChar w:fldCharType="separate"/>
            </w:r>
            <w:r w:rsidRPr="00F63F88">
              <w:rPr>
                <w:rStyle w:val="Hyperlink"/>
                <w:rFonts w:ascii="Helvetica Neue" w:hAnsi="Helvetica Neue"/>
                <w:b/>
                <w:sz w:val="21"/>
                <w:szCs w:val="21"/>
              </w:rPr>
              <w:t>categorical variables</w:t>
            </w:r>
            <w:r w:rsidRPr="00F63F88">
              <w:rPr>
                <w:b/>
              </w:rPr>
              <w:fldChar w:fldCharType="end"/>
            </w:r>
            <w:r w:rsidRPr="00F63F88">
              <w:rPr>
                <w:rStyle w:val="ref"/>
                <w:rFonts w:ascii="Helvetica Neue" w:hAnsi="Helvetica Neue"/>
                <w:b/>
                <w:color w:val="838383"/>
                <w:sz w:val="18"/>
                <w:szCs w:val="18"/>
              </w:rPr>
              <w:t>(ACMSP147)</w:t>
            </w:r>
          </w:p>
          <w:p w:rsidR="00F63F88" w:rsidRDefault="00F63F88" w:rsidP="00F63F88">
            <w:pPr>
              <w:pStyle w:val="NoSpacing"/>
              <w:numPr>
                <w:ilvl w:val="3"/>
                <w:numId w:val="32"/>
              </w:numPr>
              <w:ind w:left="758"/>
              <w:rPr>
                <w:rFonts w:asciiTheme="minorHAnsi" w:eastAsiaTheme="minorHAnsi" w:hAnsiTheme="minorHAnsi" w:cstheme="minorHAnsi"/>
                <w:lang w:val="en-US"/>
              </w:rPr>
            </w:pPr>
            <w:r w:rsidRPr="00F63F88">
              <w:rPr>
                <w:rFonts w:asciiTheme="minorHAnsi" w:eastAsiaTheme="minorHAnsi" w:hAnsiTheme="minorHAnsi" w:cstheme="minorHAnsi"/>
                <w:lang w:val="en-US"/>
              </w:rPr>
              <w:t>I</w:t>
            </w:r>
            <w:r w:rsidR="00C9590D" w:rsidRPr="00F63F88">
              <w:rPr>
                <w:rFonts w:asciiTheme="minorHAnsi" w:eastAsiaTheme="minorHAnsi" w:hAnsiTheme="minorHAnsi" w:cstheme="minorHAnsi"/>
                <w:lang w:val="en-US"/>
              </w:rPr>
              <w:t>nterpret and compare different displays of the same data set to determine the most appropriate display for the data set</w:t>
            </w:r>
            <w:r w:rsidR="00E635D8" w:rsidRPr="00F63F88">
              <w:rPr>
                <w:rFonts w:asciiTheme="minorHAnsi" w:eastAsiaTheme="minorHAnsi" w:hAnsiTheme="minorHAnsi" w:cstheme="minorHAnsi"/>
                <w:lang w:val="en-US"/>
              </w:rPr>
              <w:t xml:space="preserve"> </w:t>
            </w:r>
          </w:p>
          <w:p w:rsidR="00C9590D" w:rsidRDefault="00F63F88" w:rsidP="00F63F88">
            <w:pPr>
              <w:pStyle w:val="ListParagraph"/>
              <w:widowControl w:val="0"/>
              <w:numPr>
                <w:ilvl w:val="0"/>
                <w:numId w:val="32"/>
              </w:numPr>
              <w:tabs>
                <w:tab w:val="left" w:pos="220"/>
                <w:tab w:val="left" w:pos="720"/>
              </w:tabs>
              <w:autoSpaceDE w:val="0"/>
              <w:autoSpaceDN w:val="0"/>
              <w:adjustRightInd w:val="0"/>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C</w:t>
            </w:r>
            <w:r w:rsidR="00C9590D" w:rsidRPr="00F63F88">
              <w:rPr>
                <w:rFonts w:asciiTheme="minorHAnsi" w:eastAsiaTheme="minorHAnsi" w:hAnsiTheme="minorHAnsi" w:cstheme="minorHAnsi"/>
                <w:sz w:val="22"/>
                <w:szCs w:val="22"/>
                <w:lang w:val="en-US"/>
              </w:rPr>
              <w:t>ompare the effectiveness of different student-created data displays (Communicating)</w:t>
            </w:r>
          </w:p>
          <w:p w:rsidR="00F63F88" w:rsidRPr="00F63F88" w:rsidRDefault="00F63F88" w:rsidP="00F63F88">
            <w:pPr>
              <w:pStyle w:val="NoSpacing"/>
              <w:rPr>
                <w:b/>
                <w:lang w:val="en-AU"/>
              </w:rPr>
            </w:pPr>
            <w:r w:rsidRPr="00F63F88">
              <w:rPr>
                <w:b/>
              </w:rPr>
              <w:t>Interpret </w:t>
            </w:r>
            <w:r w:rsidRPr="00F63F88">
              <w:rPr>
                <w:b/>
              </w:rPr>
              <w:fldChar w:fldCharType="begin"/>
            </w:r>
            <w:r w:rsidRPr="00F63F88">
              <w:rPr>
                <w:b/>
              </w:rPr>
              <w:instrText xml:space="preserve"> HYPERLINK "http://syllabus.bos.nsw.edu.au/glossary/mat/secondary-data-set/?ajax" \o "Click for more information about 'secondary data'" \t "_blank" </w:instrText>
            </w:r>
            <w:r w:rsidRPr="00F63F88">
              <w:rPr>
                <w:b/>
              </w:rPr>
            </w:r>
            <w:r w:rsidRPr="00F63F88">
              <w:rPr>
                <w:b/>
              </w:rPr>
              <w:fldChar w:fldCharType="separate"/>
            </w:r>
            <w:r w:rsidRPr="00F63F88">
              <w:rPr>
                <w:rStyle w:val="Hyperlink"/>
                <w:rFonts w:ascii="Helvetica Neue" w:eastAsia="Times New Roman" w:hAnsi="Helvetica Neue"/>
                <w:b/>
                <w:sz w:val="21"/>
                <w:szCs w:val="21"/>
              </w:rPr>
              <w:t>secondary data</w:t>
            </w:r>
            <w:r w:rsidRPr="00F63F88">
              <w:rPr>
                <w:b/>
              </w:rPr>
              <w:fldChar w:fldCharType="end"/>
            </w:r>
            <w:r w:rsidRPr="00F63F88">
              <w:rPr>
                <w:rStyle w:val="apple-converted-space"/>
                <w:rFonts w:ascii="Helvetica Neue" w:eastAsia="Times New Roman" w:hAnsi="Helvetica Neue"/>
                <w:b/>
                <w:color w:val="000000"/>
                <w:sz w:val="21"/>
                <w:szCs w:val="21"/>
              </w:rPr>
              <w:t> </w:t>
            </w:r>
            <w:r w:rsidRPr="00F63F88">
              <w:rPr>
                <w:b/>
              </w:rPr>
              <w:t>presented in digital media and elsewhere</w:t>
            </w:r>
            <w:r w:rsidRPr="00F63F88">
              <w:rPr>
                <w:rStyle w:val="apple-converted-space"/>
                <w:rFonts w:ascii="Helvetica Neue" w:eastAsia="Times New Roman" w:hAnsi="Helvetica Neue"/>
                <w:b/>
                <w:color w:val="000000"/>
                <w:sz w:val="21"/>
                <w:szCs w:val="21"/>
              </w:rPr>
              <w:t> </w:t>
            </w:r>
            <w:r w:rsidRPr="00F63F88">
              <w:rPr>
                <w:rStyle w:val="ref"/>
                <w:rFonts w:ascii="Helvetica Neue" w:hAnsi="Helvetica Neue"/>
                <w:b/>
                <w:color w:val="838383"/>
                <w:sz w:val="18"/>
                <w:szCs w:val="18"/>
              </w:rPr>
              <w:t>(ACMSP148)</w:t>
            </w:r>
          </w:p>
          <w:p w:rsidR="00C9590D" w:rsidRPr="00F63F88" w:rsidRDefault="00F63F88" w:rsidP="00F63F88">
            <w:pPr>
              <w:pStyle w:val="ListParagraph"/>
              <w:widowControl w:val="0"/>
              <w:numPr>
                <w:ilvl w:val="0"/>
                <w:numId w:val="32"/>
              </w:numPr>
              <w:tabs>
                <w:tab w:val="left" w:pos="220"/>
                <w:tab w:val="left" w:pos="720"/>
              </w:tabs>
              <w:autoSpaceDE w:val="0"/>
              <w:autoSpaceDN w:val="0"/>
              <w:adjustRightInd w:val="0"/>
              <w:rPr>
                <w:rFonts w:asciiTheme="minorHAnsi" w:eastAsiaTheme="minorHAnsi" w:hAnsiTheme="minorHAnsi" w:cstheme="minorHAnsi"/>
                <w:sz w:val="22"/>
                <w:szCs w:val="22"/>
                <w:lang w:val="en-US"/>
              </w:rPr>
            </w:pPr>
            <w:r w:rsidRPr="00F63F88">
              <w:rPr>
                <w:rFonts w:asciiTheme="minorHAnsi" w:eastAsiaTheme="minorHAnsi" w:hAnsiTheme="minorHAnsi" w:cstheme="minorHAnsi"/>
                <w:sz w:val="22"/>
                <w:szCs w:val="22"/>
                <w:lang w:val="en-US"/>
              </w:rPr>
              <w:t>I</w:t>
            </w:r>
            <w:r w:rsidR="00C9590D" w:rsidRPr="00F63F88">
              <w:rPr>
                <w:rFonts w:asciiTheme="minorHAnsi" w:eastAsiaTheme="minorHAnsi" w:hAnsiTheme="minorHAnsi" w:cstheme="minorHAnsi"/>
                <w:sz w:val="22"/>
                <w:szCs w:val="22"/>
                <w:lang w:val="en-US"/>
              </w:rPr>
              <w:t xml:space="preserve">nterpret tables and graphs from the media and online sources, </w:t>
            </w:r>
            <w:proofErr w:type="spellStart"/>
            <w:r w:rsidR="00C9590D" w:rsidRPr="00F63F88">
              <w:rPr>
                <w:rFonts w:asciiTheme="minorHAnsi" w:eastAsiaTheme="minorHAnsi" w:hAnsiTheme="minorHAnsi" w:cstheme="minorHAnsi"/>
                <w:sz w:val="22"/>
                <w:szCs w:val="22"/>
                <w:lang w:val="en-US"/>
              </w:rPr>
              <w:t>eg</w:t>
            </w:r>
            <w:proofErr w:type="spellEnd"/>
            <w:r w:rsidR="00C9590D" w:rsidRPr="00F63F88">
              <w:rPr>
                <w:rFonts w:asciiTheme="minorHAnsi" w:eastAsiaTheme="minorHAnsi" w:hAnsiTheme="minorHAnsi" w:cstheme="minorHAnsi"/>
                <w:sz w:val="22"/>
                <w:szCs w:val="22"/>
                <w:lang w:val="en-US"/>
              </w:rPr>
              <w:t xml:space="preserve"> data about different sport teams (Reasoning) </w:t>
            </w:r>
          </w:p>
          <w:p w:rsidR="00C9590D" w:rsidRPr="00F63F88" w:rsidRDefault="00F63F88" w:rsidP="00F63F88">
            <w:pPr>
              <w:pStyle w:val="ListParagraph"/>
              <w:widowControl w:val="0"/>
              <w:numPr>
                <w:ilvl w:val="0"/>
                <w:numId w:val="32"/>
              </w:numPr>
              <w:tabs>
                <w:tab w:val="left" w:pos="220"/>
                <w:tab w:val="left" w:pos="720"/>
              </w:tabs>
              <w:autoSpaceDE w:val="0"/>
              <w:autoSpaceDN w:val="0"/>
              <w:adjustRightInd w:val="0"/>
              <w:rPr>
                <w:rFonts w:asciiTheme="minorHAnsi" w:eastAsiaTheme="minorHAnsi" w:hAnsiTheme="minorHAnsi" w:cstheme="minorHAnsi"/>
                <w:sz w:val="22"/>
                <w:szCs w:val="22"/>
                <w:lang w:val="en-US"/>
              </w:rPr>
            </w:pPr>
            <w:r w:rsidRPr="00F63F88">
              <w:rPr>
                <w:rFonts w:asciiTheme="minorHAnsi" w:eastAsiaTheme="minorHAnsi" w:hAnsiTheme="minorHAnsi" w:cstheme="minorHAnsi"/>
                <w:sz w:val="22"/>
                <w:szCs w:val="22"/>
                <w:lang w:val="en-US"/>
              </w:rPr>
              <w:t>I</w:t>
            </w:r>
            <w:r w:rsidR="00C9590D" w:rsidRPr="00F63F88">
              <w:rPr>
                <w:rFonts w:asciiTheme="minorHAnsi" w:eastAsiaTheme="minorHAnsi" w:hAnsiTheme="minorHAnsi" w:cstheme="minorHAnsi"/>
                <w:sz w:val="22"/>
                <w:szCs w:val="22"/>
                <w:lang w:val="en-US"/>
              </w:rPr>
              <w:t>dentify and describe conclusions that can be drawn from a particular representation of data (Communicating, Reasoning)</w:t>
            </w:r>
          </w:p>
          <w:p w:rsidR="00810AFE" w:rsidRPr="00F63F88" w:rsidRDefault="00CD4FFC" w:rsidP="00F63F88">
            <w:pPr>
              <w:widowControl w:val="0"/>
              <w:tabs>
                <w:tab w:val="left" w:pos="220"/>
                <w:tab w:val="left" w:pos="720"/>
              </w:tabs>
              <w:autoSpaceDE w:val="0"/>
              <w:autoSpaceDN w:val="0"/>
              <w:adjustRightInd w:val="0"/>
              <w:ind w:left="360"/>
              <w:rPr>
                <w:rFonts w:asciiTheme="minorHAnsi" w:hAnsiTheme="minorHAnsi" w:cstheme="minorHAnsi"/>
                <w:sz w:val="22"/>
                <w:szCs w:val="22"/>
              </w:rPr>
            </w:pPr>
            <w:r w:rsidRPr="00F63F88">
              <w:rPr>
                <w:rFonts w:asciiTheme="minorHAnsi" w:eastAsiaTheme="minorHAnsi" w:hAnsiTheme="minorHAnsi" w:cstheme="minorHAnsi"/>
                <w:sz w:val="22"/>
                <w:szCs w:val="22"/>
                <w:lang w:val="en-US"/>
              </w:rPr>
              <w:tab/>
            </w:r>
            <w:r w:rsidRPr="00F63F88">
              <w:rPr>
                <w:rFonts w:asciiTheme="minorHAnsi" w:eastAsiaTheme="minorHAnsi" w:hAnsiTheme="minorHAnsi" w:cstheme="minorHAnsi"/>
                <w:sz w:val="22"/>
                <w:szCs w:val="22"/>
                <w:lang w:val="en-US"/>
              </w:rPr>
              <w:tab/>
            </w:r>
          </w:p>
          <w:p w:rsidR="00CA13F7" w:rsidRPr="00F63F88" w:rsidRDefault="00CA13F7" w:rsidP="00CD4FFC">
            <w:pPr>
              <w:autoSpaceDE w:val="0"/>
              <w:autoSpaceDN w:val="0"/>
              <w:adjustRightInd w:val="0"/>
              <w:rPr>
                <w:rFonts w:asciiTheme="minorHAnsi" w:hAnsiTheme="minorHAnsi" w:cstheme="minorHAnsi"/>
                <w:sz w:val="22"/>
                <w:szCs w:val="22"/>
              </w:rPr>
            </w:pPr>
          </w:p>
        </w:tc>
      </w:tr>
      <w:tr w:rsidR="003F5FE9" w:rsidRPr="004A4DA4" w:rsidTr="00F63F88">
        <w:trPr>
          <w:trHeight w:hRule="exact" w:val="1151"/>
        </w:trPr>
        <w:tc>
          <w:tcPr>
            <w:tcW w:w="3085" w:type="dxa"/>
            <w:gridSpan w:val="2"/>
            <w:shd w:val="clear" w:color="auto" w:fill="FFFFCC"/>
          </w:tcPr>
          <w:p w:rsidR="003F5FE9" w:rsidRPr="004A4DA4" w:rsidRDefault="004A4DA4" w:rsidP="004A4DA4">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rsidR="00BC4403" w:rsidRPr="00F63F88" w:rsidRDefault="00BC4403" w:rsidP="00F63F88">
            <w:pPr>
              <w:pStyle w:val="ListParagraph"/>
              <w:numPr>
                <w:ilvl w:val="0"/>
                <w:numId w:val="33"/>
              </w:numPr>
              <w:rPr>
                <w:rFonts w:asciiTheme="minorHAnsi" w:hAnsiTheme="minorHAnsi" w:cstheme="minorHAnsi"/>
                <w:color w:val="FF0000"/>
                <w:sz w:val="22"/>
                <w:szCs w:val="22"/>
              </w:rPr>
            </w:pPr>
            <w:r w:rsidRPr="00F63F88">
              <w:rPr>
                <w:rFonts w:asciiTheme="minorHAnsi" w:hAnsiTheme="minorHAnsi" w:cstheme="minorHAnsi"/>
                <w:b/>
                <w:color w:val="FF0000"/>
                <w:sz w:val="22"/>
                <w:szCs w:val="22"/>
              </w:rPr>
              <w:t>Pre Assessment</w:t>
            </w:r>
          </w:p>
          <w:p w:rsidR="00BC4403" w:rsidRPr="00F63F88" w:rsidRDefault="00BC4403" w:rsidP="00BC4403">
            <w:pPr>
              <w:rPr>
                <w:rFonts w:asciiTheme="minorHAnsi" w:hAnsiTheme="minorHAnsi" w:cstheme="minorHAnsi"/>
                <w:sz w:val="22"/>
                <w:szCs w:val="22"/>
              </w:rPr>
            </w:pPr>
            <w:r w:rsidRPr="00F63F88">
              <w:rPr>
                <w:rFonts w:asciiTheme="minorHAnsi" w:hAnsiTheme="minorHAnsi" w:cstheme="minorHAnsi"/>
                <w:sz w:val="22"/>
                <w:szCs w:val="22"/>
              </w:rPr>
              <w:t xml:space="preserve">Give the students five whole numbers as ages of your children. Ask them to find the </w:t>
            </w:r>
            <w:proofErr w:type="gramStart"/>
            <w:r w:rsidRPr="00F63F88">
              <w:rPr>
                <w:rFonts w:asciiTheme="minorHAnsi" w:hAnsiTheme="minorHAnsi" w:cstheme="minorHAnsi"/>
                <w:sz w:val="22"/>
                <w:szCs w:val="22"/>
              </w:rPr>
              <w:t>average(</w:t>
            </w:r>
            <w:proofErr w:type="gramEnd"/>
            <w:r w:rsidRPr="00F63F88">
              <w:rPr>
                <w:rFonts w:asciiTheme="minorHAnsi" w:hAnsiTheme="minorHAnsi" w:cstheme="minorHAnsi"/>
                <w:sz w:val="22"/>
                <w:szCs w:val="22"/>
              </w:rPr>
              <w:t>mean) age of your children. Note which children know what average and/or mean refer to.</w:t>
            </w:r>
          </w:p>
          <w:p w:rsidR="00F10A55" w:rsidRPr="00F63F88" w:rsidRDefault="002C0B77" w:rsidP="00F10A55">
            <w:pPr>
              <w:autoSpaceDE w:val="0"/>
              <w:autoSpaceDN w:val="0"/>
              <w:adjustRightInd w:val="0"/>
              <w:rPr>
                <w:rFonts w:asciiTheme="minorHAnsi" w:hAnsiTheme="minorHAnsi" w:cstheme="minorHAnsi"/>
                <w:sz w:val="22"/>
                <w:szCs w:val="22"/>
              </w:rPr>
            </w:pPr>
            <w:r w:rsidRPr="00F63F88">
              <w:rPr>
                <w:rFonts w:asciiTheme="minorHAnsi" w:hAnsiTheme="minorHAnsi" w:cstheme="minorHAnsi"/>
                <w:color w:val="000000" w:themeColor="text1"/>
                <w:sz w:val="22"/>
                <w:szCs w:val="22"/>
              </w:rPr>
              <w:t>Pre-assessment can also be derived from class discussions and observations of students work.</w:t>
            </w:r>
          </w:p>
        </w:tc>
      </w:tr>
      <w:tr w:rsidR="005A7343" w:rsidRPr="004A4DA4" w:rsidTr="00F63F88">
        <w:trPr>
          <w:trHeight w:hRule="exact" w:val="1991"/>
        </w:trPr>
        <w:tc>
          <w:tcPr>
            <w:tcW w:w="3085" w:type="dxa"/>
            <w:gridSpan w:val="2"/>
            <w:shd w:val="clear" w:color="auto" w:fill="FFFFCC"/>
          </w:tcPr>
          <w:p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rsidR="00C66B94" w:rsidRPr="00F63F88" w:rsidRDefault="000F0BEA" w:rsidP="00F63F88">
            <w:pPr>
              <w:pStyle w:val="ListParagraph"/>
              <w:numPr>
                <w:ilvl w:val="0"/>
                <w:numId w:val="33"/>
              </w:numPr>
              <w:autoSpaceDE w:val="0"/>
              <w:autoSpaceDN w:val="0"/>
              <w:adjustRightInd w:val="0"/>
              <w:rPr>
                <w:rFonts w:asciiTheme="minorHAnsi" w:hAnsiTheme="minorHAnsi" w:cstheme="minorHAnsi"/>
                <w:b/>
                <w:bCs/>
                <w:sz w:val="22"/>
                <w:szCs w:val="22"/>
              </w:rPr>
            </w:pPr>
            <w:r w:rsidRPr="00F63F88">
              <w:rPr>
                <w:noProof/>
                <w:lang w:val="en-US"/>
              </w:rPr>
              <w:drawing>
                <wp:anchor distT="0" distB="0" distL="114300" distR="114300" simplePos="0" relativeHeight="251659264" behindDoc="0" locked="0" layoutInCell="1" allowOverlap="1" wp14:anchorId="40AED3AC" wp14:editId="0DFB4C1F">
                  <wp:simplePos x="0" y="0"/>
                  <wp:positionH relativeFrom="column">
                    <wp:posOffset>6823075</wp:posOffset>
                  </wp:positionH>
                  <wp:positionV relativeFrom="paragraph">
                    <wp:posOffset>3175</wp:posOffset>
                  </wp:positionV>
                  <wp:extent cx="1133475" cy="8477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33475"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66B94" w:rsidRPr="00F63F88">
              <w:rPr>
                <w:rFonts w:asciiTheme="minorHAnsi" w:hAnsiTheme="minorHAnsi" w:cstheme="minorHAnsi"/>
                <w:b/>
                <w:bCs/>
                <w:sz w:val="22"/>
                <w:szCs w:val="22"/>
              </w:rPr>
              <w:t xml:space="preserve">Ups and Downs’ </w:t>
            </w:r>
            <w:proofErr w:type="gramStart"/>
            <w:r w:rsidR="00C66B94" w:rsidRPr="00F63F88">
              <w:rPr>
                <w:rFonts w:asciiTheme="minorHAnsi" w:hAnsiTheme="minorHAnsi" w:cstheme="minorHAnsi"/>
                <w:b/>
                <w:bCs/>
                <w:sz w:val="22"/>
                <w:szCs w:val="22"/>
              </w:rPr>
              <w:t xml:space="preserve">activity </w:t>
            </w:r>
            <w:r w:rsidR="00E635D8" w:rsidRPr="00F63F88">
              <w:rPr>
                <w:rFonts w:asciiTheme="minorHAnsi" w:hAnsiTheme="minorHAnsi" w:cstheme="minorHAnsi"/>
                <w:b/>
                <w:bCs/>
                <w:sz w:val="22"/>
                <w:szCs w:val="22"/>
              </w:rPr>
              <w:t xml:space="preserve"> </w:t>
            </w:r>
            <w:r w:rsidR="00C66B94" w:rsidRPr="00F63F88">
              <w:rPr>
                <w:rFonts w:asciiTheme="minorHAnsi" w:hAnsiTheme="minorHAnsi" w:cstheme="minorHAnsi"/>
                <w:sz w:val="22"/>
                <w:szCs w:val="22"/>
              </w:rPr>
              <w:t>The</w:t>
            </w:r>
            <w:proofErr w:type="gramEnd"/>
            <w:r w:rsidR="00C66B94" w:rsidRPr="00F63F88">
              <w:rPr>
                <w:rFonts w:asciiTheme="minorHAnsi" w:hAnsiTheme="minorHAnsi" w:cstheme="minorHAnsi"/>
                <w:sz w:val="22"/>
                <w:szCs w:val="22"/>
              </w:rPr>
              <w:t xml:space="preserve"> teacher provides each student with a copy of a graph that shows the movement of a lift over a period of time.</w:t>
            </w:r>
          </w:p>
          <w:p w:rsidR="00C66B94" w:rsidRPr="00F63F88" w:rsidRDefault="00C66B94" w:rsidP="00F63F88">
            <w:pPr>
              <w:pStyle w:val="ListParagraph"/>
              <w:numPr>
                <w:ilvl w:val="0"/>
                <w:numId w:val="33"/>
              </w:numPr>
              <w:autoSpaceDE w:val="0"/>
              <w:autoSpaceDN w:val="0"/>
              <w:adjustRightInd w:val="0"/>
              <w:rPr>
                <w:rFonts w:asciiTheme="minorHAnsi" w:hAnsiTheme="minorHAnsi" w:cstheme="minorHAnsi"/>
                <w:sz w:val="22"/>
                <w:szCs w:val="22"/>
              </w:rPr>
            </w:pPr>
            <w:r w:rsidRPr="00F63F88">
              <w:rPr>
                <w:rFonts w:asciiTheme="minorHAnsi" w:hAnsiTheme="minorHAnsi" w:cstheme="minorHAnsi"/>
                <w:sz w:val="22"/>
                <w:szCs w:val="22"/>
              </w:rPr>
              <w:t>Possible questions include:</w:t>
            </w:r>
            <w:r w:rsidR="00F63F88">
              <w:rPr>
                <w:rFonts w:asciiTheme="minorHAnsi" w:hAnsiTheme="minorHAnsi" w:cstheme="minorHAnsi"/>
                <w:sz w:val="22"/>
                <w:szCs w:val="22"/>
              </w:rPr>
              <w:t xml:space="preserve"> </w:t>
            </w:r>
            <w:r w:rsidRPr="00F63F88">
              <w:rPr>
                <w:rFonts w:asciiTheme="minorHAnsi" w:hAnsiTheme="minorHAnsi" w:cstheme="minorHAnsi"/>
                <w:sz w:val="22"/>
                <w:szCs w:val="22"/>
              </w:rPr>
              <w:t>how many minutes are shown on the graph?</w:t>
            </w:r>
            <w:r w:rsidR="00F63F88">
              <w:rPr>
                <w:rFonts w:asciiTheme="minorHAnsi" w:hAnsiTheme="minorHAnsi" w:cstheme="minorHAnsi"/>
                <w:sz w:val="22"/>
                <w:szCs w:val="22"/>
              </w:rPr>
              <w:t xml:space="preserve"> H</w:t>
            </w:r>
            <w:r w:rsidRPr="00F63F88">
              <w:rPr>
                <w:rFonts w:asciiTheme="minorHAnsi" w:hAnsiTheme="minorHAnsi" w:cstheme="minorHAnsi"/>
                <w:sz w:val="22"/>
                <w:szCs w:val="22"/>
              </w:rPr>
              <w:t>ow many floors are in the building?</w:t>
            </w:r>
          </w:p>
          <w:p w:rsidR="00C66B94" w:rsidRPr="00F63F88" w:rsidRDefault="00F63F88" w:rsidP="00F63F8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w:t>
            </w:r>
            <w:r w:rsidR="00C66B94" w:rsidRPr="00F63F88">
              <w:rPr>
                <w:rFonts w:asciiTheme="minorHAnsi" w:hAnsiTheme="minorHAnsi" w:cstheme="minorHAnsi"/>
                <w:sz w:val="22"/>
                <w:szCs w:val="22"/>
              </w:rPr>
              <w:t>hat happened when the line goes up sharply?</w:t>
            </w:r>
            <w:r>
              <w:rPr>
                <w:rFonts w:asciiTheme="minorHAnsi" w:hAnsiTheme="minorHAnsi" w:cstheme="minorHAnsi"/>
                <w:sz w:val="22"/>
                <w:szCs w:val="22"/>
              </w:rPr>
              <w:t xml:space="preserve"> W</w:t>
            </w:r>
            <w:r w:rsidR="00C66B94" w:rsidRPr="00F63F88">
              <w:rPr>
                <w:rFonts w:asciiTheme="minorHAnsi" w:hAnsiTheme="minorHAnsi" w:cstheme="minorHAnsi"/>
                <w:sz w:val="22"/>
                <w:szCs w:val="22"/>
              </w:rPr>
              <w:t>hy did the lift stop for 20 seconds?</w:t>
            </w:r>
          </w:p>
          <w:p w:rsidR="00C66B94" w:rsidRPr="00F63F88" w:rsidRDefault="00C66B94" w:rsidP="00F63F88">
            <w:pPr>
              <w:pStyle w:val="ListParagraph"/>
              <w:numPr>
                <w:ilvl w:val="0"/>
                <w:numId w:val="34"/>
              </w:numPr>
              <w:autoSpaceDE w:val="0"/>
              <w:autoSpaceDN w:val="0"/>
              <w:adjustRightInd w:val="0"/>
              <w:rPr>
                <w:rFonts w:asciiTheme="minorHAnsi" w:hAnsiTheme="minorHAnsi" w:cstheme="minorHAnsi"/>
                <w:sz w:val="22"/>
                <w:szCs w:val="22"/>
              </w:rPr>
            </w:pPr>
            <w:r w:rsidRPr="00F63F88">
              <w:rPr>
                <w:rFonts w:asciiTheme="minorHAnsi" w:hAnsiTheme="minorHAnsi" w:cstheme="minorHAnsi"/>
                <w:sz w:val="22"/>
                <w:szCs w:val="22"/>
              </w:rPr>
              <w:t xml:space="preserve">In small groups, students discuss the graph suggesting possible explanations for the movement of the lift. </w:t>
            </w:r>
            <w:r w:rsidR="00E635D8" w:rsidRPr="00F63F88">
              <w:rPr>
                <w:rFonts w:asciiTheme="minorHAnsi" w:hAnsiTheme="minorHAnsi" w:cstheme="minorHAnsi"/>
                <w:sz w:val="22"/>
                <w:szCs w:val="22"/>
              </w:rPr>
              <w:t xml:space="preserve"> </w:t>
            </w:r>
            <w:r w:rsidRPr="00F63F88">
              <w:rPr>
                <w:rFonts w:asciiTheme="minorHAnsi" w:hAnsiTheme="minorHAnsi" w:cstheme="minorHAnsi"/>
                <w:sz w:val="22"/>
                <w:szCs w:val="22"/>
              </w:rPr>
              <w:t>Each group writes a story to match the graph, either as a narrative or as a report.</w:t>
            </w:r>
            <w:r w:rsidR="00E635D8" w:rsidRPr="00F63F88">
              <w:rPr>
                <w:rFonts w:asciiTheme="minorHAnsi" w:hAnsiTheme="minorHAnsi" w:cstheme="minorHAnsi"/>
                <w:sz w:val="22"/>
                <w:szCs w:val="22"/>
              </w:rPr>
              <w:t xml:space="preserve"> </w:t>
            </w:r>
            <w:r w:rsidRPr="00F63F88">
              <w:rPr>
                <w:rFonts w:asciiTheme="minorHAnsi" w:hAnsiTheme="minorHAnsi" w:cstheme="minorHAnsi"/>
                <w:sz w:val="22"/>
                <w:szCs w:val="22"/>
              </w:rPr>
              <w:t>Each group then shares their story with the rest of the class who discuss and comment on the interpretation.</w:t>
            </w:r>
          </w:p>
          <w:p w:rsidR="00C66B94" w:rsidRPr="00F63F88" w:rsidRDefault="00C66B94" w:rsidP="00C66B94">
            <w:pPr>
              <w:autoSpaceDE w:val="0"/>
              <w:autoSpaceDN w:val="0"/>
              <w:adjustRightInd w:val="0"/>
              <w:rPr>
                <w:rFonts w:asciiTheme="minorHAnsi" w:hAnsiTheme="minorHAnsi" w:cstheme="minorHAnsi"/>
                <w:b/>
                <w:color w:val="3366FF"/>
                <w:sz w:val="22"/>
                <w:szCs w:val="22"/>
                <w:u w:val="single"/>
              </w:rPr>
            </w:pPr>
          </w:p>
          <w:p w:rsidR="00C66B94" w:rsidRPr="00F63F88" w:rsidRDefault="00C66B94" w:rsidP="00C66B94">
            <w:pPr>
              <w:pStyle w:val="NormalWeb"/>
              <w:spacing w:before="2" w:after="2"/>
              <w:rPr>
                <w:rFonts w:asciiTheme="minorHAnsi" w:hAnsiTheme="minorHAnsi" w:cstheme="minorHAnsi"/>
                <w:sz w:val="22"/>
                <w:szCs w:val="22"/>
              </w:rPr>
            </w:pPr>
          </w:p>
          <w:p w:rsidR="00C66B94" w:rsidRPr="00F63F88" w:rsidRDefault="00C66B94" w:rsidP="00C66B94">
            <w:pPr>
              <w:pStyle w:val="NormalWeb"/>
              <w:spacing w:before="2" w:after="2"/>
              <w:rPr>
                <w:rFonts w:asciiTheme="minorHAnsi" w:hAnsiTheme="minorHAnsi" w:cstheme="minorHAnsi"/>
                <w:sz w:val="22"/>
                <w:szCs w:val="22"/>
              </w:rPr>
            </w:pPr>
          </w:p>
          <w:p w:rsidR="005A7343" w:rsidRPr="00F63F88" w:rsidRDefault="005A7343" w:rsidP="00F10A55">
            <w:pPr>
              <w:autoSpaceDE w:val="0"/>
              <w:autoSpaceDN w:val="0"/>
              <w:adjustRightInd w:val="0"/>
              <w:rPr>
                <w:rFonts w:asciiTheme="minorHAnsi" w:eastAsiaTheme="minorHAnsi" w:hAnsiTheme="minorHAnsi" w:cstheme="minorHAnsi"/>
                <w:sz w:val="22"/>
                <w:szCs w:val="22"/>
                <w:lang w:val="en-US"/>
              </w:rPr>
            </w:pPr>
          </w:p>
        </w:tc>
      </w:tr>
      <w:tr w:rsidR="005A7343" w:rsidRPr="004A4DA4">
        <w:trPr>
          <w:trHeight w:hRule="exact" w:val="843"/>
        </w:trPr>
        <w:tc>
          <w:tcPr>
            <w:tcW w:w="3085" w:type="dxa"/>
            <w:gridSpan w:val="2"/>
            <w:shd w:val="clear" w:color="auto" w:fill="FFFFCC"/>
          </w:tcPr>
          <w:p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rsidR="006D1864" w:rsidRPr="006D1864" w:rsidRDefault="006D1864" w:rsidP="00A11BAA">
            <w:pPr>
              <w:pStyle w:val="Heading2"/>
            </w:pPr>
          </w:p>
        </w:tc>
        <w:tc>
          <w:tcPr>
            <w:tcW w:w="4253" w:type="dxa"/>
            <w:gridSpan w:val="3"/>
            <w:shd w:val="clear" w:color="auto" w:fill="auto"/>
          </w:tcPr>
          <w:p w:rsidR="003907BD" w:rsidRPr="00F63F88" w:rsidRDefault="003907BD" w:rsidP="00F63F88">
            <w:pPr>
              <w:pStyle w:val="ListParagraph"/>
              <w:numPr>
                <w:ilvl w:val="0"/>
                <w:numId w:val="34"/>
              </w:numPr>
              <w:tabs>
                <w:tab w:val="left" w:pos="2040"/>
              </w:tabs>
              <w:rPr>
                <w:rFonts w:asciiTheme="minorHAnsi" w:hAnsiTheme="minorHAnsi" w:cstheme="minorHAnsi"/>
                <w:sz w:val="22"/>
                <w:szCs w:val="22"/>
              </w:rPr>
            </w:pPr>
            <w:r w:rsidRPr="00F63F88">
              <w:rPr>
                <w:rFonts w:asciiTheme="minorHAnsi" w:hAnsiTheme="minorHAnsi" w:cstheme="minorHAnsi"/>
                <w:sz w:val="22"/>
                <w:szCs w:val="22"/>
              </w:rPr>
              <w:t>Consider the statement:</w:t>
            </w:r>
          </w:p>
          <w:p w:rsidR="003907BD" w:rsidRPr="00F63F88" w:rsidRDefault="003907BD" w:rsidP="003907BD">
            <w:pPr>
              <w:tabs>
                <w:tab w:val="left" w:pos="2040"/>
              </w:tabs>
              <w:rPr>
                <w:rFonts w:asciiTheme="minorHAnsi" w:hAnsiTheme="minorHAnsi" w:cstheme="minorHAnsi"/>
                <w:sz w:val="22"/>
                <w:szCs w:val="22"/>
              </w:rPr>
            </w:pPr>
            <w:r w:rsidRPr="00F63F88">
              <w:rPr>
                <w:rFonts w:asciiTheme="minorHAnsi" w:hAnsiTheme="minorHAnsi" w:cstheme="minorHAnsi"/>
                <w:sz w:val="22"/>
                <w:szCs w:val="22"/>
              </w:rPr>
              <w:t xml:space="preserve">The mean of the five numbers is 8. </w:t>
            </w:r>
          </w:p>
          <w:p w:rsidR="003907BD" w:rsidRPr="00F63F88" w:rsidRDefault="003907BD" w:rsidP="003907BD">
            <w:pPr>
              <w:tabs>
                <w:tab w:val="left" w:pos="2040"/>
              </w:tabs>
              <w:rPr>
                <w:rFonts w:asciiTheme="minorHAnsi" w:hAnsiTheme="minorHAnsi" w:cstheme="minorHAnsi"/>
                <w:sz w:val="22"/>
                <w:szCs w:val="22"/>
              </w:rPr>
            </w:pPr>
            <w:r w:rsidRPr="00F63F88">
              <w:rPr>
                <w:rFonts w:asciiTheme="minorHAnsi" w:hAnsiTheme="minorHAnsi" w:cstheme="minorHAnsi"/>
                <w:sz w:val="22"/>
                <w:szCs w:val="22"/>
              </w:rPr>
              <w:t>Write a word problem to which this could be a solution.  Show all calculations.</w:t>
            </w:r>
          </w:p>
          <w:p w:rsidR="005A7343" w:rsidRPr="00F63F88" w:rsidRDefault="005A7343" w:rsidP="005D2618">
            <w:pPr>
              <w:pStyle w:val="Heading2"/>
              <w:rPr>
                <w:rFonts w:asciiTheme="minorHAnsi" w:hAnsiTheme="minorHAnsi"/>
                <w:sz w:val="22"/>
                <w:szCs w:val="22"/>
              </w:rPr>
            </w:pPr>
          </w:p>
        </w:tc>
      </w:tr>
      <w:tr w:rsidR="00081A4D" w:rsidRPr="004A4DA4">
        <w:trPr>
          <w:trHeight w:val="378"/>
        </w:trPr>
        <w:tc>
          <w:tcPr>
            <w:tcW w:w="3085" w:type="dxa"/>
            <w:gridSpan w:val="2"/>
            <w:vMerge w:val="restart"/>
            <w:shd w:val="clear" w:color="auto" w:fill="FFFFCC"/>
          </w:tcPr>
          <w:p w:rsidR="00081A4D" w:rsidRPr="004A4DA4" w:rsidRDefault="00081A4D" w:rsidP="00760F2A">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081A4D" w:rsidRPr="0087734F" w:rsidRDefault="00081A4D" w:rsidP="00081A4D">
            <w:pPr>
              <w:jc w:val="center"/>
              <w:rPr>
                <w:rFonts w:asciiTheme="minorHAnsi" w:hAnsiTheme="minorHAnsi"/>
                <w:b/>
                <w:sz w:val="24"/>
                <w:szCs w:val="24"/>
              </w:rPr>
            </w:pPr>
            <w:r w:rsidRPr="0087734F">
              <w:rPr>
                <w:rFonts w:asciiTheme="minorHAnsi" w:eastAsiaTheme="minorHAnsi" w:hAnsiTheme="minorHAnsi" w:cs="Verdana"/>
                <w:b/>
                <w:sz w:val="24"/>
                <w:szCs w:val="24"/>
              </w:rPr>
              <w:t>INTELLECTUALQUALITY</w:t>
            </w:r>
          </w:p>
        </w:tc>
        <w:tc>
          <w:tcPr>
            <w:tcW w:w="4253" w:type="dxa"/>
            <w:shd w:val="clear" w:color="auto" w:fill="C2D69B" w:themeFill="accent3" w:themeFillTint="99"/>
          </w:tcPr>
          <w:p w:rsidR="00081A4D" w:rsidRPr="0087734F" w:rsidRDefault="00081A4D" w:rsidP="00081A4D">
            <w:pPr>
              <w:jc w:val="center"/>
              <w:rPr>
                <w:rFonts w:asciiTheme="minorHAnsi" w:hAnsiTheme="minorHAnsi"/>
                <w:b/>
                <w:sz w:val="24"/>
                <w:szCs w:val="24"/>
              </w:rPr>
            </w:pPr>
            <w:r w:rsidRPr="0087734F">
              <w:rPr>
                <w:rFonts w:asciiTheme="minorHAnsi" w:eastAsiaTheme="minorHAnsi" w:hAnsiTheme="minorHAnsi" w:cs="Verdana"/>
                <w:b/>
                <w:sz w:val="24"/>
                <w:szCs w:val="24"/>
              </w:rPr>
              <w:t>QUALITY LEARNINGE</w:t>
            </w:r>
            <w:r w:rsidRPr="0087734F">
              <w:rPr>
                <w:rFonts w:asciiTheme="minorHAnsi" w:eastAsiaTheme="minorHAnsi" w:hAnsiTheme="minorHAnsi" w:cs="Verdana"/>
                <w:b/>
                <w:spacing w:val="-2"/>
                <w:sz w:val="24"/>
                <w:szCs w:val="24"/>
              </w:rPr>
              <w:t>N</w:t>
            </w:r>
            <w:r w:rsidRPr="0087734F">
              <w:rPr>
                <w:rFonts w:asciiTheme="minorHAnsi" w:eastAsiaTheme="minorHAnsi" w:hAnsiTheme="minorHAnsi" w:cs="Verdana"/>
                <w:b/>
                <w:sz w:val="24"/>
                <w:szCs w:val="24"/>
              </w:rPr>
              <w:t>VIRONMENT</w:t>
            </w:r>
          </w:p>
        </w:tc>
        <w:tc>
          <w:tcPr>
            <w:tcW w:w="4253" w:type="dxa"/>
            <w:shd w:val="clear" w:color="auto" w:fill="C2D69B" w:themeFill="accent3" w:themeFillTint="99"/>
          </w:tcPr>
          <w:p w:rsidR="00081A4D" w:rsidRPr="0087734F" w:rsidRDefault="00081A4D" w:rsidP="00081A4D">
            <w:pPr>
              <w:jc w:val="center"/>
              <w:rPr>
                <w:rFonts w:asciiTheme="minorHAnsi" w:hAnsiTheme="minorHAnsi"/>
                <w:b/>
                <w:sz w:val="24"/>
                <w:szCs w:val="24"/>
              </w:rPr>
            </w:pPr>
            <w:r w:rsidRPr="0087734F">
              <w:rPr>
                <w:rFonts w:asciiTheme="minorHAnsi" w:eastAsiaTheme="minorHAnsi" w:hAnsiTheme="minorHAnsi" w:cs="Verdana"/>
                <w:b/>
                <w:sz w:val="24"/>
                <w:szCs w:val="24"/>
              </w:rPr>
              <w:t>SIGNIFICANCE</w:t>
            </w:r>
          </w:p>
        </w:tc>
      </w:tr>
      <w:tr w:rsidR="00081A4D" w:rsidRPr="004A4DA4" w:rsidTr="00E635D8">
        <w:trPr>
          <w:trHeight w:hRule="exact" w:val="1458"/>
        </w:trPr>
        <w:tc>
          <w:tcPr>
            <w:tcW w:w="3085" w:type="dxa"/>
            <w:gridSpan w:val="2"/>
            <w:vMerge/>
            <w:shd w:val="clear" w:color="auto" w:fill="FFFFCC"/>
          </w:tcPr>
          <w:p w:rsidR="00081A4D" w:rsidRPr="004A4DA4" w:rsidRDefault="00081A4D" w:rsidP="00760F2A">
            <w:pPr>
              <w:pStyle w:val="Heading2"/>
              <w:tabs>
                <w:tab w:val="left" w:pos="4191"/>
              </w:tabs>
              <w:rPr>
                <w:rFonts w:asciiTheme="minorHAnsi" w:hAnsiTheme="minorHAnsi"/>
                <w:szCs w:val="24"/>
              </w:rPr>
            </w:pPr>
          </w:p>
        </w:tc>
        <w:tc>
          <w:tcPr>
            <w:tcW w:w="4253" w:type="dxa"/>
            <w:shd w:val="clear" w:color="auto" w:fill="auto"/>
          </w:tcPr>
          <w:p w:rsidR="00081A4D" w:rsidRPr="00E635D8"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spacing w:val="-11"/>
              </w:rPr>
            </w:pPr>
            <w:r w:rsidRPr="00E635D8">
              <w:rPr>
                <w:rFonts w:asciiTheme="minorHAnsi" w:eastAsiaTheme="minorHAnsi" w:hAnsiTheme="minorHAnsi" w:cs="Verdana"/>
              </w:rPr>
              <w:t>Deepknowledge</w:t>
            </w:r>
          </w:p>
          <w:p w:rsidR="00081A4D" w:rsidRPr="00E635D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rPr>
            </w:pPr>
            <w:r w:rsidRPr="00E635D8">
              <w:rPr>
                <w:rFonts w:asciiTheme="minorHAnsi" w:eastAsiaTheme="minorHAnsi" w:hAnsiTheme="minorHAnsi" w:cs="Verdana"/>
              </w:rPr>
              <w:t>Deepunderstanding</w:t>
            </w:r>
          </w:p>
          <w:p w:rsidR="00081A4D" w:rsidRPr="00E635D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rPr>
            </w:pPr>
            <w:r w:rsidRPr="00E635D8">
              <w:rPr>
                <w:rFonts w:asciiTheme="minorHAnsi" w:eastAsiaTheme="minorHAnsi" w:hAnsiTheme="minorHAnsi" w:cs="Verdana"/>
              </w:rPr>
              <w:t>Problematicknowledge</w:t>
            </w:r>
          </w:p>
          <w:p w:rsidR="00081A4D" w:rsidRPr="00E635D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rPr>
            </w:pPr>
            <w:r w:rsidRPr="00E635D8">
              <w:rPr>
                <w:rFonts w:asciiTheme="minorHAnsi" w:eastAsiaTheme="minorHAnsi" w:hAnsiTheme="minorHAnsi" w:cs="Verdana"/>
              </w:rPr>
              <w:t>Highe</w:t>
            </w:r>
            <w:r w:rsidRPr="00E635D8">
              <w:rPr>
                <w:rFonts w:asciiTheme="minorHAnsi" w:eastAsiaTheme="minorHAnsi" w:hAnsiTheme="minorHAnsi" w:cs="Verdana"/>
                <w:spacing w:val="-2"/>
              </w:rPr>
              <w:t>r</w:t>
            </w:r>
            <w:r w:rsidRPr="00E635D8">
              <w:rPr>
                <w:rFonts w:asciiTheme="minorHAnsi" w:eastAsiaTheme="minorHAnsi" w:hAnsiTheme="minorHAnsi" w:cs="Verdana"/>
              </w:rPr>
              <w:t>-orderthinking</w:t>
            </w:r>
          </w:p>
          <w:p w:rsidR="00081A4D" w:rsidRPr="00E635D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rPr>
            </w:pPr>
            <w:r w:rsidRPr="00E635D8">
              <w:rPr>
                <w:rFonts w:asciiTheme="minorHAnsi" w:eastAsiaTheme="minorHAnsi" w:hAnsiTheme="minorHAnsi" w:cs="Verdana"/>
              </w:rPr>
              <w:t>Metalanguage</w:t>
            </w:r>
          </w:p>
          <w:p w:rsidR="00081A4D" w:rsidRPr="00E635D8" w:rsidRDefault="00081A4D" w:rsidP="00081A4D">
            <w:pPr>
              <w:pStyle w:val="ListParagraph"/>
              <w:numPr>
                <w:ilvl w:val="0"/>
                <w:numId w:val="18"/>
              </w:numPr>
              <w:ind w:left="459" w:hanging="426"/>
              <w:rPr>
                <w:rFonts w:asciiTheme="minorHAnsi" w:hAnsiTheme="minorHAnsi"/>
              </w:rPr>
            </w:pPr>
            <w:r w:rsidRPr="00E635D8">
              <w:rPr>
                <w:rFonts w:asciiTheme="minorHAnsi" w:eastAsiaTheme="minorHAnsi" w:hAnsiTheme="minorHAnsi" w:cs="Verdana"/>
              </w:rPr>
              <w:t>Substanti</w:t>
            </w:r>
            <w:r w:rsidRPr="00E635D8">
              <w:rPr>
                <w:rFonts w:asciiTheme="minorHAnsi" w:eastAsiaTheme="minorHAnsi" w:hAnsiTheme="minorHAnsi" w:cs="Verdana"/>
                <w:spacing w:val="-2"/>
              </w:rPr>
              <w:t>v</w:t>
            </w:r>
            <w:r w:rsidRPr="00E635D8">
              <w:rPr>
                <w:rFonts w:asciiTheme="minorHAnsi" w:eastAsiaTheme="minorHAnsi" w:hAnsiTheme="minorHAnsi" w:cs="Verdana"/>
              </w:rPr>
              <w:t>ecommunication</w:t>
            </w:r>
          </w:p>
        </w:tc>
        <w:tc>
          <w:tcPr>
            <w:tcW w:w="4253" w:type="dxa"/>
            <w:shd w:val="clear" w:color="auto" w:fill="auto"/>
          </w:tcPr>
          <w:p w:rsidR="00081A4D" w:rsidRPr="00E635D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rPr>
            </w:pPr>
            <w:r w:rsidRPr="00E635D8">
              <w:rPr>
                <w:rFonts w:asciiTheme="minorHAnsi" w:eastAsiaTheme="minorHAnsi" w:hAnsiTheme="minorHAnsi" w:cs="Verdana"/>
              </w:rPr>
              <w:t>Explicit quality criteria</w:t>
            </w:r>
          </w:p>
          <w:p w:rsidR="00081A4D" w:rsidRPr="00E635D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rPr>
            </w:pPr>
            <w:r w:rsidRPr="00E635D8">
              <w:rPr>
                <w:rFonts w:asciiTheme="minorHAnsi" w:eastAsiaTheme="minorHAnsi" w:hAnsiTheme="minorHAnsi" w:cs="Verdana"/>
              </w:rPr>
              <w:t>Engagement</w:t>
            </w:r>
          </w:p>
          <w:p w:rsidR="00081A4D" w:rsidRPr="00E635D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rPr>
            </w:pPr>
            <w:r w:rsidRPr="00E635D8">
              <w:rPr>
                <w:rFonts w:asciiTheme="minorHAnsi" w:eastAsiaTheme="minorHAnsi" w:hAnsiTheme="minorHAnsi" w:cs="Verdana"/>
              </w:rPr>
              <w:t>High expectations</w:t>
            </w:r>
          </w:p>
          <w:p w:rsidR="00081A4D" w:rsidRPr="00E635D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rPr>
            </w:pPr>
            <w:r w:rsidRPr="00E635D8">
              <w:rPr>
                <w:rFonts w:asciiTheme="minorHAnsi" w:eastAsiaTheme="minorHAnsi" w:hAnsiTheme="minorHAnsi" w:cs="Verdana"/>
              </w:rPr>
              <w:t>Social support</w:t>
            </w:r>
          </w:p>
          <w:p w:rsidR="00081A4D" w:rsidRPr="00E635D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rPr>
            </w:pPr>
            <w:r w:rsidRPr="00E635D8">
              <w:rPr>
                <w:rFonts w:asciiTheme="minorHAnsi" w:eastAsiaTheme="minorHAnsi" w:hAnsiTheme="minorHAnsi" w:cs="Verdana"/>
              </w:rPr>
              <w:t>Students’ self-regulation</w:t>
            </w:r>
          </w:p>
          <w:p w:rsidR="00081A4D" w:rsidRPr="00E635D8"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rPr>
            </w:pPr>
            <w:r w:rsidRPr="00E635D8">
              <w:rPr>
                <w:rFonts w:asciiTheme="minorHAnsi" w:eastAsiaTheme="minorHAnsi" w:hAnsiTheme="minorHAnsi" w:cs="Verdana"/>
              </w:rPr>
              <w:t>Student direction</w:t>
            </w:r>
          </w:p>
        </w:tc>
        <w:tc>
          <w:tcPr>
            <w:tcW w:w="4253" w:type="dxa"/>
            <w:shd w:val="clear" w:color="auto" w:fill="auto"/>
          </w:tcPr>
          <w:p w:rsidR="00081A4D" w:rsidRPr="00E635D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rPr>
            </w:pPr>
            <w:r w:rsidRPr="00E635D8">
              <w:rPr>
                <w:rFonts w:asciiTheme="minorHAnsi" w:eastAsiaTheme="minorHAnsi" w:hAnsiTheme="minorHAnsi" w:cs="Verdana"/>
              </w:rPr>
              <w:t>Background knowledge</w:t>
            </w:r>
          </w:p>
          <w:p w:rsidR="00081A4D" w:rsidRPr="00E635D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rPr>
            </w:pPr>
            <w:r w:rsidRPr="00E635D8">
              <w:rPr>
                <w:rFonts w:asciiTheme="minorHAnsi" w:eastAsiaTheme="minorHAnsi" w:hAnsiTheme="minorHAnsi" w:cs="Verdana"/>
              </w:rPr>
              <w:t>Cultural knowledge</w:t>
            </w:r>
          </w:p>
          <w:p w:rsidR="00081A4D" w:rsidRPr="00E635D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rPr>
            </w:pPr>
            <w:r w:rsidRPr="00E635D8">
              <w:rPr>
                <w:rFonts w:asciiTheme="minorHAnsi" w:eastAsiaTheme="minorHAnsi" w:hAnsiTheme="minorHAnsi" w:cs="Verdana"/>
              </w:rPr>
              <w:t>Knowledge integration</w:t>
            </w:r>
          </w:p>
          <w:p w:rsidR="00081A4D" w:rsidRPr="00E635D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rPr>
            </w:pPr>
            <w:r w:rsidRPr="00E635D8">
              <w:rPr>
                <w:rFonts w:asciiTheme="minorHAnsi" w:eastAsiaTheme="minorHAnsi" w:hAnsiTheme="minorHAnsi" w:cs="Verdana"/>
              </w:rPr>
              <w:t xml:space="preserve">Inclusivity </w:t>
            </w:r>
          </w:p>
          <w:p w:rsidR="00081A4D" w:rsidRPr="00E635D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rPr>
            </w:pPr>
            <w:r w:rsidRPr="00E635D8">
              <w:rPr>
                <w:rFonts w:asciiTheme="minorHAnsi" w:eastAsiaTheme="minorHAnsi" w:hAnsiTheme="minorHAnsi" w:cs="Verdana"/>
              </w:rPr>
              <w:t>Connectedness</w:t>
            </w:r>
          </w:p>
          <w:p w:rsidR="00081A4D" w:rsidRPr="00E635D8"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rPr>
            </w:pPr>
            <w:r w:rsidRPr="00E635D8">
              <w:rPr>
                <w:rFonts w:asciiTheme="minorHAnsi" w:eastAsiaTheme="minorHAnsi" w:hAnsiTheme="minorHAnsi" w:cs="Verdana"/>
              </w:rPr>
              <w:t>Narrative</w:t>
            </w:r>
          </w:p>
        </w:tc>
      </w:tr>
      <w:tr w:rsidR="00081A4D" w:rsidRPr="004A4DA4">
        <w:trPr>
          <w:trHeight w:hRule="exact" w:val="743"/>
        </w:trPr>
        <w:tc>
          <w:tcPr>
            <w:tcW w:w="3085" w:type="dxa"/>
            <w:gridSpan w:val="2"/>
            <w:shd w:val="clear" w:color="auto" w:fill="FFFFCC"/>
          </w:tcPr>
          <w:p w:rsidR="00081A4D" w:rsidRPr="004A4DA4" w:rsidRDefault="00081A4D" w:rsidP="00760F2A">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9B27E2" w:rsidRPr="0087734F" w:rsidRDefault="00F63F88" w:rsidP="005E21C7">
            <w:pPr>
              <w:ind w:left="720" w:hanging="720"/>
            </w:pPr>
            <w:hyperlink r:id="rId8" w:history="1">
              <w:r w:rsidR="00F77EAE" w:rsidRPr="0087734F">
                <w:rPr>
                  <w:rStyle w:val="Hyperlink"/>
                  <w:rFonts w:asciiTheme="minorHAnsi" w:hAnsiTheme="minorHAnsi"/>
                  <w:color w:val="auto"/>
                  <w:sz w:val="24"/>
                  <w:szCs w:val="24"/>
                </w:rPr>
                <w:t>http://www.abs.gov.au/websitedbs/CaSHome.nsf/Home/CaSQ+40+SIDE+BY+SIDE+COLUMN+GRAPHS</w:t>
              </w:r>
            </w:hyperlink>
          </w:p>
          <w:p w:rsidR="009B27E2" w:rsidRPr="0087734F" w:rsidRDefault="00F63F88" w:rsidP="00760F2A">
            <w:pPr>
              <w:ind w:left="720" w:hanging="720"/>
              <w:rPr>
                <w:rFonts w:asciiTheme="minorHAnsi" w:hAnsiTheme="minorHAnsi"/>
                <w:sz w:val="24"/>
                <w:szCs w:val="24"/>
              </w:rPr>
            </w:pPr>
            <w:hyperlink r:id="rId9" w:history="1">
              <w:r w:rsidR="009B27E2" w:rsidRPr="0087734F">
                <w:rPr>
                  <w:rStyle w:val="Hyperlink"/>
                  <w:rFonts w:asciiTheme="minorHAnsi" w:hAnsiTheme="minorHAnsi"/>
                  <w:color w:val="auto"/>
                  <w:sz w:val="24"/>
                  <w:szCs w:val="24"/>
                </w:rPr>
                <w:t>http://www.glencoe.com/sites/pdfs/impact_math/ls3_c3_two_way_tables.pdf</w:t>
              </w:r>
            </w:hyperlink>
          </w:p>
          <w:p w:rsidR="00F77EAE" w:rsidRPr="0087734F" w:rsidRDefault="00F77EAE" w:rsidP="00760F2A">
            <w:pPr>
              <w:ind w:left="720" w:hanging="720"/>
              <w:rPr>
                <w:rFonts w:asciiTheme="minorHAnsi" w:hAnsiTheme="minorHAnsi"/>
                <w:sz w:val="24"/>
                <w:szCs w:val="24"/>
              </w:rPr>
            </w:pPr>
          </w:p>
          <w:p w:rsidR="00081A4D" w:rsidRPr="0087734F" w:rsidRDefault="00081A4D" w:rsidP="00760F2A">
            <w:pPr>
              <w:ind w:left="720" w:hanging="720"/>
              <w:rPr>
                <w:rFonts w:asciiTheme="minorHAnsi" w:hAnsiTheme="minorHAnsi"/>
                <w:sz w:val="24"/>
                <w:szCs w:val="24"/>
              </w:rPr>
            </w:pPr>
          </w:p>
        </w:tc>
      </w:tr>
    </w:tbl>
    <w:p w:rsidR="005E21C7" w:rsidRDefault="005E21C7" w:rsidP="005E21C7">
      <w:pPr>
        <w:spacing w:after="200" w:line="276" w:lineRule="auto"/>
        <w:rPr>
          <w:rFonts w:asciiTheme="minorHAnsi" w:hAnsiTheme="minorHAnsi"/>
          <w:b/>
          <w:color w:val="008000"/>
          <w:sz w:val="32"/>
          <w:szCs w:val="32"/>
        </w:rPr>
      </w:pPr>
    </w:p>
    <w:p w:rsidR="00F63F88" w:rsidRDefault="00F63F88" w:rsidP="005E21C7">
      <w:pPr>
        <w:spacing w:after="200" w:line="276" w:lineRule="auto"/>
        <w:jc w:val="center"/>
        <w:rPr>
          <w:rFonts w:asciiTheme="minorHAnsi" w:hAnsiTheme="minorHAnsi"/>
          <w:b/>
          <w:color w:val="008000"/>
          <w:sz w:val="32"/>
          <w:szCs w:val="32"/>
        </w:rPr>
      </w:pPr>
    </w:p>
    <w:p w:rsidR="00F63F88" w:rsidRDefault="00F63F88" w:rsidP="005E21C7">
      <w:pPr>
        <w:spacing w:after="200" w:line="276" w:lineRule="auto"/>
        <w:jc w:val="center"/>
        <w:rPr>
          <w:rFonts w:asciiTheme="minorHAnsi" w:hAnsiTheme="minorHAnsi"/>
          <w:b/>
          <w:color w:val="008000"/>
          <w:sz w:val="32"/>
          <w:szCs w:val="32"/>
        </w:rPr>
      </w:pPr>
    </w:p>
    <w:p w:rsidR="00F63F88" w:rsidRDefault="00F63F88" w:rsidP="005E21C7">
      <w:pPr>
        <w:spacing w:after="200" w:line="276" w:lineRule="auto"/>
        <w:jc w:val="center"/>
        <w:rPr>
          <w:rFonts w:asciiTheme="minorHAnsi" w:hAnsiTheme="minorHAnsi"/>
          <w:b/>
          <w:color w:val="008000"/>
          <w:sz w:val="32"/>
          <w:szCs w:val="32"/>
        </w:rPr>
      </w:pPr>
    </w:p>
    <w:p w:rsidR="00F63F88" w:rsidRDefault="00F63F88" w:rsidP="005E21C7">
      <w:pPr>
        <w:spacing w:after="200" w:line="276" w:lineRule="auto"/>
        <w:jc w:val="center"/>
        <w:rPr>
          <w:rFonts w:asciiTheme="minorHAnsi" w:hAnsiTheme="minorHAnsi"/>
          <w:b/>
          <w:color w:val="008000"/>
          <w:sz w:val="32"/>
          <w:szCs w:val="32"/>
        </w:rPr>
      </w:pPr>
    </w:p>
    <w:p w:rsidR="00F63F88" w:rsidRDefault="00F63F88" w:rsidP="005E21C7">
      <w:pPr>
        <w:spacing w:after="200" w:line="276" w:lineRule="auto"/>
        <w:jc w:val="center"/>
        <w:rPr>
          <w:rFonts w:asciiTheme="minorHAnsi" w:hAnsiTheme="minorHAnsi"/>
          <w:b/>
          <w:color w:val="008000"/>
          <w:sz w:val="32"/>
          <w:szCs w:val="32"/>
        </w:rPr>
      </w:pPr>
    </w:p>
    <w:p w:rsidR="00CA13F7" w:rsidRPr="00306944" w:rsidRDefault="00081A4D" w:rsidP="005E21C7">
      <w:pPr>
        <w:spacing w:after="200" w:line="276" w:lineRule="auto"/>
        <w:jc w:val="cente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843"/>
        <w:gridCol w:w="10206"/>
      </w:tblGrid>
      <w:tr w:rsidR="001C6A19" w:rsidRPr="004A4DA4" w:rsidTr="00F63F88">
        <w:trPr>
          <w:trHeight w:hRule="exact" w:val="633"/>
        </w:trPr>
        <w:tc>
          <w:tcPr>
            <w:tcW w:w="3652" w:type="dxa"/>
            <w:tcBorders>
              <w:right w:val="single" w:sz="4" w:space="0" w:color="auto"/>
            </w:tcBorders>
            <w:shd w:val="clear" w:color="auto" w:fill="C2D69B" w:themeFill="accent3" w:themeFillTint="99"/>
          </w:tcPr>
          <w:p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INSTRUCTIONMODELLED ACTIVITIES</w:t>
            </w:r>
          </w:p>
        </w:tc>
        <w:tc>
          <w:tcPr>
            <w:tcW w:w="12049" w:type="dxa"/>
            <w:gridSpan w:val="2"/>
            <w:shd w:val="clear" w:color="auto" w:fill="C2D69B" w:themeFill="accent3" w:themeFillTint="99"/>
          </w:tcPr>
          <w:p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&amp;</w:t>
            </w:r>
            <w:r w:rsidRPr="004A4DA4">
              <w:rPr>
                <w:rFonts w:asciiTheme="minorHAnsi" w:hAnsiTheme="minorHAnsi"/>
                <w:szCs w:val="24"/>
              </w:rPr>
              <w:t>INDEPENDENT ACTIVITIES</w:t>
            </w:r>
          </w:p>
        </w:tc>
      </w:tr>
      <w:tr w:rsidR="001C6A19" w:rsidRPr="004A4DA4" w:rsidTr="00F63F88">
        <w:trPr>
          <w:trHeight w:val="3672"/>
        </w:trPr>
        <w:tc>
          <w:tcPr>
            <w:tcW w:w="3652" w:type="dxa"/>
            <w:vMerge w:val="restart"/>
            <w:tcBorders>
              <w:right w:val="single" w:sz="4" w:space="0" w:color="auto"/>
            </w:tcBorders>
          </w:tcPr>
          <w:p w:rsidR="003907BD" w:rsidRPr="00F63F88" w:rsidRDefault="003907BD" w:rsidP="00F63F88">
            <w:pPr>
              <w:pStyle w:val="ListParagraph"/>
              <w:numPr>
                <w:ilvl w:val="0"/>
                <w:numId w:val="34"/>
              </w:numPr>
              <w:autoSpaceDE w:val="0"/>
              <w:autoSpaceDN w:val="0"/>
              <w:adjustRightInd w:val="0"/>
              <w:ind w:left="284"/>
              <w:rPr>
                <w:rFonts w:asciiTheme="minorHAnsi" w:hAnsiTheme="minorHAnsi" w:cs="Weidemann-Book"/>
                <w:sz w:val="22"/>
                <w:szCs w:val="22"/>
              </w:rPr>
            </w:pPr>
            <w:r w:rsidRPr="00F63F88">
              <w:rPr>
                <w:rFonts w:asciiTheme="minorHAnsi" w:hAnsiTheme="minorHAnsi" w:cs="Weidemann-Book"/>
                <w:sz w:val="22"/>
                <w:szCs w:val="22"/>
              </w:rPr>
              <w:t xml:space="preserve">Many children just have a procedural understanding of “average’ and follow a procedure to figure it out </w:t>
            </w:r>
            <w:proofErr w:type="spellStart"/>
            <w:r w:rsidRPr="00F63F88">
              <w:rPr>
                <w:rFonts w:asciiTheme="minorHAnsi" w:hAnsiTheme="minorHAnsi" w:cs="Weidemann-Book"/>
                <w:sz w:val="22"/>
                <w:szCs w:val="22"/>
              </w:rPr>
              <w:t>eg</w:t>
            </w:r>
            <w:proofErr w:type="spellEnd"/>
            <w:r w:rsidRPr="00F63F88">
              <w:rPr>
                <w:rFonts w:asciiTheme="minorHAnsi" w:hAnsiTheme="minorHAnsi" w:cs="Weidemann-Book"/>
                <w:sz w:val="22"/>
                <w:szCs w:val="22"/>
              </w:rPr>
              <w:t xml:space="preserve"> add up the numbers and divide by how many there are and don’t actually have a concept about what it </w:t>
            </w:r>
            <w:proofErr w:type="spellStart"/>
            <w:proofErr w:type="gramStart"/>
            <w:r w:rsidRPr="00F63F88">
              <w:rPr>
                <w:rFonts w:asciiTheme="minorHAnsi" w:hAnsiTheme="minorHAnsi" w:cs="Weidemann-Book"/>
                <w:sz w:val="22"/>
                <w:szCs w:val="22"/>
              </w:rPr>
              <w:t>is.We</w:t>
            </w:r>
            <w:proofErr w:type="spellEnd"/>
            <w:proofErr w:type="gramEnd"/>
            <w:r w:rsidRPr="00F63F88">
              <w:rPr>
                <w:rFonts w:asciiTheme="minorHAnsi" w:hAnsiTheme="minorHAnsi" w:cs="Weidemann-Book"/>
                <w:sz w:val="22"/>
                <w:szCs w:val="22"/>
              </w:rPr>
              <w:t xml:space="preserve"> need to help the children build up a concept about what it </w:t>
            </w:r>
            <w:proofErr w:type="spellStart"/>
            <w:r w:rsidRPr="00F63F88">
              <w:rPr>
                <w:rFonts w:asciiTheme="minorHAnsi" w:hAnsiTheme="minorHAnsi" w:cs="Weidemann-Book"/>
                <w:sz w:val="22"/>
                <w:szCs w:val="22"/>
              </w:rPr>
              <w:t>it</w:t>
            </w:r>
            <w:proofErr w:type="spellEnd"/>
            <w:r w:rsidRPr="00F63F88">
              <w:rPr>
                <w:rFonts w:asciiTheme="minorHAnsi" w:hAnsiTheme="minorHAnsi" w:cs="Weidemann-Book"/>
                <w:sz w:val="22"/>
                <w:szCs w:val="22"/>
              </w:rPr>
              <w:t xml:space="preserve"> through practical experiences.</w:t>
            </w:r>
          </w:p>
          <w:p w:rsidR="003907BD" w:rsidRPr="00F63F88" w:rsidRDefault="003907BD" w:rsidP="00F63F88">
            <w:pPr>
              <w:autoSpaceDE w:val="0"/>
              <w:autoSpaceDN w:val="0"/>
              <w:adjustRightInd w:val="0"/>
              <w:ind w:left="284"/>
              <w:rPr>
                <w:rFonts w:asciiTheme="minorHAnsi" w:hAnsiTheme="minorHAnsi" w:cs="Weidemann-Book"/>
                <w:sz w:val="22"/>
                <w:szCs w:val="22"/>
              </w:rPr>
            </w:pPr>
          </w:p>
          <w:p w:rsidR="003907BD" w:rsidRPr="00F63F88" w:rsidRDefault="003907BD" w:rsidP="00F63F88">
            <w:pPr>
              <w:pStyle w:val="NormalWeb"/>
              <w:numPr>
                <w:ilvl w:val="0"/>
                <w:numId w:val="34"/>
              </w:numPr>
              <w:spacing w:before="2" w:after="2"/>
              <w:ind w:left="284"/>
              <w:rPr>
                <w:rFonts w:asciiTheme="minorHAnsi" w:hAnsiTheme="minorHAnsi"/>
                <w:sz w:val="22"/>
                <w:szCs w:val="22"/>
              </w:rPr>
            </w:pPr>
            <w:r w:rsidRPr="00F63F88">
              <w:rPr>
                <w:rFonts w:asciiTheme="minorHAnsi" w:hAnsiTheme="minorHAnsi"/>
                <w:sz w:val="22"/>
                <w:szCs w:val="22"/>
              </w:rPr>
              <w:t xml:space="preserve">Discussion about ‘What is “average” or “the mean” </w:t>
            </w:r>
          </w:p>
          <w:p w:rsidR="003907BD" w:rsidRPr="00F63F88" w:rsidRDefault="003907BD" w:rsidP="00F63F88">
            <w:pPr>
              <w:autoSpaceDE w:val="0"/>
              <w:autoSpaceDN w:val="0"/>
              <w:adjustRightInd w:val="0"/>
              <w:ind w:left="284"/>
              <w:rPr>
                <w:rFonts w:asciiTheme="minorHAnsi" w:hAnsiTheme="minorHAnsi" w:cs="Weidemann-Book"/>
                <w:sz w:val="22"/>
                <w:szCs w:val="22"/>
              </w:rPr>
            </w:pPr>
          </w:p>
          <w:p w:rsidR="003907BD" w:rsidRPr="00F63F88" w:rsidRDefault="003907BD" w:rsidP="00F63F88">
            <w:pPr>
              <w:autoSpaceDE w:val="0"/>
              <w:autoSpaceDN w:val="0"/>
              <w:adjustRightInd w:val="0"/>
              <w:ind w:left="284"/>
              <w:rPr>
                <w:rFonts w:asciiTheme="minorHAnsi" w:hAnsiTheme="minorHAnsi" w:cs="Weidemann-Bold"/>
                <w:b/>
                <w:bCs/>
                <w:sz w:val="22"/>
                <w:szCs w:val="22"/>
              </w:rPr>
            </w:pPr>
          </w:p>
          <w:p w:rsidR="00E96368" w:rsidRPr="00F63F88" w:rsidRDefault="00E96368" w:rsidP="00F63F88">
            <w:pPr>
              <w:pStyle w:val="ListParagraph"/>
              <w:numPr>
                <w:ilvl w:val="0"/>
                <w:numId w:val="38"/>
              </w:numPr>
              <w:ind w:left="284"/>
              <w:rPr>
                <w:rFonts w:asciiTheme="minorHAnsi" w:hAnsiTheme="minorHAnsi"/>
                <w:b/>
                <w:sz w:val="22"/>
                <w:szCs w:val="22"/>
              </w:rPr>
            </w:pPr>
            <w:r w:rsidRPr="00F63F88">
              <w:rPr>
                <w:rFonts w:asciiTheme="minorHAnsi" w:hAnsiTheme="minorHAnsi"/>
                <w:b/>
                <w:sz w:val="22"/>
                <w:szCs w:val="22"/>
              </w:rPr>
              <w:t>Language</w:t>
            </w:r>
          </w:p>
          <w:p w:rsidR="00656058" w:rsidRPr="00F63F88" w:rsidRDefault="00E96368" w:rsidP="00F63F88">
            <w:pPr>
              <w:ind w:left="284"/>
              <w:rPr>
                <w:rFonts w:asciiTheme="minorHAnsi" w:hAnsiTheme="minorHAnsi"/>
                <w:sz w:val="22"/>
                <w:szCs w:val="22"/>
                <w:lang w:val="en-US"/>
              </w:rPr>
            </w:pPr>
            <w:proofErr w:type="gramStart"/>
            <w:r w:rsidRPr="00F63F88">
              <w:rPr>
                <w:rFonts w:asciiTheme="minorHAnsi" w:hAnsiTheme="minorHAnsi"/>
                <w:sz w:val="22"/>
                <w:szCs w:val="22"/>
                <w:lang w:val="en-US"/>
              </w:rPr>
              <w:t>data</w:t>
            </w:r>
            <w:proofErr w:type="gramEnd"/>
            <w:r w:rsidRPr="00F63F88">
              <w:rPr>
                <w:rFonts w:asciiTheme="minorHAnsi" w:hAnsiTheme="minorHAnsi"/>
                <w:sz w:val="22"/>
                <w:szCs w:val="22"/>
                <w:lang w:val="en-US"/>
              </w:rPr>
              <w:t>, represent, graph, results, symbols, vertical, horizontal, scale, many to- one, average, mean, category, predict, representation, advantages, disadvantages, key, arrangement</w:t>
            </w:r>
          </w:p>
          <w:p w:rsidR="00656058" w:rsidRPr="00F63F88" w:rsidRDefault="00656058" w:rsidP="00656058">
            <w:pPr>
              <w:rPr>
                <w:rFonts w:asciiTheme="minorHAnsi" w:hAnsiTheme="minorHAnsi"/>
                <w:sz w:val="22"/>
                <w:szCs w:val="22"/>
                <w:lang w:val="en-US"/>
              </w:rPr>
            </w:pPr>
          </w:p>
          <w:p w:rsidR="00977D86" w:rsidRPr="00F63F88" w:rsidRDefault="00977D86" w:rsidP="00656058">
            <w:pPr>
              <w:rPr>
                <w:rFonts w:asciiTheme="minorHAnsi" w:hAnsiTheme="minorHAnsi"/>
                <w:sz w:val="22"/>
                <w:szCs w:val="22"/>
                <w:lang w:val="en-US"/>
              </w:rPr>
            </w:pPr>
          </w:p>
          <w:p w:rsidR="00BB4B9A" w:rsidRPr="00F63F88" w:rsidRDefault="00BB4B9A" w:rsidP="00BB4B9A">
            <w:pPr>
              <w:pStyle w:val="NormalWeb"/>
              <w:spacing w:before="2" w:after="2"/>
              <w:rPr>
                <w:rFonts w:asciiTheme="minorHAnsi" w:hAnsiTheme="minorHAnsi"/>
                <w:sz w:val="22"/>
                <w:szCs w:val="22"/>
              </w:rPr>
            </w:pPr>
          </w:p>
          <w:p w:rsidR="001C6A19" w:rsidRPr="00F63F88" w:rsidRDefault="001C6A19" w:rsidP="00BB4B9A">
            <w:pPr>
              <w:rPr>
                <w:rFonts w:asciiTheme="minorHAnsi" w:hAnsiTheme="minorHAnsi"/>
                <w:sz w:val="22"/>
                <w:szCs w:val="22"/>
              </w:rPr>
            </w:pPr>
          </w:p>
        </w:tc>
        <w:tc>
          <w:tcPr>
            <w:tcW w:w="1843" w:type="dxa"/>
            <w:tcBorders>
              <w:right w:val="single" w:sz="4" w:space="0" w:color="auto"/>
            </w:tcBorders>
            <w:shd w:val="clear" w:color="auto" w:fill="FFFFCC"/>
          </w:tcPr>
          <w:p w:rsidR="001C6A19" w:rsidRPr="00F63F88" w:rsidRDefault="001C6A19" w:rsidP="00520774">
            <w:pPr>
              <w:pStyle w:val="Heading2"/>
              <w:jc w:val="center"/>
              <w:rPr>
                <w:rFonts w:asciiTheme="minorHAnsi" w:hAnsiTheme="minorHAnsi"/>
                <w:sz w:val="22"/>
                <w:szCs w:val="22"/>
              </w:rPr>
            </w:pPr>
            <w:r w:rsidRPr="00F63F88">
              <w:rPr>
                <w:rFonts w:asciiTheme="minorHAnsi" w:hAnsiTheme="minorHAnsi"/>
                <w:sz w:val="22"/>
                <w:szCs w:val="22"/>
              </w:rPr>
              <w:t>LEARNING SEQUENCE</w:t>
            </w:r>
          </w:p>
          <w:p w:rsidR="001C6A19" w:rsidRPr="00F63F88" w:rsidRDefault="001C6A19" w:rsidP="00D36387">
            <w:pPr>
              <w:pStyle w:val="Heading2"/>
              <w:jc w:val="center"/>
              <w:rPr>
                <w:rFonts w:asciiTheme="minorHAnsi" w:hAnsiTheme="minorHAnsi"/>
                <w:b w:val="0"/>
                <w:sz w:val="22"/>
                <w:szCs w:val="22"/>
              </w:rPr>
            </w:pPr>
          </w:p>
          <w:p w:rsidR="00373C06" w:rsidRPr="00F63F88" w:rsidRDefault="00373C06" w:rsidP="00373C06">
            <w:pPr>
              <w:pStyle w:val="Heading2"/>
              <w:jc w:val="center"/>
              <w:rPr>
                <w:rFonts w:asciiTheme="minorHAnsi" w:hAnsiTheme="minorHAnsi"/>
                <w:b w:val="0"/>
                <w:sz w:val="22"/>
                <w:szCs w:val="22"/>
              </w:rPr>
            </w:pPr>
            <w:r w:rsidRPr="00F63F88">
              <w:rPr>
                <w:rFonts w:asciiTheme="minorHAnsi" w:hAnsiTheme="minorHAnsi"/>
                <w:b w:val="0"/>
                <w:sz w:val="22"/>
                <w:szCs w:val="22"/>
              </w:rPr>
              <w:t>Remediation</w:t>
            </w:r>
          </w:p>
          <w:p w:rsidR="001C6A19" w:rsidRPr="00F63F88" w:rsidRDefault="00D32658" w:rsidP="00373C06">
            <w:pPr>
              <w:pStyle w:val="Heading2"/>
              <w:jc w:val="center"/>
              <w:rPr>
                <w:rFonts w:asciiTheme="minorHAnsi" w:hAnsiTheme="minorHAnsi"/>
                <w:b w:val="0"/>
                <w:sz w:val="22"/>
                <w:szCs w:val="22"/>
              </w:rPr>
            </w:pPr>
            <w:r w:rsidRPr="00F63F88">
              <w:rPr>
                <w:rFonts w:asciiTheme="minorHAnsi" w:hAnsiTheme="minorHAnsi"/>
                <w:b w:val="0"/>
                <w:sz w:val="22"/>
                <w:szCs w:val="22"/>
              </w:rPr>
              <w:t>S2 or E</w:t>
            </w:r>
            <w:r w:rsidR="00932461" w:rsidRPr="00F63F88">
              <w:rPr>
                <w:rFonts w:asciiTheme="minorHAnsi" w:hAnsiTheme="minorHAnsi"/>
                <w:b w:val="0"/>
                <w:sz w:val="22"/>
                <w:szCs w:val="22"/>
              </w:rPr>
              <w:t xml:space="preserve">arly </w:t>
            </w:r>
            <w:r w:rsidR="00373C06" w:rsidRPr="00F63F88">
              <w:rPr>
                <w:rFonts w:asciiTheme="minorHAnsi" w:hAnsiTheme="minorHAnsi"/>
                <w:b w:val="0"/>
                <w:sz w:val="22"/>
                <w:szCs w:val="22"/>
              </w:rPr>
              <w:t>S</w:t>
            </w:r>
            <w:r w:rsidR="00932461" w:rsidRPr="00F63F88">
              <w:rPr>
                <w:rFonts w:asciiTheme="minorHAnsi" w:hAnsiTheme="minorHAnsi"/>
                <w:b w:val="0"/>
                <w:sz w:val="22"/>
                <w:szCs w:val="22"/>
              </w:rPr>
              <w:t>3</w:t>
            </w:r>
          </w:p>
        </w:tc>
        <w:tc>
          <w:tcPr>
            <w:tcW w:w="10206" w:type="dxa"/>
          </w:tcPr>
          <w:p w:rsidR="00AC3E9E" w:rsidRPr="00F63F88" w:rsidRDefault="00AC3E9E" w:rsidP="00F63F88">
            <w:pPr>
              <w:pStyle w:val="NormalWeb"/>
              <w:numPr>
                <w:ilvl w:val="0"/>
                <w:numId w:val="28"/>
              </w:numPr>
              <w:spacing w:before="2" w:after="2"/>
              <w:ind w:left="317"/>
              <w:rPr>
                <w:rFonts w:asciiTheme="minorHAnsi" w:hAnsiTheme="minorHAnsi"/>
                <w:sz w:val="22"/>
                <w:szCs w:val="22"/>
              </w:rPr>
            </w:pPr>
            <w:r w:rsidRPr="00F63F88">
              <w:rPr>
                <w:rFonts w:asciiTheme="minorHAnsi" w:hAnsiTheme="minorHAnsi"/>
                <w:b/>
                <w:bCs/>
                <w:sz w:val="22"/>
                <w:szCs w:val="22"/>
              </w:rPr>
              <w:t xml:space="preserve">Tell me a Story </w:t>
            </w:r>
          </w:p>
          <w:p w:rsidR="00AC3E9E" w:rsidRPr="00F63F88" w:rsidRDefault="00AC3E9E" w:rsidP="00F63F88">
            <w:pPr>
              <w:pStyle w:val="NormalWeb"/>
              <w:spacing w:before="2" w:after="2"/>
              <w:ind w:left="317"/>
              <w:rPr>
                <w:rFonts w:asciiTheme="minorHAnsi" w:hAnsiTheme="minorHAnsi"/>
                <w:sz w:val="22"/>
                <w:szCs w:val="22"/>
              </w:rPr>
            </w:pPr>
            <w:r w:rsidRPr="00F63F88">
              <w:rPr>
                <w:rFonts w:asciiTheme="minorHAnsi" w:hAnsiTheme="minorHAnsi"/>
                <w:sz w:val="22"/>
                <w:szCs w:val="22"/>
              </w:rPr>
              <w:t xml:space="preserve">Students use the placement of points on a line graph that represent the changes in the depth of water, to write a story. They are provided with the completed line graph with axes marked </w:t>
            </w:r>
            <w:proofErr w:type="spellStart"/>
            <w:r w:rsidRPr="00F63F88">
              <w:rPr>
                <w:rFonts w:asciiTheme="minorHAnsi" w:hAnsiTheme="minorHAnsi"/>
                <w:sz w:val="22"/>
                <w:szCs w:val="22"/>
              </w:rPr>
              <w:t>eg</w:t>
            </w:r>
            <w:proofErr w:type="spellEnd"/>
            <w:r w:rsidRPr="00F63F88">
              <w:rPr>
                <w:rFonts w:asciiTheme="minorHAnsi" w:hAnsiTheme="minorHAnsi"/>
                <w:sz w:val="22"/>
                <w:szCs w:val="22"/>
              </w:rPr>
              <w:t xml:space="preserve"> time and depth of water in centimetres. Students give their graph a suitable title. Students brainstorm a checklist of events for each point on the line graph that they will include in their story and then write their story. </w:t>
            </w:r>
            <w:r w:rsidRPr="00F63F88">
              <w:rPr>
                <w:rFonts w:asciiTheme="minorHAnsi" w:hAnsiTheme="minorHAnsi"/>
                <w:color w:val="FF0000"/>
                <w:sz w:val="22"/>
                <w:szCs w:val="22"/>
              </w:rPr>
              <w:t>Students share their story with the class</w:t>
            </w:r>
            <w:r w:rsidRPr="00F63F88">
              <w:rPr>
                <w:rFonts w:asciiTheme="minorHAnsi" w:hAnsiTheme="minorHAnsi"/>
                <w:sz w:val="22"/>
                <w:szCs w:val="22"/>
              </w:rPr>
              <w:t xml:space="preserve">. The class uses the checklist and the placement of points on the line graph. </w:t>
            </w:r>
          </w:p>
          <w:p w:rsidR="00AC3E9E" w:rsidRPr="00F63F88" w:rsidRDefault="00AC3E9E" w:rsidP="00F63F88">
            <w:pPr>
              <w:pStyle w:val="NormalWeb"/>
              <w:spacing w:before="2" w:after="2"/>
              <w:rPr>
                <w:rFonts w:asciiTheme="minorHAnsi" w:hAnsiTheme="minorHAnsi"/>
                <w:sz w:val="22"/>
                <w:szCs w:val="22"/>
              </w:rPr>
            </w:pPr>
          </w:p>
          <w:p w:rsidR="00BB4B9A" w:rsidRPr="00F63F88" w:rsidRDefault="00BB4B9A" w:rsidP="00F63F88">
            <w:pPr>
              <w:pStyle w:val="NormalWeb"/>
              <w:numPr>
                <w:ilvl w:val="0"/>
                <w:numId w:val="27"/>
              </w:numPr>
              <w:spacing w:before="2" w:after="2"/>
              <w:ind w:left="317"/>
              <w:rPr>
                <w:rFonts w:asciiTheme="minorHAnsi" w:hAnsiTheme="minorHAnsi"/>
                <w:sz w:val="22"/>
                <w:szCs w:val="22"/>
              </w:rPr>
            </w:pPr>
            <w:r w:rsidRPr="00F63F88">
              <w:rPr>
                <w:rFonts w:asciiTheme="minorHAnsi" w:hAnsiTheme="minorHAnsi"/>
                <w:sz w:val="22"/>
                <w:szCs w:val="22"/>
              </w:rPr>
              <w:t xml:space="preserve">Discussion about ‘What is “average” or “the mean” </w:t>
            </w:r>
          </w:p>
          <w:p w:rsidR="00BB4B9A" w:rsidRPr="00F63F88" w:rsidRDefault="00BB4B9A" w:rsidP="00F63F88">
            <w:pPr>
              <w:pStyle w:val="NormalWeb"/>
              <w:spacing w:before="2" w:after="2"/>
              <w:ind w:left="317"/>
              <w:rPr>
                <w:rFonts w:asciiTheme="minorHAnsi" w:hAnsiTheme="minorHAnsi"/>
                <w:sz w:val="22"/>
                <w:szCs w:val="22"/>
              </w:rPr>
            </w:pPr>
            <w:r w:rsidRPr="00F63F88">
              <w:rPr>
                <w:rFonts w:asciiTheme="minorHAnsi" w:hAnsiTheme="minorHAnsi"/>
                <w:sz w:val="22"/>
                <w:szCs w:val="22"/>
              </w:rPr>
              <w:t xml:space="preserve">Ask for four children of different height (if possible) </w:t>
            </w:r>
            <w:proofErr w:type="spellStart"/>
            <w:r w:rsidRPr="00F63F88">
              <w:rPr>
                <w:rFonts w:asciiTheme="minorHAnsi" w:hAnsiTheme="minorHAnsi"/>
                <w:sz w:val="22"/>
                <w:szCs w:val="22"/>
              </w:rPr>
              <w:t>tio</w:t>
            </w:r>
            <w:proofErr w:type="spellEnd"/>
            <w:r w:rsidRPr="00F63F88">
              <w:rPr>
                <w:rFonts w:asciiTheme="minorHAnsi" w:hAnsiTheme="minorHAnsi"/>
                <w:sz w:val="22"/>
                <w:szCs w:val="22"/>
              </w:rPr>
              <w:t xml:space="preserve"> come up and ask how we could find the ‘average’ or ‘mean’ using the paper tape roll. Children hopefully come to conclusion that they could measure the height of each child from head to foot with paper tape and then halve the length of paper tape and halve it again and that the quarter part of the tape is the ‘average’ </w:t>
            </w:r>
          </w:p>
          <w:p w:rsidR="00BB4B9A" w:rsidRPr="00F63F88" w:rsidRDefault="00BB4B9A" w:rsidP="00F63F88">
            <w:pPr>
              <w:pStyle w:val="ListParagraph"/>
              <w:numPr>
                <w:ilvl w:val="0"/>
                <w:numId w:val="27"/>
              </w:numPr>
              <w:spacing w:beforeLines="1" w:before="2" w:afterLines="1" w:after="2"/>
              <w:ind w:left="317"/>
              <w:rPr>
                <w:rFonts w:asciiTheme="minorHAnsi" w:eastAsiaTheme="minorHAnsi" w:hAnsiTheme="minorHAnsi"/>
                <w:sz w:val="22"/>
                <w:szCs w:val="22"/>
              </w:rPr>
            </w:pPr>
            <w:r w:rsidRPr="00F63F88">
              <w:rPr>
                <w:rFonts w:asciiTheme="minorHAnsi" w:eastAsiaTheme="minorHAnsi" w:hAnsiTheme="minorHAnsi"/>
                <w:sz w:val="22"/>
                <w:szCs w:val="22"/>
              </w:rPr>
              <w:t>Discuss how the ‘average’ is what it would be if everyone in that group ‘was the same’ height (combining all the different heights from that group together and evening it out –take a bit of height off someone else and give to a shorter person)</w:t>
            </w:r>
            <w:r w:rsidRPr="00F63F88">
              <w:rPr>
                <w:rFonts w:asciiTheme="minorHAnsi" w:eastAsiaTheme="minorHAnsi" w:hAnsiTheme="minorHAnsi"/>
                <w:sz w:val="22"/>
                <w:szCs w:val="22"/>
              </w:rPr>
              <w:br/>
              <w:t xml:space="preserve">Children can draw a diagram showing what happened. Looking for something like below to get the meaning across. </w:t>
            </w:r>
          </w:p>
          <w:p w:rsidR="00BB4B9A" w:rsidRPr="00F63F88" w:rsidRDefault="00BB4B9A" w:rsidP="000F0BEA">
            <w:pPr>
              <w:spacing w:beforeLines="1" w:before="2" w:afterLines="1" w:after="2"/>
              <w:rPr>
                <w:rFonts w:asciiTheme="minorHAnsi" w:eastAsiaTheme="minorHAnsi" w:hAnsiTheme="minorHAnsi"/>
                <w:sz w:val="22"/>
                <w:szCs w:val="22"/>
              </w:rPr>
            </w:pPr>
            <w:r w:rsidRPr="00F63F88">
              <w:rPr>
                <w:rFonts w:asciiTheme="minorHAnsi" w:eastAsiaTheme="minorHAnsi" w:hAnsiTheme="minorHAnsi"/>
                <w:b/>
                <w:bCs/>
                <w:sz w:val="22"/>
                <w:szCs w:val="22"/>
              </w:rPr>
              <w:t xml:space="preserve">The light blue part is the ‘average’ of the above data 135.25 cm would be the average height.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18"/>
              <w:gridCol w:w="2201"/>
              <w:gridCol w:w="118"/>
              <w:gridCol w:w="128"/>
              <w:gridCol w:w="118"/>
              <w:gridCol w:w="1435"/>
              <w:gridCol w:w="19"/>
              <w:gridCol w:w="1492"/>
              <w:gridCol w:w="38"/>
              <w:gridCol w:w="1773"/>
            </w:tblGrid>
            <w:tr w:rsidR="00BB4B9A" w:rsidRPr="00F63F88">
              <w:trPr>
                <w:trHeight w:val="225"/>
              </w:trPr>
              <w:tc>
                <w:tcPr>
                  <w:tcW w:w="25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B4B9A" w:rsidRPr="00F63F88" w:rsidRDefault="00BB4B9A" w:rsidP="000F0BEA">
                  <w:pPr>
                    <w:spacing w:beforeLines="1" w:before="2" w:afterLines="1" w:after="2"/>
                    <w:rPr>
                      <w:rFonts w:asciiTheme="minorHAnsi" w:eastAsiaTheme="minorHAnsi" w:hAnsiTheme="minorHAnsi"/>
                      <w:sz w:val="22"/>
                      <w:szCs w:val="22"/>
                    </w:rPr>
                  </w:pPr>
                  <w:r w:rsidRPr="00F63F88">
                    <w:rPr>
                      <w:rFonts w:asciiTheme="minorHAnsi" w:eastAsiaTheme="minorHAnsi" w:hAnsiTheme="minorHAnsi"/>
                      <w:sz w:val="22"/>
                      <w:szCs w:val="22"/>
                    </w:rPr>
                    <w:t xml:space="preserve">140cm </w:t>
                  </w:r>
                </w:p>
              </w:tc>
              <w:tc>
                <w:tcPr>
                  <w:tcW w:w="15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B4B9A" w:rsidRPr="00F63F88" w:rsidRDefault="00BB4B9A" w:rsidP="000F0BEA">
                  <w:pPr>
                    <w:spacing w:beforeLines="1" w:before="2" w:afterLines="1" w:after="2"/>
                    <w:rPr>
                      <w:rFonts w:asciiTheme="minorHAnsi" w:eastAsiaTheme="minorHAnsi" w:hAnsiTheme="minorHAnsi"/>
                      <w:sz w:val="22"/>
                      <w:szCs w:val="22"/>
                    </w:rPr>
                  </w:pPr>
                  <w:r w:rsidRPr="00F63F88">
                    <w:rPr>
                      <w:rFonts w:asciiTheme="minorHAnsi" w:eastAsiaTheme="minorHAnsi" w:hAnsiTheme="minorHAnsi"/>
                      <w:sz w:val="22"/>
                      <w:szCs w:val="22"/>
                    </w:rPr>
                    <w:t xml:space="preserve">135cm </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9A" w:rsidRPr="00F63F88" w:rsidRDefault="00BB4B9A" w:rsidP="000F0BEA">
                  <w:pPr>
                    <w:spacing w:beforeLines="1" w:before="2" w:afterLines="1" w:after="2"/>
                    <w:rPr>
                      <w:rFonts w:asciiTheme="minorHAnsi" w:eastAsiaTheme="minorHAnsi" w:hAnsiTheme="minorHAnsi"/>
                      <w:sz w:val="22"/>
                      <w:szCs w:val="22"/>
                    </w:rPr>
                  </w:pPr>
                  <w:r w:rsidRPr="00F63F88">
                    <w:rPr>
                      <w:rFonts w:asciiTheme="minorHAnsi" w:eastAsiaTheme="minorHAnsi" w:hAnsiTheme="minorHAnsi"/>
                      <w:sz w:val="22"/>
                      <w:szCs w:val="22"/>
                    </w:rPr>
                    <w:t xml:space="preserve">128cm </w:t>
                  </w:r>
                </w:p>
              </w:tc>
              <w:tc>
                <w:tcPr>
                  <w:tcW w:w="1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4B9A" w:rsidRPr="00F63F88" w:rsidRDefault="00BB4B9A" w:rsidP="000F0BEA">
                  <w:pPr>
                    <w:spacing w:beforeLines="1" w:before="2" w:afterLines="1" w:after="2"/>
                    <w:rPr>
                      <w:rFonts w:asciiTheme="minorHAnsi" w:eastAsiaTheme="minorHAnsi" w:hAnsiTheme="minorHAnsi"/>
                      <w:sz w:val="22"/>
                      <w:szCs w:val="22"/>
                    </w:rPr>
                  </w:pPr>
                  <w:r w:rsidRPr="00F63F88">
                    <w:rPr>
                      <w:rFonts w:asciiTheme="minorHAnsi" w:eastAsiaTheme="minorHAnsi" w:hAnsiTheme="minorHAnsi"/>
                      <w:sz w:val="22"/>
                      <w:szCs w:val="22"/>
                    </w:rPr>
                    <w:t xml:space="preserve">138cm </w:t>
                  </w:r>
                </w:p>
              </w:tc>
            </w:tr>
            <w:tr w:rsidR="00BB4B9A" w:rsidRPr="00F63F88">
              <w:trPr>
                <w:trHeight w:val="266"/>
              </w:trPr>
              <w:tc>
                <w:tcPr>
                  <w:tcW w:w="118" w:type="dxa"/>
                  <w:vMerge w:val="restart"/>
                  <w:tcBorders>
                    <w:top w:val="single" w:sz="4" w:space="0" w:color="000000"/>
                    <w:left w:val="single" w:sz="4" w:space="0" w:color="000000"/>
                    <w:bottom w:val="single" w:sz="4" w:space="0" w:color="000000"/>
                    <w:right w:val="single" w:sz="2" w:space="0" w:color="auto"/>
                  </w:tcBorders>
                  <w:shd w:val="clear" w:color="auto" w:fill="auto"/>
                  <w:vAlign w:val="center"/>
                </w:tcPr>
                <w:p w:rsidR="00BB4B9A" w:rsidRPr="00F63F88" w:rsidRDefault="00BB4B9A" w:rsidP="00BB4B9A">
                  <w:pPr>
                    <w:spacing w:line="276" w:lineRule="auto"/>
                    <w:rPr>
                      <w:rFonts w:asciiTheme="minorHAnsi" w:eastAsiaTheme="minorHAnsi" w:hAnsiTheme="minorHAnsi" w:cstheme="minorBidi"/>
                      <w:sz w:val="22"/>
                      <w:szCs w:val="22"/>
                    </w:rPr>
                  </w:pPr>
                </w:p>
              </w:tc>
              <w:tc>
                <w:tcPr>
                  <w:tcW w:w="2201" w:type="dxa"/>
                  <w:vMerge w:val="restart"/>
                  <w:tcBorders>
                    <w:top w:val="single" w:sz="4" w:space="0" w:color="000000"/>
                    <w:left w:val="single" w:sz="2" w:space="0" w:color="auto"/>
                    <w:bottom w:val="single" w:sz="4" w:space="0" w:color="000000"/>
                    <w:right w:val="single" w:sz="2" w:space="0" w:color="auto"/>
                  </w:tcBorders>
                  <w:shd w:val="clear" w:color="auto" w:fill="C4D8EF"/>
                  <w:vAlign w:val="center"/>
                </w:tcPr>
                <w:p w:rsidR="00BB4B9A" w:rsidRPr="00F63F88" w:rsidRDefault="00BB4B9A" w:rsidP="000F0BEA">
                  <w:pPr>
                    <w:spacing w:beforeLines="1" w:before="2" w:afterLines="1" w:after="2"/>
                    <w:rPr>
                      <w:rFonts w:asciiTheme="minorHAnsi" w:eastAsiaTheme="minorHAnsi" w:hAnsiTheme="minorHAnsi"/>
                      <w:sz w:val="22"/>
                      <w:szCs w:val="22"/>
                    </w:rPr>
                  </w:pPr>
                  <w:r w:rsidRPr="00F63F88">
                    <w:rPr>
                      <w:rFonts w:asciiTheme="minorHAnsi" w:eastAsiaTheme="minorHAnsi" w:hAnsiTheme="minorHAnsi"/>
                      <w:b/>
                      <w:bCs/>
                      <w:sz w:val="22"/>
                      <w:szCs w:val="22"/>
                    </w:rPr>
                    <w:t xml:space="preserve">135.25cm </w:t>
                  </w:r>
                </w:p>
              </w:tc>
              <w:tc>
                <w:tcPr>
                  <w:tcW w:w="118" w:type="dxa"/>
                  <w:vMerge w:val="restart"/>
                  <w:tcBorders>
                    <w:top w:val="single" w:sz="4" w:space="0" w:color="000000"/>
                    <w:left w:val="single" w:sz="2" w:space="0" w:color="auto"/>
                    <w:bottom w:val="single" w:sz="4" w:space="0" w:color="000000"/>
                    <w:right w:val="single" w:sz="4" w:space="0" w:color="000000"/>
                  </w:tcBorders>
                  <w:shd w:val="clear" w:color="auto" w:fill="auto"/>
                  <w:vAlign w:val="center"/>
                </w:tcPr>
                <w:p w:rsidR="00BB4B9A" w:rsidRPr="00F63F88" w:rsidRDefault="00BB4B9A" w:rsidP="00BB4B9A">
                  <w:pPr>
                    <w:spacing w:line="276" w:lineRule="auto"/>
                    <w:rPr>
                      <w:rFonts w:asciiTheme="minorHAnsi" w:eastAsiaTheme="minorHAnsi" w:hAnsiTheme="minorHAnsi" w:cstheme="minorBidi"/>
                      <w:sz w:val="22"/>
                      <w:szCs w:val="22"/>
                    </w:rPr>
                  </w:pPr>
                </w:p>
              </w:tc>
              <w:tc>
                <w:tcPr>
                  <w:tcW w:w="128" w:type="dxa"/>
                  <w:tcBorders>
                    <w:top w:val="single" w:sz="4" w:space="0" w:color="000000"/>
                    <w:left w:val="single" w:sz="4" w:space="0" w:color="000000"/>
                    <w:bottom w:val="single" w:sz="2" w:space="0" w:color="000000"/>
                    <w:right w:val="single" w:sz="2" w:space="0" w:color="auto"/>
                  </w:tcBorders>
                  <w:shd w:val="clear" w:color="auto" w:fill="auto"/>
                  <w:vAlign w:val="center"/>
                </w:tcPr>
                <w:p w:rsidR="00BB4B9A" w:rsidRPr="00F63F88" w:rsidRDefault="00BB4B9A" w:rsidP="00BB4B9A">
                  <w:pPr>
                    <w:spacing w:line="276" w:lineRule="auto"/>
                    <w:rPr>
                      <w:rFonts w:asciiTheme="minorHAnsi" w:eastAsiaTheme="minorHAnsi" w:hAnsiTheme="minorHAnsi" w:cstheme="minorBidi"/>
                      <w:sz w:val="22"/>
                      <w:szCs w:val="22"/>
                    </w:rPr>
                  </w:pPr>
                </w:p>
              </w:tc>
              <w:tc>
                <w:tcPr>
                  <w:tcW w:w="118" w:type="dxa"/>
                  <w:tcBorders>
                    <w:top w:val="single" w:sz="4" w:space="0" w:color="000000"/>
                    <w:left w:val="single" w:sz="2" w:space="0" w:color="auto"/>
                    <w:bottom w:val="single" w:sz="2" w:space="0" w:color="000000"/>
                    <w:right w:val="single" w:sz="2" w:space="0" w:color="auto"/>
                  </w:tcBorders>
                  <w:shd w:val="clear" w:color="auto" w:fill="FFFFFF"/>
                  <w:vAlign w:val="center"/>
                </w:tcPr>
                <w:p w:rsidR="00BB4B9A" w:rsidRPr="00F63F88" w:rsidRDefault="00BB4B9A" w:rsidP="00BB4B9A">
                  <w:pPr>
                    <w:spacing w:line="276" w:lineRule="auto"/>
                    <w:rPr>
                      <w:rFonts w:asciiTheme="minorHAnsi" w:eastAsiaTheme="minorHAnsi" w:hAnsiTheme="minorHAnsi" w:cstheme="minorBidi"/>
                      <w:sz w:val="22"/>
                      <w:szCs w:val="22"/>
                    </w:rPr>
                  </w:pPr>
                </w:p>
              </w:tc>
              <w:tc>
                <w:tcPr>
                  <w:tcW w:w="1435" w:type="dxa"/>
                  <w:tcBorders>
                    <w:top w:val="single" w:sz="4" w:space="0" w:color="000000"/>
                    <w:left w:val="single" w:sz="2" w:space="0" w:color="auto"/>
                    <w:bottom w:val="single" w:sz="2" w:space="0" w:color="000000"/>
                    <w:right w:val="single" w:sz="4" w:space="0" w:color="000000"/>
                  </w:tcBorders>
                  <w:shd w:val="clear" w:color="auto" w:fill="auto"/>
                  <w:vAlign w:val="center"/>
                </w:tcPr>
                <w:p w:rsidR="00BB4B9A" w:rsidRPr="00F63F88" w:rsidRDefault="00BB4B9A" w:rsidP="00BB4B9A">
                  <w:pPr>
                    <w:spacing w:line="276" w:lineRule="auto"/>
                    <w:rPr>
                      <w:rFonts w:asciiTheme="minorHAnsi" w:eastAsiaTheme="minorHAnsi" w:hAnsiTheme="minorHAnsi" w:cstheme="minorBidi"/>
                      <w:sz w:val="22"/>
                      <w:szCs w:val="22"/>
                    </w:rPr>
                  </w:pPr>
                </w:p>
              </w:tc>
              <w:tc>
                <w:tcPr>
                  <w:tcW w:w="15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4B9A" w:rsidRPr="00F63F88" w:rsidRDefault="00BB4B9A" w:rsidP="00BB4B9A">
                  <w:pPr>
                    <w:spacing w:line="276" w:lineRule="auto"/>
                    <w:rPr>
                      <w:rFonts w:asciiTheme="minorHAnsi" w:eastAsiaTheme="minorHAnsi" w:hAnsiTheme="minorHAnsi" w:cstheme="minorBidi"/>
                      <w:sz w:val="22"/>
                      <w:szCs w:val="22"/>
                    </w:rPr>
                  </w:pPr>
                </w:p>
              </w:tc>
              <w:tc>
                <w:tcPr>
                  <w:tcW w:w="17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4B9A" w:rsidRPr="00F63F88" w:rsidRDefault="00BB4B9A" w:rsidP="00BB4B9A">
                  <w:pPr>
                    <w:spacing w:line="276" w:lineRule="auto"/>
                    <w:rPr>
                      <w:rFonts w:asciiTheme="minorHAnsi" w:eastAsiaTheme="minorHAnsi" w:hAnsiTheme="minorHAnsi" w:cstheme="minorBidi"/>
                      <w:sz w:val="22"/>
                      <w:szCs w:val="22"/>
                    </w:rPr>
                  </w:pPr>
                </w:p>
              </w:tc>
            </w:tr>
            <w:tr w:rsidR="00BB4B9A" w:rsidRPr="00F63F88">
              <w:trPr>
                <w:trHeight w:val="147"/>
              </w:trPr>
              <w:tc>
                <w:tcPr>
                  <w:tcW w:w="118" w:type="dxa"/>
                  <w:vMerge/>
                  <w:tcBorders>
                    <w:top w:val="single" w:sz="4" w:space="0" w:color="000000"/>
                    <w:left w:val="single" w:sz="4" w:space="0" w:color="000000"/>
                    <w:bottom w:val="single" w:sz="4" w:space="0" w:color="000000"/>
                    <w:right w:val="single" w:sz="2" w:space="0" w:color="auto"/>
                  </w:tcBorders>
                  <w:shd w:val="clear" w:color="auto" w:fill="auto"/>
                  <w:vAlign w:val="center"/>
                </w:tcPr>
                <w:p w:rsidR="00BB4B9A" w:rsidRPr="00F63F88" w:rsidRDefault="00BB4B9A" w:rsidP="00BB4B9A">
                  <w:pPr>
                    <w:spacing w:after="200" w:line="276" w:lineRule="auto"/>
                    <w:rPr>
                      <w:rFonts w:asciiTheme="minorHAnsi" w:eastAsiaTheme="minorHAnsi" w:hAnsiTheme="minorHAnsi" w:cstheme="minorBidi"/>
                      <w:sz w:val="22"/>
                      <w:szCs w:val="22"/>
                    </w:rPr>
                  </w:pPr>
                </w:p>
              </w:tc>
              <w:tc>
                <w:tcPr>
                  <w:tcW w:w="2201" w:type="dxa"/>
                  <w:vMerge/>
                  <w:tcBorders>
                    <w:top w:val="single" w:sz="4" w:space="0" w:color="000000"/>
                    <w:left w:val="single" w:sz="2" w:space="0" w:color="auto"/>
                    <w:bottom w:val="single" w:sz="4" w:space="0" w:color="000000"/>
                    <w:right w:val="single" w:sz="2" w:space="0" w:color="auto"/>
                  </w:tcBorders>
                  <w:shd w:val="clear" w:color="auto" w:fill="auto"/>
                  <w:vAlign w:val="center"/>
                </w:tcPr>
                <w:p w:rsidR="00BB4B9A" w:rsidRPr="00F63F88" w:rsidRDefault="00BB4B9A" w:rsidP="00BB4B9A">
                  <w:pPr>
                    <w:spacing w:after="200" w:line="276" w:lineRule="auto"/>
                    <w:rPr>
                      <w:rFonts w:asciiTheme="minorHAnsi" w:eastAsiaTheme="minorHAnsi" w:hAnsiTheme="minorHAnsi"/>
                      <w:sz w:val="22"/>
                      <w:szCs w:val="22"/>
                    </w:rPr>
                  </w:pPr>
                </w:p>
              </w:tc>
              <w:tc>
                <w:tcPr>
                  <w:tcW w:w="118" w:type="dxa"/>
                  <w:vMerge/>
                  <w:tcBorders>
                    <w:top w:val="single" w:sz="4" w:space="0" w:color="000000"/>
                    <w:left w:val="single" w:sz="2" w:space="0" w:color="auto"/>
                    <w:bottom w:val="single" w:sz="4" w:space="0" w:color="000000"/>
                    <w:right w:val="single" w:sz="4" w:space="0" w:color="000000"/>
                  </w:tcBorders>
                  <w:shd w:val="clear" w:color="auto" w:fill="auto"/>
                  <w:vAlign w:val="center"/>
                </w:tcPr>
                <w:p w:rsidR="00BB4B9A" w:rsidRPr="00F63F88" w:rsidRDefault="00BB4B9A" w:rsidP="00BB4B9A">
                  <w:pPr>
                    <w:spacing w:after="200" w:line="276" w:lineRule="auto"/>
                    <w:rPr>
                      <w:rFonts w:asciiTheme="minorHAnsi" w:eastAsiaTheme="minorHAnsi" w:hAnsiTheme="minorHAnsi" w:cstheme="minorBidi"/>
                      <w:sz w:val="22"/>
                      <w:szCs w:val="22"/>
                    </w:rPr>
                  </w:pPr>
                </w:p>
              </w:tc>
              <w:tc>
                <w:tcPr>
                  <w:tcW w:w="1681" w:type="dxa"/>
                  <w:gridSpan w:val="3"/>
                  <w:tcBorders>
                    <w:top w:val="single" w:sz="2" w:space="0" w:color="000000"/>
                    <w:left w:val="single" w:sz="4" w:space="0" w:color="000000"/>
                    <w:bottom w:val="single" w:sz="4" w:space="0" w:color="000000"/>
                    <w:right w:val="single" w:sz="4" w:space="0" w:color="000000"/>
                  </w:tcBorders>
                  <w:shd w:val="clear" w:color="auto" w:fill="FFFFFF"/>
                  <w:vAlign w:val="center"/>
                </w:tcPr>
                <w:p w:rsidR="00BB4B9A" w:rsidRPr="00F63F88" w:rsidRDefault="00BB4B9A" w:rsidP="00BB4B9A">
                  <w:pPr>
                    <w:spacing w:line="276" w:lineRule="auto"/>
                    <w:rPr>
                      <w:rFonts w:asciiTheme="minorHAnsi" w:eastAsiaTheme="minorHAnsi" w:hAnsiTheme="minorHAnsi" w:cstheme="minorBidi"/>
                      <w:sz w:val="22"/>
                      <w:szCs w:val="22"/>
                    </w:rPr>
                  </w:pPr>
                </w:p>
              </w:tc>
              <w:tc>
                <w:tcPr>
                  <w:tcW w:w="154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B4B9A" w:rsidRPr="00F63F88" w:rsidRDefault="00BB4B9A" w:rsidP="00BB4B9A">
                  <w:pPr>
                    <w:spacing w:after="200" w:line="276" w:lineRule="auto"/>
                    <w:rPr>
                      <w:rFonts w:asciiTheme="minorHAnsi" w:eastAsiaTheme="minorHAnsi" w:hAnsiTheme="minorHAnsi" w:cstheme="minorBidi"/>
                      <w:sz w:val="22"/>
                      <w:szCs w:val="22"/>
                    </w:rPr>
                  </w:pPr>
                </w:p>
              </w:tc>
              <w:tc>
                <w:tcPr>
                  <w:tcW w:w="17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4B9A" w:rsidRPr="00F63F88" w:rsidRDefault="00BB4B9A" w:rsidP="00BB4B9A">
                  <w:pPr>
                    <w:spacing w:after="200" w:line="276" w:lineRule="auto"/>
                    <w:rPr>
                      <w:rFonts w:asciiTheme="minorHAnsi" w:eastAsiaTheme="minorHAnsi" w:hAnsiTheme="minorHAnsi" w:cstheme="minorBidi"/>
                      <w:sz w:val="22"/>
                      <w:szCs w:val="22"/>
                    </w:rPr>
                  </w:pPr>
                </w:p>
              </w:tc>
            </w:tr>
          </w:tbl>
          <w:p w:rsidR="001C6A19" w:rsidRPr="00F63F88" w:rsidRDefault="001C6A19" w:rsidP="005E21C7">
            <w:pPr>
              <w:rPr>
                <w:rFonts w:asciiTheme="minorHAnsi" w:hAnsiTheme="minorHAnsi"/>
                <w:sz w:val="22"/>
                <w:szCs w:val="22"/>
              </w:rPr>
            </w:pPr>
          </w:p>
        </w:tc>
      </w:tr>
      <w:tr w:rsidR="001C6A19" w:rsidRPr="004A4DA4" w:rsidTr="00F63F88">
        <w:trPr>
          <w:trHeight w:val="5512"/>
        </w:trPr>
        <w:tc>
          <w:tcPr>
            <w:tcW w:w="3652"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1843"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EB1737">
            <w:pPr>
              <w:pStyle w:val="Heading2"/>
              <w:jc w:val="center"/>
              <w:rPr>
                <w:rFonts w:asciiTheme="minorHAnsi" w:hAnsiTheme="minorHAnsi"/>
                <w:szCs w:val="24"/>
              </w:rPr>
            </w:pPr>
          </w:p>
          <w:p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10206" w:type="dxa"/>
          </w:tcPr>
          <w:p w:rsidR="005E21C7" w:rsidRPr="00F63F88" w:rsidRDefault="00E32540" w:rsidP="00F63F88">
            <w:pPr>
              <w:pStyle w:val="NormalWeb"/>
              <w:spacing w:before="2" w:after="2"/>
              <w:ind w:left="742"/>
              <w:rPr>
                <w:rFonts w:asciiTheme="minorHAnsi" w:hAnsiTheme="minorHAnsi"/>
                <w:sz w:val="22"/>
                <w:szCs w:val="22"/>
              </w:rPr>
            </w:pPr>
            <w:r w:rsidRPr="00F63F88">
              <w:rPr>
                <w:rFonts w:asciiTheme="minorHAnsi" w:hAnsiTheme="minorHAnsi" w:cs="Calibri"/>
                <w:b/>
                <w:bCs/>
                <w:i/>
                <w:iCs/>
                <w:sz w:val="22"/>
                <w:szCs w:val="22"/>
                <w:lang w:val="en-US"/>
              </w:rPr>
              <w:t>Task:</w:t>
            </w:r>
          </w:p>
          <w:p w:rsidR="005E21C7" w:rsidRPr="00F63F88" w:rsidRDefault="005E21C7" w:rsidP="00F63F88">
            <w:pPr>
              <w:pStyle w:val="NormalWeb"/>
              <w:numPr>
                <w:ilvl w:val="0"/>
                <w:numId w:val="27"/>
              </w:numPr>
              <w:spacing w:before="2" w:after="2"/>
              <w:ind w:left="742"/>
              <w:rPr>
                <w:rFonts w:asciiTheme="minorHAnsi" w:hAnsiTheme="minorHAnsi"/>
                <w:sz w:val="22"/>
                <w:szCs w:val="22"/>
              </w:rPr>
            </w:pPr>
            <w:r w:rsidRPr="00F63F88">
              <w:rPr>
                <w:rFonts w:asciiTheme="minorHAnsi" w:hAnsiTheme="minorHAnsi"/>
                <w:b/>
                <w:bCs/>
                <w:sz w:val="22"/>
                <w:szCs w:val="22"/>
              </w:rPr>
              <w:t xml:space="preserve">Mean </w:t>
            </w:r>
          </w:p>
          <w:p w:rsidR="005E21C7" w:rsidRPr="00F63F88" w:rsidRDefault="005E21C7" w:rsidP="00F63F88">
            <w:pPr>
              <w:pStyle w:val="NormalWeb"/>
              <w:spacing w:before="2" w:after="2"/>
              <w:ind w:left="742"/>
              <w:rPr>
                <w:rFonts w:asciiTheme="minorHAnsi" w:hAnsiTheme="minorHAnsi"/>
                <w:sz w:val="22"/>
                <w:szCs w:val="22"/>
              </w:rPr>
            </w:pPr>
            <w:r w:rsidRPr="00F63F88">
              <w:rPr>
                <w:rFonts w:asciiTheme="minorHAnsi" w:hAnsiTheme="minorHAnsi"/>
                <w:sz w:val="22"/>
                <w:szCs w:val="22"/>
              </w:rPr>
              <w:t xml:space="preserve">Students are provided with information presented in the media that uses the term ‘average’ </w:t>
            </w:r>
            <w:proofErr w:type="spellStart"/>
            <w:r w:rsidRPr="00F63F88">
              <w:rPr>
                <w:rFonts w:asciiTheme="minorHAnsi" w:hAnsiTheme="minorHAnsi"/>
                <w:sz w:val="22"/>
                <w:szCs w:val="22"/>
              </w:rPr>
              <w:t>eg</w:t>
            </w:r>
            <w:proofErr w:type="spellEnd"/>
            <w:r w:rsidRPr="00F63F88">
              <w:rPr>
                <w:rFonts w:asciiTheme="minorHAnsi" w:hAnsiTheme="minorHAnsi"/>
                <w:sz w:val="22"/>
                <w:szCs w:val="22"/>
              </w:rPr>
              <w:t xml:space="preserve"> travel brochures, weather forecasts. They find the meaning of the terms ‘mean’ and ‘average’ and discuss their usage. The students discuss both words and their meanings. The students collect mean temperatures of a city and represent the data in a graph. </w:t>
            </w:r>
          </w:p>
          <w:p w:rsidR="005E21C7" w:rsidRPr="00F63F88" w:rsidRDefault="005E21C7" w:rsidP="00F63F88">
            <w:pPr>
              <w:pStyle w:val="NormalWeb"/>
              <w:numPr>
                <w:ilvl w:val="0"/>
                <w:numId w:val="27"/>
              </w:numPr>
              <w:spacing w:before="2" w:after="2"/>
              <w:ind w:left="742"/>
              <w:rPr>
                <w:rFonts w:asciiTheme="minorHAnsi" w:hAnsiTheme="minorHAnsi"/>
                <w:sz w:val="22"/>
                <w:szCs w:val="22"/>
              </w:rPr>
            </w:pPr>
            <w:r w:rsidRPr="00F63F88">
              <w:rPr>
                <w:rFonts w:asciiTheme="minorHAnsi" w:hAnsiTheme="minorHAnsi"/>
                <w:b/>
                <w:bCs/>
                <w:sz w:val="22"/>
                <w:szCs w:val="22"/>
              </w:rPr>
              <w:t xml:space="preserve">Who is the Average Student? </w:t>
            </w:r>
          </w:p>
          <w:p w:rsidR="005E21C7" w:rsidRPr="00F63F88" w:rsidRDefault="005E21C7" w:rsidP="00F63F88">
            <w:pPr>
              <w:pStyle w:val="NormalWeb"/>
              <w:spacing w:before="2" w:after="2"/>
              <w:ind w:left="742"/>
              <w:rPr>
                <w:rFonts w:asciiTheme="minorHAnsi" w:hAnsiTheme="minorHAnsi"/>
                <w:color w:val="FF0000"/>
                <w:sz w:val="22"/>
                <w:szCs w:val="22"/>
              </w:rPr>
            </w:pPr>
            <w:r w:rsidRPr="00F63F88">
              <w:rPr>
                <w:rFonts w:asciiTheme="minorHAnsi" w:hAnsiTheme="minorHAnsi"/>
                <w:sz w:val="22"/>
                <w:szCs w:val="22"/>
              </w:rPr>
              <w:t xml:space="preserve">Students collect numerical data from other students </w:t>
            </w:r>
            <w:proofErr w:type="spellStart"/>
            <w:r w:rsidRPr="00F63F88">
              <w:rPr>
                <w:rFonts w:asciiTheme="minorHAnsi" w:hAnsiTheme="minorHAnsi"/>
                <w:sz w:val="22"/>
                <w:szCs w:val="22"/>
              </w:rPr>
              <w:t>eg</w:t>
            </w:r>
            <w:proofErr w:type="spellEnd"/>
            <w:r w:rsidRPr="00F63F88">
              <w:rPr>
                <w:rFonts w:asciiTheme="minorHAnsi" w:hAnsiTheme="minorHAnsi"/>
                <w:sz w:val="22"/>
                <w:szCs w:val="22"/>
              </w:rPr>
              <w:t xml:space="preserve"> number of family members, height and age. They determine the mean for each set of data.</w:t>
            </w:r>
            <w:r w:rsidRPr="00F63F88">
              <w:rPr>
                <w:rFonts w:asciiTheme="minorHAnsi" w:hAnsiTheme="minorHAnsi"/>
                <w:sz w:val="22"/>
                <w:szCs w:val="22"/>
              </w:rPr>
              <w:br/>
              <w:t xml:space="preserve">Students consider whether there is a student in the class who fits one of the three averages or all three averages. </w:t>
            </w:r>
            <w:r w:rsidRPr="00F63F88">
              <w:rPr>
                <w:rFonts w:asciiTheme="minorHAnsi" w:hAnsiTheme="minorHAnsi"/>
                <w:color w:val="FF0000"/>
                <w:sz w:val="22"/>
                <w:szCs w:val="22"/>
              </w:rPr>
              <w:t xml:space="preserve">Students discuss their findings. </w:t>
            </w:r>
          </w:p>
          <w:p w:rsidR="005E21C7" w:rsidRPr="00F63F88" w:rsidRDefault="005E21C7" w:rsidP="00F63F88">
            <w:pPr>
              <w:pStyle w:val="ListParagraph"/>
              <w:widowControl w:val="0"/>
              <w:numPr>
                <w:ilvl w:val="0"/>
                <w:numId w:val="27"/>
              </w:numPr>
              <w:autoSpaceDE w:val="0"/>
              <w:autoSpaceDN w:val="0"/>
              <w:adjustRightInd w:val="0"/>
              <w:ind w:left="742" w:right="-998"/>
              <w:rPr>
                <w:rFonts w:asciiTheme="minorHAnsi" w:eastAsiaTheme="minorHAnsi" w:hAnsiTheme="minorHAnsi" w:cs="Calibri"/>
                <w:b/>
                <w:bCs/>
                <w:iCs/>
                <w:sz w:val="22"/>
                <w:szCs w:val="22"/>
                <w:lang w:val="en-US"/>
              </w:rPr>
            </w:pPr>
            <w:r w:rsidRPr="00F63F88">
              <w:rPr>
                <w:rFonts w:asciiTheme="minorHAnsi" w:eastAsiaTheme="minorHAnsi" w:hAnsiTheme="minorHAnsi" w:cs="Calibri"/>
                <w:b/>
                <w:bCs/>
                <w:iCs/>
                <w:sz w:val="22"/>
                <w:szCs w:val="22"/>
                <w:lang w:val="en-US"/>
              </w:rPr>
              <w:t>Side by side column graphs</w:t>
            </w:r>
          </w:p>
          <w:p w:rsidR="005E21C7" w:rsidRPr="00F63F88" w:rsidRDefault="005E21C7" w:rsidP="00F63F88">
            <w:pPr>
              <w:ind w:left="742"/>
              <w:rPr>
                <w:rFonts w:asciiTheme="minorHAnsi" w:eastAsiaTheme="minorHAnsi" w:hAnsiTheme="minorHAnsi" w:cs="Calibri"/>
                <w:sz w:val="22"/>
                <w:szCs w:val="22"/>
                <w:lang w:val="en-US"/>
              </w:rPr>
            </w:pPr>
            <w:r w:rsidRPr="00F63F88">
              <w:rPr>
                <w:rFonts w:asciiTheme="minorHAnsi" w:eastAsiaTheme="minorHAnsi" w:hAnsiTheme="minorHAnsi" w:cs="Calibri"/>
                <w:sz w:val="22"/>
                <w:szCs w:val="22"/>
                <w:lang w:val="en-US"/>
              </w:rPr>
              <w:t>In 2008, a total of 44,189 students completed the Census At School on line questionnaire. The</w:t>
            </w:r>
            <w:r w:rsidR="00F63F88">
              <w:rPr>
                <w:rFonts w:asciiTheme="minorHAnsi" w:eastAsiaTheme="minorHAnsi" w:hAnsiTheme="minorHAnsi" w:cs="Calibri"/>
                <w:sz w:val="22"/>
                <w:szCs w:val="22"/>
                <w:lang w:val="en-US"/>
              </w:rPr>
              <w:t xml:space="preserve"> </w:t>
            </w:r>
            <w:r w:rsidRPr="00F63F88">
              <w:rPr>
                <w:rFonts w:asciiTheme="minorHAnsi" w:eastAsiaTheme="minorHAnsi" w:hAnsiTheme="minorHAnsi" w:cs="Calibri"/>
                <w:sz w:val="22"/>
                <w:szCs w:val="22"/>
                <w:lang w:val="en-US"/>
              </w:rPr>
              <w:t xml:space="preserve">numbers of participants is recorded in the table below. Click on this link to show the class the table. </w:t>
            </w:r>
            <w:hyperlink r:id="rId10" w:history="1">
              <w:r w:rsidRPr="00F63F88">
                <w:rPr>
                  <w:rStyle w:val="Hyperlink"/>
                  <w:rFonts w:asciiTheme="minorHAnsi" w:hAnsiTheme="minorHAnsi"/>
                  <w:sz w:val="22"/>
                  <w:szCs w:val="22"/>
                </w:rPr>
                <w:t>http://www.abs.gov.au/websitedbs/CaSHome.nsf/Home/CaSQ+40+SIDE+BY+SIDE+COLUMN+GRAPHS</w:t>
              </w:r>
            </w:hyperlink>
          </w:p>
          <w:p w:rsidR="00E32540" w:rsidRPr="00F63F88" w:rsidRDefault="005E21C7" w:rsidP="00F63F88">
            <w:pPr>
              <w:widowControl w:val="0"/>
              <w:tabs>
                <w:tab w:val="left" w:pos="426"/>
              </w:tabs>
              <w:autoSpaceDE w:val="0"/>
              <w:autoSpaceDN w:val="0"/>
              <w:adjustRightInd w:val="0"/>
              <w:ind w:left="742"/>
              <w:rPr>
                <w:rFonts w:asciiTheme="minorHAnsi" w:eastAsiaTheme="minorHAnsi" w:hAnsiTheme="minorHAnsi" w:cs="Calibri"/>
                <w:sz w:val="22"/>
                <w:szCs w:val="22"/>
                <w:lang w:val="en-US"/>
              </w:rPr>
            </w:pPr>
            <w:r w:rsidRPr="00F63F88">
              <w:rPr>
                <w:rFonts w:asciiTheme="minorHAnsi" w:eastAsiaTheme="minorHAnsi" w:hAnsiTheme="minorHAnsi" w:cs="Calibri"/>
                <w:sz w:val="22"/>
                <w:szCs w:val="22"/>
                <w:lang w:val="en-US"/>
              </w:rPr>
              <w:t>1.</w:t>
            </w:r>
            <w:r w:rsidR="00F77EAE" w:rsidRPr="00F63F88">
              <w:rPr>
                <w:rFonts w:asciiTheme="minorHAnsi" w:eastAsiaTheme="minorHAnsi" w:hAnsiTheme="minorHAnsi" w:cs="Calibri"/>
                <w:sz w:val="22"/>
                <w:szCs w:val="22"/>
                <w:lang w:val="en-US"/>
              </w:rPr>
              <w:t xml:space="preserve"> F</w:t>
            </w:r>
            <w:r w:rsidR="00E32540" w:rsidRPr="00F63F88">
              <w:rPr>
                <w:rFonts w:asciiTheme="minorHAnsi" w:eastAsiaTheme="minorHAnsi" w:hAnsiTheme="minorHAnsi" w:cs="Calibri"/>
                <w:sz w:val="22"/>
                <w:szCs w:val="22"/>
                <w:lang w:val="en-US"/>
              </w:rPr>
              <w:t>or your State or Territory, create a column for the participation at each level. Place them on the axis below next to the Australian Totals. Remember to keep the column widths the same.</w:t>
            </w:r>
          </w:p>
          <w:p w:rsidR="00E32540" w:rsidRPr="00F63F88" w:rsidRDefault="00F77EAE" w:rsidP="00F63F88">
            <w:pPr>
              <w:widowControl w:val="0"/>
              <w:tabs>
                <w:tab w:val="left" w:pos="426"/>
              </w:tabs>
              <w:autoSpaceDE w:val="0"/>
              <w:autoSpaceDN w:val="0"/>
              <w:adjustRightInd w:val="0"/>
              <w:ind w:left="742"/>
              <w:rPr>
                <w:rFonts w:asciiTheme="minorHAnsi" w:eastAsiaTheme="minorHAnsi" w:hAnsiTheme="minorHAnsi" w:cs="Calibri"/>
                <w:sz w:val="22"/>
                <w:szCs w:val="22"/>
                <w:lang w:val="en-US"/>
              </w:rPr>
            </w:pPr>
            <w:r w:rsidRPr="00F63F88">
              <w:rPr>
                <w:rFonts w:asciiTheme="minorHAnsi" w:eastAsiaTheme="minorHAnsi" w:hAnsiTheme="minorHAnsi" w:cs="Calibri"/>
                <w:sz w:val="22"/>
                <w:szCs w:val="22"/>
                <w:lang w:val="en-US"/>
              </w:rPr>
              <w:t>2. D</w:t>
            </w:r>
            <w:r w:rsidR="00E32540" w:rsidRPr="00F63F88">
              <w:rPr>
                <w:rFonts w:asciiTheme="minorHAnsi" w:eastAsiaTheme="minorHAnsi" w:hAnsiTheme="minorHAnsi" w:cs="Calibri"/>
                <w:sz w:val="22"/>
                <w:szCs w:val="22"/>
                <w:lang w:val="en-US"/>
              </w:rPr>
              <w:t xml:space="preserve">escribe how the year level participation for your State or Territory compares to the participation for Australia. </w:t>
            </w:r>
          </w:p>
          <w:p w:rsidR="00E32540" w:rsidRPr="00F63F88" w:rsidRDefault="00F77EAE" w:rsidP="00F63F88">
            <w:pPr>
              <w:widowControl w:val="0"/>
              <w:tabs>
                <w:tab w:val="left" w:pos="426"/>
              </w:tabs>
              <w:autoSpaceDE w:val="0"/>
              <w:autoSpaceDN w:val="0"/>
              <w:adjustRightInd w:val="0"/>
              <w:ind w:left="742"/>
              <w:rPr>
                <w:rFonts w:asciiTheme="minorHAnsi" w:eastAsiaTheme="minorHAnsi" w:hAnsiTheme="minorHAnsi" w:cs="Calibri"/>
                <w:sz w:val="22"/>
                <w:szCs w:val="22"/>
                <w:lang w:val="en-US"/>
              </w:rPr>
            </w:pPr>
            <w:r w:rsidRPr="00F63F88">
              <w:rPr>
                <w:rFonts w:asciiTheme="minorHAnsi" w:eastAsiaTheme="minorHAnsi" w:hAnsiTheme="minorHAnsi" w:cs="Calibri"/>
                <w:sz w:val="22"/>
                <w:szCs w:val="22"/>
                <w:lang w:val="en-US"/>
              </w:rPr>
              <w:t xml:space="preserve">3. </w:t>
            </w:r>
            <w:r w:rsidR="005E21C7" w:rsidRPr="00F63F88">
              <w:rPr>
                <w:rFonts w:asciiTheme="minorHAnsi" w:eastAsiaTheme="minorHAnsi" w:hAnsiTheme="minorHAnsi" w:cs="Calibri"/>
                <w:sz w:val="22"/>
                <w:szCs w:val="22"/>
                <w:lang w:val="en-US"/>
              </w:rPr>
              <w:t>Students then change the total numbers of students participating into percentages.</w:t>
            </w:r>
          </w:p>
          <w:p w:rsidR="005E21C7" w:rsidRPr="00F63F88" w:rsidRDefault="00F77EAE" w:rsidP="00F63F88">
            <w:pPr>
              <w:widowControl w:val="0"/>
              <w:tabs>
                <w:tab w:val="left" w:pos="426"/>
              </w:tabs>
              <w:autoSpaceDE w:val="0"/>
              <w:autoSpaceDN w:val="0"/>
              <w:adjustRightInd w:val="0"/>
              <w:ind w:left="742"/>
              <w:rPr>
                <w:rFonts w:asciiTheme="minorHAnsi" w:eastAsiaTheme="minorHAnsi" w:hAnsiTheme="minorHAnsi" w:cs="Calibri"/>
                <w:sz w:val="22"/>
                <w:szCs w:val="22"/>
                <w:lang w:val="en-US"/>
              </w:rPr>
            </w:pPr>
            <w:r w:rsidRPr="00F63F88">
              <w:rPr>
                <w:rFonts w:asciiTheme="minorHAnsi" w:eastAsiaTheme="minorHAnsi" w:hAnsiTheme="minorHAnsi" w:cs="Calibri"/>
                <w:sz w:val="22"/>
                <w:szCs w:val="22"/>
                <w:lang w:val="en-US"/>
              </w:rPr>
              <w:t>4. F</w:t>
            </w:r>
            <w:r w:rsidR="00E32540" w:rsidRPr="00F63F88">
              <w:rPr>
                <w:rFonts w:asciiTheme="minorHAnsi" w:eastAsiaTheme="minorHAnsi" w:hAnsiTheme="minorHAnsi" w:cs="Calibri"/>
                <w:sz w:val="22"/>
                <w:szCs w:val="22"/>
                <w:lang w:val="en-US"/>
              </w:rPr>
              <w:t>or your State or Territory, fill in any missing value and show the p</w:t>
            </w:r>
            <w:r w:rsidR="005E21C7" w:rsidRPr="00F63F88">
              <w:rPr>
                <w:rFonts w:asciiTheme="minorHAnsi" w:eastAsiaTheme="minorHAnsi" w:hAnsiTheme="minorHAnsi" w:cs="Calibri"/>
                <w:sz w:val="22"/>
                <w:szCs w:val="22"/>
                <w:lang w:val="en-US"/>
              </w:rPr>
              <w:t xml:space="preserve">ercentage participation for </w:t>
            </w:r>
            <w:r w:rsidR="00E32540" w:rsidRPr="00F63F88">
              <w:rPr>
                <w:rFonts w:asciiTheme="minorHAnsi" w:eastAsiaTheme="minorHAnsi" w:hAnsiTheme="minorHAnsi" w:cs="Calibri"/>
                <w:sz w:val="22"/>
                <w:szCs w:val="22"/>
                <w:lang w:val="en-US"/>
              </w:rPr>
              <w:t>each year level as a column on the graph below.</w:t>
            </w:r>
          </w:p>
          <w:p w:rsidR="00E32540" w:rsidRPr="00F63F88" w:rsidRDefault="00F77EAE" w:rsidP="00F63F88">
            <w:pPr>
              <w:widowControl w:val="0"/>
              <w:tabs>
                <w:tab w:val="left" w:pos="426"/>
              </w:tabs>
              <w:autoSpaceDE w:val="0"/>
              <w:autoSpaceDN w:val="0"/>
              <w:adjustRightInd w:val="0"/>
              <w:ind w:left="742"/>
              <w:rPr>
                <w:rFonts w:asciiTheme="minorHAnsi" w:eastAsiaTheme="minorHAnsi" w:hAnsiTheme="minorHAnsi" w:cs="Calibri"/>
                <w:sz w:val="22"/>
                <w:szCs w:val="22"/>
                <w:lang w:val="en-US"/>
              </w:rPr>
            </w:pPr>
            <w:r w:rsidRPr="00F63F88">
              <w:rPr>
                <w:rFonts w:asciiTheme="minorHAnsi" w:eastAsiaTheme="minorHAnsi" w:hAnsiTheme="minorHAnsi" w:cs="Calibri"/>
                <w:sz w:val="22"/>
                <w:szCs w:val="22"/>
                <w:lang w:val="en-US"/>
              </w:rPr>
              <w:t>5. W</w:t>
            </w:r>
            <w:r w:rsidR="00E32540" w:rsidRPr="00F63F88">
              <w:rPr>
                <w:rFonts w:asciiTheme="minorHAnsi" w:eastAsiaTheme="minorHAnsi" w:hAnsiTheme="minorHAnsi" w:cs="Calibri"/>
                <w:sz w:val="22"/>
                <w:szCs w:val="22"/>
                <w:lang w:val="en-US"/>
              </w:rPr>
              <w:t xml:space="preserve">hich </w:t>
            </w:r>
            <w:proofErr w:type="gramStart"/>
            <w:r w:rsidR="00E32540" w:rsidRPr="00F63F88">
              <w:rPr>
                <w:rFonts w:asciiTheme="minorHAnsi" w:eastAsiaTheme="minorHAnsi" w:hAnsiTheme="minorHAnsi" w:cs="Calibri"/>
                <w:sz w:val="22"/>
                <w:szCs w:val="22"/>
                <w:lang w:val="en-US"/>
              </w:rPr>
              <w:t>side by side</w:t>
            </w:r>
            <w:proofErr w:type="gramEnd"/>
            <w:r w:rsidR="00E32540" w:rsidRPr="00F63F88">
              <w:rPr>
                <w:rFonts w:asciiTheme="minorHAnsi" w:eastAsiaTheme="minorHAnsi" w:hAnsiTheme="minorHAnsi" w:cs="Calibri"/>
                <w:sz w:val="22"/>
                <w:szCs w:val="22"/>
                <w:lang w:val="en-US"/>
              </w:rPr>
              <w:t xml:space="preserve"> column graph shows the comparison between your State or Territory more clearly? </w:t>
            </w:r>
          </w:p>
          <w:p w:rsidR="00BC4403" w:rsidRPr="00F63F88" w:rsidRDefault="00F77EAE" w:rsidP="00F63F88">
            <w:pPr>
              <w:widowControl w:val="0"/>
              <w:tabs>
                <w:tab w:val="left" w:pos="426"/>
              </w:tabs>
              <w:autoSpaceDE w:val="0"/>
              <w:autoSpaceDN w:val="0"/>
              <w:adjustRightInd w:val="0"/>
              <w:ind w:left="742"/>
              <w:rPr>
                <w:rFonts w:asciiTheme="minorHAnsi" w:eastAsiaTheme="minorHAnsi" w:hAnsiTheme="minorHAnsi" w:cs="Calibri"/>
                <w:sz w:val="22"/>
                <w:szCs w:val="22"/>
                <w:lang w:val="en-US"/>
              </w:rPr>
            </w:pPr>
            <w:r w:rsidRPr="00F63F88">
              <w:rPr>
                <w:rFonts w:asciiTheme="minorHAnsi" w:eastAsiaTheme="minorHAnsi" w:hAnsiTheme="minorHAnsi" w:cs="Calibri"/>
                <w:sz w:val="22"/>
                <w:szCs w:val="22"/>
                <w:lang w:val="en-US"/>
              </w:rPr>
              <w:t>6.E</w:t>
            </w:r>
            <w:r w:rsidR="00E32540" w:rsidRPr="00F63F88">
              <w:rPr>
                <w:rFonts w:asciiTheme="minorHAnsi" w:eastAsiaTheme="minorHAnsi" w:hAnsiTheme="minorHAnsi" w:cs="Calibri"/>
                <w:sz w:val="22"/>
                <w:szCs w:val="22"/>
                <w:lang w:val="en-US"/>
              </w:rPr>
              <w:t>xplain the reasons for your answer.</w:t>
            </w:r>
          </w:p>
          <w:p w:rsidR="00E33F4D" w:rsidRPr="00F63F88" w:rsidRDefault="00BC4403" w:rsidP="00F63F88">
            <w:pPr>
              <w:pStyle w:val="ListParagraph"/>
              <w:widowControl w:val="0"/>
              <w:numPr>
                <w:ilvl w:val="0"/>
                <w:numId w:val="38"/>
              </w:numPr>
              <w:tabs>
                <w:tab w:val="left" w:pos="426"/>
              </w:tabs>
              <w:autoSpaceDE w:val="0"/>
              <w:autoSpaceDN w:val="0"/>
              <w:adjustRightInd w:val="0"/>
              <w:ind w:left="742"/>
              <w:rPr>
                <w:rFonts w:asciiTheme="minorHAnsi" w:eastAsiaTheme="minorHAnsi" w:hAnsiTheme="minorHAnsi" w:cs="Calibri"/>
                <w:color w:val="E36C0A" w:themeColor="accent6" w:themeShade="BF"/>
                <w:sz w:val="22"/>
                <w:szCs w:val="22"/>
                <w:lang w:val="en-US"/>
              </w:rPr>
            </w:pPr>
            <w:r w:rsidRPr="00F63F88">
              <w:rPr>
                <w:rFonts w:asciiTheme="minorHAnsi" w:eastAsiaTheme="minorHAnsi" w:hAnsiTheme="minorHAnsi" w:cs="Calibri"/>
                <w:color w:val="FF0000"/>
                <w:sz w:val="22"/>
                <w:szCs w:val="22"/>
                <w:lang w:val="en-US"/>
              </w:rPr>
              <w:t>Complete line gr</w:t>
            </w:r>
            <w:r w:rsidR="00E635D8" w:rsidRPr="00F63F88">
              <w:rPr>
                <w:rFonts w:asciiTheme="minorHAnsi" w:eastAsiaTheme="minorHAnsi" w:hAnsiTheme="minorHAnsi" w:cs="Calibri"/>
                <w:color w:val="FF0000"/>
                <w:sz w:val="22"/>
                <w:szCs w:val="22"/>
                <w:lang w:val="en-US"/>
              </w:rPr>
              <w:t xml:space="preserve">aphs worksheet </w:t>
            </w:r>
            <w:proofErr w:type="spellStart"/>
            <w:r w:rsidR="00E635D8" w:rsidRPr="00F63F88">
              <w:rPr>
                <w:rFonts w:asciiTheme="minorHAnsi" w:eastAsiaTheme="minorHAnsi" w:hAnsiTheme="minorHAnsi" w:cs="Calibri"/>
                <w:color w:val="FF0000"/>
                <w:sz w:val="22"/>
                <w:szCs w:val="22"/>
                <w:lang w:val="en-US"/>
              </w:rPr>
              <w:t>pg</w:t>
            </w:r>
            <w:proofErr w:type="spellEnd"/>
            <w:r w:rsidR="00E635D8" w:rsidRPr="00F63F88">
              <w:rPr>
                <w:rFonts w:asciiTheme="minorHAnsi" w:eastAsiaTheme="minorHAnsi" w:hAnsiTheme="minorHAnsi" w:cs="Calibri"/>
                <w:color w:val="FF0000"/>
                <w:sz w:val="22"/>
                <w:szCs w:val="22"/>
                <w:lang w:val="en-US"/>
              </w:rPr>
              <w:t xml:space="preserve"> 16 Targeting </w:t>
            </w:r>
            <w:proofErr w:type="spellStart"/>
            <w:r w:rsidR="00E635D8" w:rsidRPr="00F63F88">
              <w:rPr>
                <w:rFonts w:asciiTheme="minorHAnsi" w:eastAsiaTheme="minorHAnsi" w:hAnsiTheme="minorHAnsi" w:cs="Calibri"/>
                <w:color w:val="FF0000"/>
                <w:sz w:val="22"/>
                <w:szCs w:val="22"/>
                <w:lang w:val="en-US"/>
              </w:rPr>
              <w:t>M</w:t>
            </w:r>
            <w:r w:rsidRPr="00F63F88">
              <w:rPr>
                <w:rFonts w:asciiTheme="minorHAnsi" w:eastAsiaTheme="minorHAnsi" w:hAnsiTheme="minorHAnsi" w:cs="Calibri"/>
                <w:color w:val="FF0000"/>
                <w:sz w:val="22"/>
                <w:szCs w:val="22"/>
                <w:lang w:val="en-US"/>
              </w:rPr>
              <w:t>aths</w:t>
            </w:r>
            <w:proofErr w:type="spellEnd"/>
          </w:p>
          <w:p w:rsidR="007E4125" w:rsidRPr="00F63F88" w:rsidRDefault="00E33F4D" w:rsidP="00F63F88">
            <w:pPr>
              <w:pStyle w:val="ListParagraph"/>
              <w:widowControl w:val="0"/>
              <w:numPr>
                <w:ilvl w:val="0"/>
                <w:numId w:val="38"/>
              </w:numPr>
              <w:tabs>
                <w:tab w:val="left" w:pos="426"/>
              </w:tabs>
              <w:autoSpaceDE w:val="0"/>
              <w:autoSpaceDN w:val="0"/>
              <w:adjustRightInd w:val="0"/>
              <w:ind w:left="742"/>
              <w:rPr>
                <w:rFonts w:asciiTheme="minorHAnsi" w:eastAsiaTheme="minorHAnsi" w:hAnsiTheme="minorHAnsi" w:cs="Calibri"/>
                <w:color w:val="FF0000"/>
                <w:sz w:val="22"/>
                <w:szCs w:val="22"/>
                <w:lang w:val="en-US"/>
              </w:rPr>
            </w:pPr>
            <w:r w:rsidRPr="00F63F88">
              <w:rPr>
                <w:rFonts w:asciiTheme="minorHAnsi" w:eastAsiaTheme="minorHAnsi" w:hAnsiTheme="minorHAnsi" w:cs="Calibri"/>
                <w:color w:val="FF0000"/>
                <w:sz w:val="22"/>
                <w:szCs w:val="22"/>
                <w:lang w:val="en-US"/>
              </w:rPr>
              <w:t>Completed written work forms the assessment task.</w:t>
            </w:r>
          </w:p>
        </w:tc>
      </w:tr>
      <w:tr w:rsidR="001C6A19" w:rsidRPr="004A4DA4" w:rsidTr="00F63F88">
        <w:trPr>
          <w:trHeight w:val="1181"/>
        </w:trPr>
        <w:tc>
          <w:tcPr>
            <w:tcW w:w="3652"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1843" w:type="dxa"/>
            <w:tcBorders>
              <w:right w:val="single" w:sz="4" w:space="0" w:color="auto"/>
            </w:tcBorders>
            <w:shd w:val="clear" w:color="auto" w:fill="FFFFCC"/>
          </w:tcPr>
          <w:p w:rsidR="001C6A19" w:rsidRPr="00F63F88" w:rsidRDefault="001C6A19" w:rsidP="00F63F88">
            <w:pPr>
              <w:pStyle w:val="Heading2"/>
              <w:jc w:val="center"/>
              <w:rPr>
                <w:rFonts w:asciiTheme="minorHAnsi" w:hAnsiTheme="minorHAnsi"/>
                <w:szCs w:val="24"/>
              </w:rPr>
            </w:pPr>
            <w:r>
              <w:rPr>
                <w:rFonts w:asciiTheme="minorHAnsi" w:hAnsiTheme="minorHAnsi"/>
                <w:szCs w:val="24"/>
              </w:rPr>
              <w:t>LEARNING SEQUENCE</w:t>
            </w:r>
            <w:bookmarkStart w:id="0" w:name="_GoBack"/>
            <w:bookmarkEnd w:id="0"/>
          </w:p>
          <w:p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1C6A19" w:rsidRPr="004A4DA4"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10206" w:type="dxa"/>
          </w:tcPr>
          <w:p w:rsidR="00AC3E9E" w:rsidRPr="00F63F88" w:rsidRDefault="00F77EAE" w:rsidP="00F63F88">
            <w:pPr>
              <w:pStyle w:val="ListParagraph"/>
              <w:numPr>
                <w:ilvl w:val="0"/>
                <w:numId w:val="39"/>
              </w:numPr>
              <w:ind w:left="742"/>
              <w:rPr>
                <w:rFonts w:asciiTheme="minorHAnsi" w:eastAsiaTheme="minorHAnsi" w:hAnsiTheme="minorHAnsi" w:cs="Arial"/>
                <w:sz w:val="22"/>
                <w:szCs w:val="22"/>
                <w:lang w:val="en-US"/>
              </w:rPr>
            </w:pPr>
            <w:r w:rsidRPr="00F63F88">
              <w:rPr>
                <w:rFonts w:asciiTheme="minorHAnsi" w:eastAsiaTheme="minorHAnsi" w:hAnsiTheme="minorHAnsi" w:cs="Arial"/>
                <w:sz w:val="22"/>
                <w:szCs w:val="22"/>
                <w:lang w:val="en-US"/>
              </w:rPr>
              <w:t xml:space="preserve">Choose another State or Territory for comparison and add its data to the graph you nominated in question 4. </w:t>
            </w:r>
          </w:p>
          <w:p w:rsidR="00E33F4D" w:rsidRPr="00F63F88" w:rsidRDefault="00F77EAE" w:rsidP="00F63F88">
            <w:pPr>
              <w:pStyle w:val="ListParagraph"/>
              <w:numPr>
                <w:ilvl w:val="0"/>
                <w:numId w:val="39"/>
              </w:numPr>
              <w:ind w:left="742"/>
              <w:rPr>
                <w:rFonts w:asciiTheme="minorHAnsi" w:eastAsiaTheme="minorHAnsi" w:hAnsiTheme="minorHAnsi" w:cs="Arial"/>
                <w:sz w:val="22"/>
                <w:szCs w:val="22"/>
                <w:lang w:val="en-US"/>
              </w:rPr>
            </w:pPr>
            <w:r w:rsidRPr="00F63F88">
              <w:rPr>
                <w:rFonts w:asciiTheme="minorHAnsi" w:eastAsiaTheme="minorHAnsi" w:hAnsiTheme="minorHAnsi" w:cs="Arial"/>
                <w:sz w:val="22"/>
                <w:szCs w:val="22"/>
                <w:lang w:val="en-US"/>
              </w:rPr>
              <w:t>Describe how its participation compared to your State or Territory and to Australia overall.</w:t>
            </w:r>
          </w:p>
          <w:p w:rsidR="001C6A19" w:rsidRPr="00F63F88" w:rsidRDefault="00E33F4D" w:rsidP="00F63F88">
            <w:pPr>
              <w:pStyle w:val="ListParagraph"/>
              <w:numPr>
                <w:ilvl w:val="0"/>
                <w:numId w:val="39"/>
              </w:numPr>
              <w:ind w:left="742"/>
              <w:rPr>
                <w:rFonts w:asciiTheme="minorHAnsi" w:hAnsiTheme="minorHAnsi"/>
                <w:sz w:val="22"/>
                <w:szCs w:val="22"/>
              </w:rPr>
            </w:pPr>
            <w:r w:rsidRPr="00F63F88">
              <w:rPr>
                <w:rFonts w:asciiTheme="minorHAnsi" w:eastAsiaTheme="minorHAnsi" w:hAnsiTheme="minorHAnsi" w:cs="Calibri"/>
                <w:color w:val="FF0000"/>
                <w:sz w:val="22"/>
                <w:szCs w:val="22"/>
                <w:lang w:val="en-US"/>
              </w:rPr>
              <w:t>Completed written and oral work from this task forms the assessment task.</w:t>
            </w:r>
          </w:p>
        </w:tc>
      </w:tr>
      <w:tr w:rsidR="001C6A19" w:rsidRPr="004A4DA4" w:rsidTr="00F63F88">
        <w:trPr>
          <w:trHeight w:val="546"/>
        </w:trPr>
        <w:tc>
          <w:tcPr>
            <w:tcW w:w="3652" w:type="dxa"/>
            <w:vMerge/>
            <w:tcBorders>
              <w:right w:val="single" w:sz="4" w:space="0" w:color="auto"/>
            </w:tcBorders>
            <w:shd w:val="clear" w:color="auto" w:fill="C2D69B" w:themeFill="accent3" w:themeFillTint="99"/>
          </w:tcPr>
          <w:p w:rsidR="001C6A19" w:rsidRPr="004A4DA4" w:rsidRDefault="001C6A19" w:rsidP="00BA6310">
            <w:pPr>
              <w:pStyle w:val="Heading2"/>
              <w:rPr>
                <w:rFonts w:asciiTheme="minorHAnsi" w:hAnsiTheme="minorHAnsi"/>
                <w:szCs w:val="24"/>
              </w:rPr>
            </w:pPr>
          </w:p>
        </w:tc>
        <w:tc>
          <w:tcPr>
            <w:tcW w:w="1843" w:type="dxa"/>
            <w:shd w:val="clear" w:color="auto" w:fill="FFFFCC"/>
          </w:tcPr>
          <w:p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&amp;</w:t>
            </w:r>
            <w:r w:rsidRPr="001C6A19">
              <w:rPr>
                <w:rFonts w:asciiTheme="minorHAnsi" w:eastAsia="Times" w:hAnsiTheme="minorHAnsi"/>
                <w:b/>
                <w:sz w:val="24"/>
                <w:szCs w:val="24"/>
                <w:lang w:eastAsia="en-AU"/>
              </w:rPr>
              <w:t>REFLECTION</w:t>
            </w:r>
          </w:p>
        </w:tc>
        <w:tc>
          <w:tcPr>
            <w:tcW w:w="10206" w:type="dxa"/>
            <w:shd w:val="clear" w:color="auto" w:fill="auto"/>
          </w:tcPr>
          <w:p w:rsidR="00293372" w:rsidRDefault="00293372" w:rsidP="00293372">
            <w:pPr>
              <w:tabs>
                <w:tab w:val="left" w:pos="4978"/>
              </w:tabs>
              <w:rPr>
                <w:rFonts w:ascii="Calibri" w:hAnsi="Calibri"/>
                <w:b/>
                <w:sz w:val="24"/>
                <w:szCs w:val="24"/>
              </w:rPr>
            </w:pPr>
            <w:r>
              <w:rPr>
                <w:rFonts w:ascii="Calibri" w:hAnsi="Calibri"/>
                <w:b/>
                <w:sz w:val="24"/>
                <w:szCs w:val="24"/>
              </w:rPr>
              <w:t>Student Engagement:</w:t>
            </w:r>
            <w:r>
              <w:rPr>
                <w:rFonts w:ascii="Calibri" w:hAnsi="Calibri"/>
                <w:b/>
                <w:sz w:val="24"/>
                <w:szCs w:val="24"/>
              </w:rPr>
              <w:tab/>
              <w:t>Achievement of Outcomes:</w:t>
            </w:r>
          </w:p>
          <w:p w:rsidR="00293372" w:rsidRDefault="00293372" w:rsidP="00293372">
            <w:pPr>
              <w:tabs>
                <w:tab w:val="left" w:pos="4978"/>
              </w:tabs>
              <w:rPr>
                <w:rFonts w:ascii="Calibri" w:hAnsi="Calibri"/>
                <w:b/>
                <w:sz w:val="24"/>
                <w:szCs w:val="24"/>
              </w:rPr>
            </w:pPr>
          </w:p>
          <w:p w:rsidR="001C6A19" w:rsidRPr="004A4DA4" w:rsidRDefault="00293372" w:rsidP="00293372">
            <w:pPr>
              <w:rPr>
                <w:rFonts w:asciiTheme="minorHAnsi" w:hAnsiTheme="minorHAnsi"/>
                <w:sz w:val="24"/>
                <w:szCs w:val="24"/>
              </w:rPr>
            </w:pPr>
            <w:r>
              <w:rPr>
                <w:rFonts w:ascii="Calibri" w:hAnsi="Calibri"/>
                <w:b/>
                <w:sz w:val="24"/>
                <w:szCs w:val="24"/>
              </w:rPr>
              <w:t>Resources:</w:t>
            </w:r>
            <w:r>
              <w:rPr>
                <w:rFonts w:ascii="Calibri" w:hAnsi="Calibri"/>
                <w:b/>
                <w:sz w:val="24"/>
                <w:szCs w:val="24"/>
              </w:rPr>
              <w:tab/>
              <w:t xml:space="preserve">                                                                 Follow Up:</w:t>
            </w:r>
          </w:p>
        </w:tc>
      </w:tr>
    </w:tbl>
    <w:p w:rsidR="001717B7" w:rsidRPr="001717B7" w:rsidRDefault="001717B7" w:rsidP="00F63F88">
      <w:pPr>
        <w:spacing w:line="276" w:lineRule="auto"/>
        <w:rPr>
          <w:rFonts w:asciiTheme="minorHAnsi" w:hAnsiTheme="minorHAnsi"/>
          <w:sz w:val="24"/>
          <w:szCs w:val="24"/>
        </w:rPr>
      </w:pPr>
    </w:p>
    <w:p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E635D8">
        <w:rPr>
          <w:rFonts w:asciiTheme="minorHAnsi" w:hAnsiTheme="minorHAnsi"/>
          <w:b/>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D32658">
        <w:rPr>
          <w:rFonts w:asciiTheme="minorHAnsi" w:hAnsiTheme="minorHAnsi"/>
          <w:sz w:val="24"/>
          <w:szCs w:val="24"/>
        </w:rPr>
        <w:t>.</w:t>
      </w:r>
    </w:p>
    <w:p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D32658">
        <w:rPr>
          <w:rFonts w:asciiTheme="minorHAnsi" w:hAnsiTheme="minorHAnsi"/>
          <w:sz w:val="24"/>
          <w:szCs w:val="24"/>
        </w:rPr>
        <w:t>.</w:t>
      </w:r>
    </w:p>
    <w:sectPr w:rsidR="005D2618" w:rsidRPr="004A4DA4" w:rsidSect="00E635D8">
      <w:pgSz w:w="16838" w:h="11906" w:orient="landscape" w:code="9"/>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Weidemann-Book">
    <w:panose1 w:val="00000000000000000000"/>
    <w:charset w:val="00"/>
    <w:family w:val="roman"/>
    <w:notTrueType/>
    <w:pitch w:val="default"/>
    <w:sig w:usb0="00000003" w:usb1="00000000" w:usb2="00000000" w:usb3="00000000" w:csb0="00000001" w:csb1="00000000"/>
  </w:font>
  <w:font w:name="Weidemann-Bold">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F21B16"/>
    <w:multiLevelType w:val="hybridMultilevel"/>
    <w:tmpl w:val="F12607AA"/>
    <w:lvl w:ilvl="0" w:tplc="0C090005">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91C2608"/>
    <w:multiLevelType w:val="multilevel"/>
    <w:tmpl w:val="4CC0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0483D10"/>
    <w:multiLevelType w:val="hybridMultilevel"/>
    <w:tmpl w:val="95CC24A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Symbol"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Symbol" w:hint="default"/>
      </w:rPr>
    </w:lvl>
    <w:lvl w:ilvl="8" w:tplc="48090005" w:tentative="1">
      <w:start w:val="1"/>
      <w:numFmt w:val="bullet"/>
      <w:lvlText w:val=""/>
      <w:lvlJc w:val="left"/>
      <w:pPr>
        <w:ind w:left="6120" w:hanging="360"/>
      </w:pPr>
      <w:rPr>
        <w:rFonts w:ascii="Wingdings" w:hAnsi="Wingdings" w:hint="default"/>
      </w:rPr>
    </w:lvl>
  </w:abstractNum>
  <w:abstractNum w:abstractNumId="15">
    <w:nsid w:val="1B67667E"/>
    <w:multiLevelType w:val="hybridMultilevel"/>
    <w:tmpl w:val="5F5E2C9C"/>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0A74B0"/>
    <w:multiLevelType w:val="hybridMultilevel"/>
    <w:tmpl w:val="C7F46F8C"/>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0572D6E"/>
    <w:multiLevelType w:val="hybridMultilevel"/>
    <w:tmpl w:val="0D48EDB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Symbol"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Symbol"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Symbol" w:hint="default"/>
      </w:rPr>
    </w:lvl>
    <w:lvl w:ilvl="8" w:tplc="0C090005" w:tentative="1">
      <w:start w:val="1"/>
      <w:numFmt w:val="bullet"/>
      <w:lvlText w:val=""/>
      <w:lvlJc w:val="left"/>
      <w:pPr>
        <w:ind w:left="6837" w:hanging="360"/>
      </w:pPr>
      <w:rPr>
        <w:rFonts w:ascii="Wingdings" w:hAnsi="Wingdings" w:hint="default"/>
      </w:rPr>
    </w:lvl>
  </w:abstractNum>
  <w:abstractNum w:abstractNumId="2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Symbo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Symbol"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Symbol"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EB030E9"/>
    <w:multiLevelType w:val="hybridMultilevel"/>
    <w:tmpl w:val="4A3093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B44DFF"/>
    <w:multiLevelType w:val="hybridMultilevel"/>
    <w:tmpl w:val="E3526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EA622D"/>
    <w:multiLevelType w:val="hybridMultilevel"/>
    <w:tmpl w:val="A022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1E04CD9"/>
    <w:multiLevelType w:val="hybridMultilevel"/>
    <w:tmpl w:val="C2BC2CE0"/>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1">
    <w:nsid w:val="5C8A66E5"/>
    <w:multiLevelType w:val="multilevel"/>
    <w:tmpl w:val="4CC0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2856609"/>
    <w:multiLevelType w:val="hybridMultilevel"/>
    <w:tmpl w:val="C5A0089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Symbol"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Symbol"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Symbol" w:hint="default"/>
      </w:rPr>
    </w:lvl>
    <w:lvl w:ilvl="8" w:tplc="0C090005" w:tentative="1">
      <w:start w:val="1"/>
      <w:numFmt w:val="bullet"/>
      <w:lvlText w:val=""/>
      <w:lvlJc w:val="left"/>
      <w:pPr>
        <w:ind w:left="6837" w:hanging="360"/>
      </w:pPr>
      <w:rPr>
        <w:rFonts w:ascii="Wingdings" w:hAnsi="Wingdings" w:hint="default"/>
      </w:rPr>
    </w:lvl>
  </w:abstractNum>
  <w:abstractNum w:abstractNumId="36">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Symbo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Symbol"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Symbol"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7">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600EF9"/>
    <w:multiLevelType w:val="hybridMultilevel"/>
    <w:tmpl w:val="31B413A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34"/>
  </w:num>
  <w:num w:numId="4">
    <w:abstractNumId w:val="19"/>
  </w:num>
  <w:num w:numId="5">
    <w:abstractNumId w:val="14"/>
  </w:num>
  <w:num w:numId="6">
    <w:abstractNumId w:val="11"/>
  </w:num>
  <w:num w:numId="7">
    <w:abstractNumId w:val="26"/>
  </w:num>
  <w:num w:numId="8">
    <w:abstractNumId w:val="37"/>
  </w:num>
  <w:num w:numId="9">
    <w:abstractNumId w:val="23"/>
  </w:num>
  <w:num w:numId="10">
    <w:abstractNumId w:val="32"/>
  </w:num>
  <w:num w:numId="11">
    <w:abstractNumId w:val="22"/>
  </w:num>
  <w:num w:numId="12">
    <w:abstractNumId w:val="36"/>
  </w:num>
  <w:num w:numId="13">
    <w:abstractNumId w:val="18"/>
  </w:num>
  <w:num w:numId="14">
    <w:abstractNumId w:val="13"/>
  </w:num>
  <w:num w:numId="15">
    <w:abstractNumId w:val="29"/>
  </w:num>
  <w:num w:numId="16">
    <w:abstractNumId w:val="17"/>
  </w:num>
  <w:num w:numId="17">
    <w:abstractNumId w:val="21"/>
  </w:num>
  <w:num w:numId="18">
    <w:abstractNumId w:val="35"/>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16"/>
  </w:num>
  <w:num w:numId="28">
    <w:abstractNumId w:val="38"/>
  </w:num>
  <w:num w:numId="29">
    <w:abstractNumId w:val="25"/>
  </w:num>
  <w:num w:numId="30">
    <w:abstractNumId w:val="8"/>
  </w:num>
  <w:num w:numId="31">
    <w:abstractNumId w:val="24"/>
  </w:num>
  <w:num w:numId="32">
    <w:abstractNumId w:val="27"/>
  </w:num>
  <w:num w:numId="33">
    <w:abstractNumId w:val="20"/>
  </w:num>
  <w:num w:numId="34">
    <w:abstractNumId w:val="33"/>
  </w:num>
  <w:num w:numId="35">
    <w:abstractNumId w:val="9"/>
  </w:num>
  <w:num w:numId="36">
    <w:abstractNumId w:val="31"/>
  </w:num>
  <w:num w:numId="37">
    <w:abstractNumId w:val="12"/>
  </w:num>
  <w:num w:numId="38">
    <w:abstractNumId w:val="1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003"/>
    <w:rsid w:val="00052DA9"/>
    <w:rsid w:val="0007301A"/>
    <w:rsid w:val="00081A4D"/>
    <w:rsid w:val="00096D0A"/>
    <w:rsid w:val="000A54BD"/>
    <w:rsid w:val="000F0BEA"/>
    <w:rsid w:val="0010795F"/>
    <w:rsid w:val="00116C60"/>
    <w:rsid w:val="001357A6"/>
    <w:rsid w:val="001451A1"/>
    <w:rsid w:val="001717B7"/>
    <w:rsid w:val="001B7956"/>
    <w:rsid w:val="001C6A19"/>
    <w:rsid w:val="001F0A11"/>
    <w:rsid w:val="00210BA1"/>
    <w:rsid w:val="0022220D"/>
    <w:rsid w:val="00262977"/>
    <w:rsid w:val="002650AE"/>
    <w:rsid w:val="002746DF"/>
    <w:rsid w:val="00293372"/>
    <w:rsid w:val="002A32F4"/>
    <w:rsid w:val="002B2858"/>
    <w:rsid w:val="002B3979"/>
    <w:rsid w:val="002C0B77"/>
    <w:rsid w:val="002E2AC1"/>
    <w:rsid w:val="00306944"/>
    <w:rsid w:val="003322F8"/>
    <w:rsid w:val="00373C06"/>
    <w:rsid w:val="003907BD"/>
    <w:rsid w:val="003B4FB0"/>
    <w:rsid w:val="003C03BB"/>
    <w:rsid w:val="003D0C1F"/>
    <w:rsid w:val="003F107B"/>
    <w:rsid w:val="003F5FE9"/>
    <w:rsid w:val="00403F6E"/>
    <w:rsid w:val="00431ACC"/>
    <w:rsid w:val="00443B37"/>
    <w:rsid w:val="00464D82"/>
    <w:rsid w:val="004A4DA4"/>
    <w:rsid w:val="004B2453"/>
    <w:rsid w:val="004B76C4"/>
    <w:rsid w:val="004D1266"/>
    <w:rsid w:val="00512E32"/>
    <w:rsid w:val="00520451"/>
    <w:rsid w:val="00520774"/>
    <w:rsid w:val="00521B3A"/>
    <w:rsid w:val="0053162C"/>
    <w:rsid w:val="00544CF2"/>
    <w:rsid w:val="0057006E"/>
    <w:rsid w:val="00571856"/>
    <w:rsid w:val="00571ECB"/>
    <w:rsid w:val="00575B6D"/>
    <w:rsid w:val="005A7343"/>
    <w:rsid w:val="005D2618"/>
    <w:rsid w:val="005E21C7"/>
    <w:rsid w:val="00605B0C"/>
    <w:rsid w:val="00633BA7"/>
    <w:rsid w:val="006466C1"/>
    <w:rsid w:val="00656058"/>
    <w:rsid w:val="00691A0B"/>
    <w:rsid w:val="006D1864"/>
    <w:rsid w:val="006E7517"/>
    <w:rsid w:val="0070157A"/>
    <w:rsid w:val="00760F2A"/>
    <w:rsid w:val="0079079B"/>
    <w:rsid w:val="007A1EA1"/>
    <w:rsid w:val="007A222F"/>
    <w:rsid w:val="007A7583"/>
    <w:rsid w:val="007C50E5"/>
    <w:rsid w:val="007D182C"/>
    <w:rsid w:val="007E3C19"/>
    <w:rsid w:val="007E4125"/>
    <w:rsid w:val="007F31F4"/>
    <w:rsid w:val="007F4B19"/>
    <w:rsid w:val="00803F1E"/>
    <w:rsid w:val="00810AFE"/>
    <w:rsid w:val="00816899"/>
    <w:rsid w:val="00830FD6"/>
    <w:rsid w:val="008442F2"/>
    <w:rsid w:val="00845A5B"/>
    <w:rsid w:val="008527EE"/>
    <w:rsid w:val="00862B8E"/>
    <w:rsid w:val="00877309"/>
    <w:rsid w:val="0087734F"/>
    <w:rsid w:val="0088150C"/>
    <w:rsid w:val="008C7B62"/>
    <w:rsid w:val="008D520D"/>
    <w:rsid w:val="008F4588"/>
    <w:rsid w:val="0090651B"/>
    <w:rsid w:val="009138EC"/>
    <w:rsid w:val="00925DF8"/>
    <w:rsid w:val="00932461"/>
    <w:rsid w:val="00932E16"/>
    <w:rsid w:val="00961AC9"/>
    <w:rsid w:val="00970342"/>
    <w:rsid w:val="00977D86"/>
    <w:rsid w:val="00977E43"/>
    <w:rsid w:val="00990AFB"/>
    <w:rsid w:val="009B27E2"/>
    <w:rsid w:val="009E3730"/>
    <w:rsid w:val="009F1A33"/>
    <w:rsid w:val="009F49B9"/>
    <w:rsid w:val="00A11BAA"/>
    <w:rsid w:val="00A2330D"/>
    <w:rsid w:val="00A843C1"/>
    <w:rsid w:val="00A96550"/>
    <w:rsid w:val="00AA36FD"/>
    <w:rsid w:val="00AA7C36"/>
    <w:rsid w:val="00AB5CAF"/>
    <w:rsid w:val="00AC10DF"/>
    <w:rsid w:val="00AC3E9E"/>
    <w:rsid w:val="00AD2470"/>
    <w:rsid w:val="00B4193E"/>
    <w:rsid w:val="00B54A6D"/>
    <w:rsid w:val="00B63786"/>
    <w:rsid w:val="00B70D61"/>
    <w:rsid w:val="00B73124"/>
    <w:rsid w:val="00B8121B"/>
    <w:rsid w:val="00BA6310"/>
    <w:rsid w:val="00BB4B9A"/>
    <w:rsid w:val="00BC43B0"/>
    <w:rsid w:val="00BC4403"/>
    <w:rsid w:val="00BD33F5"/>
    <w:rsid w:val="00BE34D2"/>
    <w:rsid w:val="00BF49F1"/>
    <w:rsid w:val="00C4146A"/>
    <w:rsid w:val="00C42F08"/>
    <w:rsid w:val="00C660B3"/>
    <w:rsid w:val="00C66B94"/>
    <w:rsid w:val="00C7475F"/>
    <w:rsid w:val="00C909B1"/>
    <w:rsid w:val="00C9590D"/>
    <w:rsid w:val="00CA13F7"/>
    <w:rsid w:val="00CB2AF4"/>
    <w:rsid w:val="00CB770A"/>
    <w:rsid w:val="00CC5D42"/>
    <w:rsid w:val="00CD4FFC"/>
    <w:rsid w:val="00D01B42"/>
    <w:rsid w:val="00D12E08"/>
    <w:rsid w:val="00D140D2"/>
    <w:rsid w:val="00D32658"/>
    <w:rsid w:val="00D36387"/>
    <w:rsid w:val="00D41A1D"/>
    <w:rsid w:val="00D45271"/>
    <w:rsid w:val="00D67175"/>
    <w:rsid w:val="00D67D2E"/>
    <w:rsid w:val="00D83E06"/>
    <w:rsid w:val="00DB3CCB"/>
    <w:rsid w:val="00DD5090"/>
    <w:rsid w:val="00DF47F3"/>
    <w:rsid w:val="00DF7960"/>
    <w:rsid w:val="00E04B21"/>
    <w:rsid w:val="00E1733F"/>
    <w:rsid w:val="00E202DD"/>
    <w:rsid w:val="00E32540"/>
    <w:rsid w:val="00E33F4D"/>
    <w:rsid w:val="00E40A2A"/>
    <w:rsid w:val="00E4494B"/>
    <w:rsid w:val="00E635D8"/>
    <w:rsid w:val="00E7544E"/>
    <w:rsid w:val="00E84467"/>
    <w:rsid w:val="00E96368"/>
    <w:rsid w:val="00EB1737"/>
    <w:rsid w:val="00ED18F4"/>
    <w:rsid w:val="00EE6D19"/>
    <w:rsid w:val="00EE7DFF"/>
    <w:rsid w:val="00F0294E"/>
    <w:rsid w:val="00F10A55"/>
    <w:rsid w:val="00F46276"/>
    <w:rsid w:val="00F63F88"/>
    <w:rsid w:val="00F77EAE"/>
    <w:rsid w:val="00F800C4"/>
    <w:rsid w:val="00F9026F"/>
    <w:rsid w:val="00F97771"/>
    <w:rsid w:val="00FA063A"/>
    <w:rsid w:val="00FA3E3E"/>
    <w:rsid w:val="00FB6346"/>
    <w:rsid w:val="00FC6EB4"/>
    <w:rsid w:val="00FD11C0"/>
    <w:rsid w:val="00FD4CD2"/>
    <w:rsid w:val="00FE1DB3"/>
    <w:rsid w:val="00FE70F2"/>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rsid w:val="00760F2A"/>
    <w:pPr>
      <w:spacing w:beforeLines="1" w:afterLines="1"/>
    </w:pPr>
    <w:rPr>
      <w:rFonts w:ascii="Times" w:eastAsiaTheme="minorHAnsi" w:hAnsi="Times"/>
    </w:rPr>
  </w:style>
  <w:style w:type="character" w:styleId="FollowedHyperlink">
    <w:name w:val="FollowedHyperlink"/>
    <w:basedOn w:val="DefaultParagraphFont"/>
    <w:rsid w:val="005E21C7"/>
    <w:rPr>
      <w:color w:val="800080" w:themeColor="followedHyperlink"/>
      <w:u w:val="single"/>
    </w:rPr>
  </w:style>
  <w:style w:type="character" w:customStyle="1" w:styleId="ref">
    <w:name w:val="ref"/>
    <w:basedOn w:val="DefaultParagraphFont"/>
    <w:rsid w:val="00F63F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rsid w:val="00760F2A"/>
    <w:pPr>
      <w:spacing w:beforeLines="1" w:afterLines="1"/>
    </w:pPr>
    <w:rPr>
      <w:rFonts w:ascii="Times" w:eastAsiaTheme="minorHAnsi" w:hAnsi="Times"/>
    </w:rPr>
  </w:style>
  <w:style w:type="character" w:styleId="FollowedHyperlink">
    <w:name w:val="FollowedHyperlink"/>
    <w:basedOn w:val="DefaultParagraphFont"/>
    <w:rsid w:val="005E21C7"/>
    <w:rPr>
      <w:color w:val="800080" w:themeColor="followedHyperlink"/>
      <w:u w:val="single"/>
    </w:rPr>
  </w:style>
  <w:style w:type="character" w:customStyle="1" w:styleId="ref">
    <w:name w:val="ref"/>
    <w:basedOn w:val="DefaultParagraphFont"/>
    <w:rsid w:val="00F63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80114">
      <w:bodyDiv w:val="1"/>
      <w:marLeft w:val="0"/>
      <w:marRight w:val="0"/>
      <w:marTop w:val="0"/>
      <w:marBottom w:val="0"/>
      <w:divBdr>
        <w:top w:val="none" w:sz="0" w:space="0" w:color="auto"/>
        <w:left w:val="none" w:sz="0" w:space="0" w:color="auto"/>
        <w:bottom w:val="none" w:sz="0" w:space="0" w:color="auto"/>
        <w:right w:val="none" w:sz="0" w:space="0" w:color="auto"/>
      </w:divBdr>
    </w:div>
    <w:div w:id="701829140">
      <w:bodyDiv w:val="1"/>
      <w:marLeft w:val="0"/>
      <w:marRight w:val="0"/>
      <w:marTop w:val="0"/>
      <w:marBottom w:val="0"/>
      <w:divBdr>
        <w:top w:val="none" w:sz="0" w:space="0" w:color="auto"/>
        <w:left w:val="none" w:sz="0" w:space="0" w:color="auto"/>
        <w:bottom w:val="none" w:sz="0" w:space="0" w:color="auto"/>
        <w:right w:val="none" w:sz="0" w:space="0" w:color="auto"/>
      </w:divBdr>
    </w:div>
    <w:div w:id="11730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http://www.abs.gov.au/websitedbs/CaSHome.nsf/Home/CaSQ+40+SIDE+BY+SIDE+COLUMN+GRAPHS" TargetMode="External"/><Relationship Id="rId9" Type="http://schemas.openxmlformats.org/officeDocument/2006/relationships/hyperlink" Target="http://www.glencoe.com/sites/pdfs/impact_math/ls3_c3_two_way_tables.pdf" TargetMode="External"/><Relationship Id="rId10" Type="http://schemas.openxmlformats.org/officeDocument/2006/relationships/hyperlink" Target="http://www.abs.gov.au/websitedbs/CaSHome.nsf/Home/CaSQ+40+SIDE+BY+SIDE+COLUMN+GRAP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C012-7B5E-9E44-8230-2A0DD4A2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1243</Words>
  <Characters>7091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2014-04-10T00:03:00Z</cp:lastPrinted>
  <dcterms:created xsi:type="dcterms:W3CDTF">2015-01-15T01:59:00Z</dcterms:created>
  <dcterms:modified xsi:type="dcterms:W3CDTF">2015-01-15T01:59:00Z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