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1A0C35A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8E6987">
        <w:rPr>
          <w:rFonts w:asciiTheme="minorHAnsi" w:hAnsiTheme="minorHAnsi"/>
          <w:b/>
          <w:sz w:val="24"/>
          <w:szCs w:val="24"/>
        </w:rPr>
        <w:t xml:space="preserve">                                                                                                                                                                                                                                   EARLY </w:t>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1B65DF">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1597AF68" w14:textId="3E20650B" w:rsidR="00D41A1D"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r w:rsidR="0066270C">
              <w:rPr>
                <w:rFonts w:asciiTheme="minorHAnsi" w:hAnsiTheme="minorHAnsi"/>
                <w:b w:val="0"/>
                <w:szCs w:val="24"/>
              </w:rPr>
              <w:t>1</w:t>
            </w:r>
          </w:p>
          <w:p w14:paraId="67382975" w14:textId="0B4D2B2B" w:rsidR="008E6987" w:rsidRPr="008E6987" w:rsidRDefault="008E6987" w:rsidP="008E6987"/>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55948789"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66270C">
              <w:rPr>
                <w:rFonts w:asciiTheme="minorHAnsi" w:hAnsiTheme="minorHAnsi"/>
                <w:b w:val="0"/>
                <w:szCs w:val="24"/>
              </w:rPr>
              <w:t>10</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26E03985" w:rsidR="00D41A1D" w:rsidRPr="001B65DF" w:rsidRDefault="00D41A1D" w:rsidP="00CA13F7">
            <w:pPr>
              <w:pStyle w:val="Heading2"/>
              <w:rPr>
                <w:rFonts w:asciiTheme="minorHAnsi" w:hAnsiTheme="minorHAnsi"/>
                <w:b w:val="0"/>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1B65DF">
              <w:rPr>
                <w:rFonts w:asciiTheme="minorHAnsi" w:hAnsiTheme="minorHAnsi"/>
                <w:b w:val="0"/>
                <w:szCs w:val="24"/>
              </w:rPr>
              <w:t>NUMBER AND ALGEBRA</w:t>
            </w:r>
          </w:p>
          <w:p w14:paraId="5D459EBB" w14:textId="353AABDE" w:rsidR="00D41A1D" w:rsidRPr="004A4DA4"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EFE48D" w14:textId="23D27C4D"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1B65DF">
              <w:rPr>
                <w:rFonts w:asciiTheme="minorHAnsi" w:eastAsia="Times" w:hAnsiTheme="minorHAnsi"/>
                <w:sz w:val="24"/>
                <w:szCs w:val="24"/>
                <w:lang w:eastAsia="en-AU"/>
              </w:rPr>
              <w:t>WHOLE NUMBERS</w:t>
            </w:r>
          </w:p>
          <w:p w14:paraId="410E81FB" w14:textId="65F930D0" w:rsidR="008E6987" w:rsidRPr="00923B36" w:rsidRDefault="008E6987" w:rsidP="004A4DA4">
            <w:pPr>
              <w:rPr>
                <w:rFonts w:asciiTheme="minorHAnsi" w:hAnsiTheme="minorHAnsi"/>
                <w:sz w:val="24"/>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C4CDB2"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6B142CFB" w14:textId="21C34C55" w:rsidR="001B65DF" w:rsidRPr="007261D1" w:rsidRDefault="000D21AC" w:rsidP="001B65DF">
            <w:pPr>
              <w:rPr>
                <w:rFonts w:asciiTheme="minorHAnsi" w:eastAsia="Times" w:hAnsiTheme="minorHAnsi"/>
                <w:sz w:val="24"/>
                <w:szCs w:val="24"/>
                <w:lang w:eastAsia="en-AU"/>
              </w:rPr>
            </w:pPr>
            <w:r>
              <w:rPr>
                <w:rFonts w:asciiTheme="minorHAnsi" w:eastAsia="Times" w:hAnsiTheme="minorHAnsi"/>
                <w:sz w:val="24"/>
                <w:szCs w:val="24"/>
                <w:lang w:eastAsia="en-AU"/>
              </w:rPr>
              <w:t xml:space="preserve">MAe-1WM &amp; </w:t>
            </w:r>
            <w:r w:rsidR="000B580A">
              <w:rPr>
                <w:rFonts w:asciiTheme="minorHAnsi" w:eastAsia="Times" w:hAnsiTheme="minorHAnsi"/>
                <w:sz w:val="24"/>
                <w:szCs w:val="24"/>
                <w:lang w:eastAsia="en-AU"/>
              </w:rPr>
              <w:t>MAe-2</w:t>
            </w:r>
            <w:r w:rsidR="001B65DF">
              <w:rPr>
                <w:rFonts w:asciiTheme="minorHAnsi" w:eastAsia="Times" w:hAnsiTheme="minorHAnsi"/>
                <w:sz w:val="24"/>
                <w:szCs w:val="24"/>
                <w:lang w:eastAsia="en-AU"/>
              </w:rPr>
              <w:t>WM</w:t>
            </w:r>
          </w:p>
          <w:p w14:paraId="0E4704C7" w14:textId="33E8E4D7" w:rsidR="001B65DF" w:rsidRPr="00923B36" w:rsidRDefault="001B65DF" w:rsidP="004A4DA4">
            <w:pPr>
              <w:rPr>
                <w:rFonts w:asciiTheme="minorHAnsi" w:hAnsiTheme="minorHAnsi"/>
                <w:sz w:val="24"/>
                <w:szCs w:val="24"/>
              </w:rPr>
            </w:pPr>
          </w:p>
        </w:tc>
      </w:tr>
      <w:tr w:rsidR="00CA13F7" w:rsidRPr="004A4DA4" w14:paraId="2E3192F3" w14:textId="77777777" w:rsidTr="0066270C">
        <w:trPr>
          <w:trHeight w:hRule="exact" w:val="1852"/>
        </w:trPr>
        <w:tc>
          <w:tcPr>
            <w:tcW w:w="3070" w:type="dxa"/>
            <w:gridSpan w:val="2"/>
            <w:tcBorders>
              <w:bottom w:val="single" w:sz="4" w:space="0" w:color="auto"/>
              <w:right w:val="single" w:sz="4" w:space="0" w:color="auto"/>
            </w:tcBorders>
            <w:shd w:val="clear" w:color="auto" w:fill="FFFFCC"/>
          </w:tcPr>
          <w:p w14:paraId="5F02DFDA" w14:textId="5920E21D" w:rsidR="001B65DF" w:rsidRPr="001B65DF" w:rsidRDefault="00CA13F7" w:rsidP="001B65DF">
            <w:pPr>
              <w:rPr>
                <w:rFonts w:ascii="Calibri" w:eastAsia="Calibri" w:hAnsi="Calibri"/>
                <w:i/>
                <w:sz w:val="24"/>
                <w:szCs w:val="24"/>
              </w:rPr>
            </w:pPr>
            <w:r w:rsidRPr="001B65DF">
              <w:rPr>
                <w:rFonts w:asciiTheme="minorHAnsi" w:hAnsiTheme="minorHAnsi"/>
                <w:b/>
                <w:sz w:val="24"/>
                <w:szCs w:val="24"/>
              </w:rPr>
              <w:t>OUTCOMES:</w:t>
            </w:r>
            <w:r w:rsidR="001B65DF" w:rsidRPr="001B65DF">
              <w:rPr>
                <w:rFonts w:asciiTheme="minorHAnsi" w:hAnsiTheme="minorHAnsi"/>
                <w:b/>
                <w:sz w:val="24"/>
                <w:szCs w:val="24"/>
              </w:rPr>
              <w:t xml:space="preserve"> </w:t>
            </w:r>
          </w:p>
          <w:p w14:paraId="6CB8F9FA" w14:textId="4B64399B" w:rsidR="00CA13F7" w:rsidRPr="004A4DA4" w:rsidRDefault="00CA13F7" w:rsidP="002B3979">
            <w:pPr>
              <w:pStyle w:val="Heading2"/>
              <w:rPr>
                <w:rFonts w:asciiTheme="minorHAnsi" w:hAnsiTheme="minorHAnsi"/>
                <w:szCs w:val="24"/>
              </w:rPr>
            </w:pPr>
          </w:p>
        </w:tc>
        <w:tc>
          <w:tcPr>
            <w:tcW w:w="12687" w:type="dxa"/>
            <w:gridSpan w:val="3"/>
            <w:tcBorders>
              <w:bottom w:val="single" w:sz="4" w:space="0" w:color="auto"/>
            </w:tcBorders>
            <w:shd w:val="clear" w:color="auto" w:fill="auto"/>
          </w:tcPr>
          <w:p w14:paraId="00369635" w14:textId="1F438913" w:rsidR="0066270C" w:rsidRPr="0066270C" w:rsidRDefault="0066270C" w:rsidP="0066270C">
            <w:pPr>
              <w:spacing w:before="30"/>
              <w:rPr>
                <w:rFonts w:asciiTheme="minorHAnsi" w:hAnsiTheme="minorHAnsi"/>
                <w:color w:val="767676"/>
                <w:sz w:val="22"/>
                <w:szCs w:val="22"/>
              </w:rPr>
            </w:pPr>
            <w:r w:rsidRPr="0066270C">
              <w:rPr>
                <w:rFonts w:asciiTheme="minorHAnsi" w:hAnsiTheme="minorHAnsi"/>
                <w:color w:val="767676"/>
                <w:sz w:val="22"/>
                <w:szCs w:val="22"/>
              </w:rPr>
              <w:t xml:space="preserve">MAe-1WM </w:t>
            </w:r>
            <w:r w:rsidRPr="0066270C">
              <w:rPr>
                <w:rFonts w:asciiTheme="minorHAnsi" w:hAnsiTheme="minorHAnsi"/>
                <w:sz w:val="22"/>
                <w:szCs w:val="22"/>
              </w:rPr>
              <w:t>describes mathematical situations using everyday language, actions, materials and informal recordings</w:t>
            </w:r>
            <w:r w:rsidRPr="0066270C">
              <w:rPr>
                <w:rFonts w:asciiTheme="minorHAnsi" w:hAnsiTheme="minorHAnsi"/>
                <w:sz w:val="22"/>
                <w:szCs w:val="22"/>
              </w:rPr>
              <w:br/>
            </w:r>
          </w:p>
          <w:p w14:paraId="3E75B5D4" w14:textId="625EFC3E" w:rsidR="0066270C" w:rsidRPr="0066270C" w:rsidRDefault="0066270C" w:rsidP="0066270C">
            <w:pPr>
              <w:spacing w:before="30"/>
              <w:rPr>
                <w:rFonts w:asciiTheme="minorHAnsi" w:hAnsiTheme="minorHAnsi"/>
                <w:color w:val="767676"/>
                <w:sz w:val="22"/>
                <w:szCs w:val="22"/>
              </w:rPr>
            </w:pPr>
            <w:r w:rsidRPr="0066270C">
              <w:rPr>
                <w:rFonts w:asciiTheme="minorHAnsi" w:hAnsiTheme="minorHAnsi"/>
                <w:color w:val="767676"/>
                <w:sz w:val="22"/>
                <w:szCs w:val="22"/>
              </w:rPr>
              <w:t xml:space="preserve">MAe-3WM </w:t>
            </w:r>
            <w:r w:rsidRPr="0066270C">
              <w:rPr>
                <w:rFonts w:asciiTheme="minorHAnsi" w:hAnsiTheme="minorHAnsi"/>
                <w:sz w:val="22"/>
                <w:szCs w:val="22"/>
              </w:rPr>
              <w:t>uses concrete materials and/or pictorial representations to support conclusions</w:t>
            </w:r>
          </w:p>
          <w:p w14:paraId="1783F37B" w14:textId="7CEE6621" w:rsidR="0066270C" w:rsidRDefault="0066270C" w:rsidP="0066270C">
            <w:pPr>
              <w:spacing w:before="30"/>
              <w:rPr>
                <w:rFonts w:asciiTheme="minorHAnsi" w:hAnsiTheme="minorHAnsi"/>
                <w:sz w:val="22"/>
                <w:szCs w:val="22"/>
              </w:rPr>
            </w:pPr>
            <w:r w:rsidRPr="0066270C">
              <w:rPr>
                <w:rFonts w:asciiTheme="minorHAnsi" w:hAnsiTheme="minorHAnsi"/>
                <w:color w:val="767676"/>
                <w:sz w:val="22"/>
                <w:szCs w:val="22"/>
              </w:rPr>
              <w:br/>
              <w:t xml:space="preserve">MAe-4NA </w:t>
            </w:r>
            <w:r w:rsidRPr="0066270C">
              <w:rPr>
                <w:rFonts w:asciiTheme="minorHAnsi" w:hAnsiTheme="minorHAnsi"/>
                <w:sz w:val="22"/>
                <w:szCs w:val="22"/>
              </w:rPr>
              <w:t>counts to 30, and orders, reads and represents numbers in the range 0 to 20</w:t>
            </w:r>
          </w:p>
          <w:p w14:paraId="55FB1CD1" w14:textId="77777777" w:rsidR="0066270C" w:rsidRPr="0066270C" w:rsidRDefault="0066270C" w:rsidP="0066270C">
            <w:pPr>
              <w:spacing w:before="30"/>
              <w:rPr>
                <w:rFonts w:asciiTheme="minorHAnsi" w:hAnsiTheme="minorHAnsi"/>
                <w:color w:val="767676"/>
                <w:sz w:val="22"/>
                <w:szCs w:val="22"/>
              </w:rPr>
            </w:pPr>
          </w:p>
          <w:p w14:paraId="0F5AEC8D" w14:textId="5EC4630F" w:rsidR="00CA13F7" w:rsidRPr="004A4DA4" w:rsidRDefault="00CA13F7" w:rsidP="00923B36">
            <w:pPr>
              <w:rPr>
                <w:rFonts w:asciiTheme="minorHAnsi" w:hAnsiTheme="minorHAnsi"/>
                <w:b/>
                <w:sz w:val="24"/>
                <w:szCs w:val="24"/>
              </w:rPr>
            </w:pPr>
          </w:p>
        </w:tc>
      </w:tr>
      <w:tr w:rsidR="00CA13F7" w:rsidRPr="004A4DA4" w14:paraId="2B1E5F1E" w14:textId="77777777" w:rsidTr="0066270C">
        <w:trPr>
          <w:trHeight w:hRule="exact" w:val="5958"/>
        </w:trPr>
        <w:tc>
          <w:tcPr>
            <w:tcW w:w="3070"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3767C581" w14:textId="75E83094" w:rsidR="000B580A" w:rsidRPr="0066270C" w:rsidRDefault="0066270C" w:rsidP="0066270C">
            <w:pPr>
              <w:spacing w:line="220" w:lineRule="atLeast"/>
              <w:rPr>
                <w:rFonts w:asciiTheme="minorHAnsi" w:hAnsiTheme="minorHAnsi"/>
                <w:b/>
                <w:color w:val="838383"/>
                <w:sz w:val="24"/>
                <w:szCs w:val="24"/>
              </w:rPr>
            </w:pPr>
            <w:r w:rsidRPr="0066270C">
              <w:rPr>
                <w:rFonts w:asciiTheme="minorHAnsi" w:hAnsiTheme="minorHAnsi"/>
                <w:b/>
                <w:color w:val="000000"/>
                <w:sz w:val="24"/>
                <w:szCs w:val="24"/>
              </w:rPr>
              <w:t>Establish understanding of the language and processes of counting by naming numbers in sequences, initially to and from 20, moving from any starting point </w:t>
            </w:r>
            <w:r w:rsidRPr="0066270C">
              <w:rPr>
                <w:rFonts w:asciiTheme="minorHAnsi" w:hAnsiTheme="minorHAnsi"/>
                <w:b/>
                <w:color w:val="838383"/>
                <w:sz w:val="24"/>
                <w:szCs w:val="24"/>
              </w:rPr>
              <w:t>(ACMNA001)</w:t>
            </w:r>
          </w:p>
          <w:p w14:paraId="679C95A6" w14:textId="1CF74AF0" w:rsidR="0066270C" w:rsidRPr="0066270C" w:rsidRDefault="0066270C" w:rsidP="0066270C">
            <w:pPr>
              <w:pStyle w:val="ListParagraph"/>
              <w:numPr>
                <w:ilvl w:val="0"/>
                <w:numId w:val="30"/>
              </w:numPr>
              <w:spacing w:line="220" w:lineRule="atLeast"/>
              <w:rPr>
                <w:rFonts w:asciiTheme="minorHAnsi" w:hAnsiTheme="minorHAnsi"/>
                <w:color w:val="000000"/>
                <w:sz w:val="24"/>
                <w:szCs w:val="24"/>
              </w:rPr>
            </w:pPr>
            <w:r w:rsidRPr="0066270C">
              <w:rPr>
                <w:rFonts w:asciiTheme="minorHAnsi" w:hAnsiTheme="minorHAnsi"/>
                <w:color w:val="000000"/>
                <w:sz w:val="24"/>
                <w:szCs w:val="24"/>
              </w:rPr>
              <w:t>count forwards to 30 from a given number</w:t>
            </w:r>
          </w:p>
          <w:p w14:paraId="5602AC35" w14:textId="56BCB049" w:rsidR="0066270C" w:rsidRPr="0066270C" w:rsidRDefault="0066270C" w:rsidP="0066270C">
            <w:pPr>
              <w:pStyle w:val="ListParagraph"/>
              <w:numPr>
                <w:ilvl w:val="0"/>
                <w:numId w:val="30"/>
              </w:numPr>
              <w:spacing w:line="220" w:lineRule="atLeast"/>
              <w:rPr>
                <w:rFonts w:asciiTheme="minorHAnsi" w:hAnsiTheme="minorHAnsi"/>
                <w:color w:val="000000"/>
                <w:sz w:val="24"/>
                <w:szCs w:val="24"/>
              </w:rPr>
            </w:pPr>
            <w:r w:rsidRPr="0066270C">
              <w:rPr>
                <w:rFonts w:asciiTheme="minorHAnsi" w:hAnsiTheme="minorHAnsi"/>
                <w:color w:val="000000"/>
                <w:sz w:val="24"/>
                <w:szCs w:val="24"/>
              </w:rPr>
              <w:t>count backwards from a given number in the range 0 to 20</w:t>
            </w:r>
          </w:p>
          <w:p w14:paraId="38A3A6BF" w14:textId="7940CF51" w:rsidR="0066270C" w:rsidRPr="0066270C" w:rsidRDefault="0066270C" w:rsidP="001B65DF">
            <w:pPr>
              <w:autoSpaceDE w:val="0"/>
              <w:autoSpaceDN w:val="0"/>
              <w:adjustRightInd w:val="0"/>
              <w:rPr>
                <w:rFonts w:asciiTheme="minorHAnsi" w:hAnsiTheme="minorHAnsi"/>
                <w:color w:val="000000"/>
                <w:sz w:val="24"/>
                <w:szCs w:val="24"/>
              </w:rPr>
            </w:pPr>
            <w:r w:rsidRPr="0066270C">
              <w:rPr>
                <w:rFonts w:asciiTheme="minorHAnsi" w:hAnsiTheme="minorHAnsi"/>
                <w:b/>
                <w:color w:val="000000"/>
                <w:sz w:val="24"/>
                <w:szCs w:val="24"/>
              </w:rPr>
              <w:t>Connect number names, numerals and quantities, including zero, initially up to 10 and then beyond </w:t>
            </w:r>
            <w:r w:rsidRPr="0066270C">
              <w:rPr>
                <w:rFonts w:asciiTheme="minorHAnsi" w:hAnsiTheme="minorHAnsi"/>
                <w:b/>
                <w:color w:val="838383"/>
                <w:sz w:val="24"/>
                <w:szCs w:val="24"/>
              </w:rPr>
              <w:t>(ACMNA002)</w:t>
            </w:r>
          </w:p>
          <w:p w14:paraId="3813207E" w14:textId="77777777" w:rsidR="00CA13F7" w:rsidRPr="0066270C" w:rsidRDefault="0066270C" w:rsidP="0066270C">
            <w:pPr>
              <w:pStyle w:val="ListParagraph"/>
              <w:numPr>
                <w:ilvl w:val="0"/>
                <w:numId w:val="31"/>
              </w:numPr>
              <w:autoSpaceDE w:val="0"/>
              <w:autoSpaceDN w:val="0"/>
              <w:adjustRightInd w:val="0"/>
              <w:rPr>
                <w:rFonts w:asciiTheme="minorHAnsi" w:hAnsiTheme="minorHAnsi"/>
                <w:color w:val="000000"/>
                <w:sz w:val="24"/>
                <w:szCs w:val="24"/>
              </w:rPr>
            </w:pPr>
            <w:r w:rsidRPr="0066270C">
              <w:rPr>
                <w:rFonts w:asciiTheme="minorHAnsi" w:hAnsiTheme="minorHAnsi"/>
                <w:color w:val="000000"/>
                <w:sz w:val="24"/>
                <w:szCs w:val="24"/>
              </w:rPr>
              <w:t xml:space="preserve">recognise numbers in a variety of contexts, </w:t>
            </w:r>
            <w:proofErr w:type="spellStart"/>
            <w:r w:rsidRPr="0066270C">
              <w:rPr>
                <w:rFonts w:asciiTheme="minorHAnsi" w:hAnsiTheme="minorHAnsi"/>
                <w:color w:val="000000"/>
                <w:sz w:val="24"/>
                <w:szCs w:val="24"/>
              </w:rPr>
              <w:t>eg</w:t>
            </w:r>
            <w:proofErr w:type="spellEnd"/>
            <w:r w:rsidRPr="0066270C">
              <w:rPr>
                <w:rFonts w:asciiTheme="minorHAnsi" w:hAnsiTheme="minorHAnsi"/>
                <w:color w:val="000000"/>
                <w:sz w:val="24"/>
                <w:szCs w:val="24"/>
              </w:rPr>
              <w:t> classroom charts, cash register, computer keyboard, telephone (Communicating) </w:t>
            </w:r>
            <w:r w:rsidRPr="0066270C">
              <w:rPr>
                <w:noProof/>
                <w:lang w:eastAsia="en-AU"/>
              </w:rPr>
              <w:drawing>
                <wp:inline distT="0" distB="0" distL="0" distR="0" wp14:anchorId="0E2737D6" wp14:editId="1195BA27">
                  <wp:extent cx="205105" cy="205105"/>
                  <wp:effectExtent l="0" t="0" r="0" b="0"/>
                  <wp:docPr id="4" name="Picture 4"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p w14:paraId="603548BE" w14:textId="77777777" w:rsidR="0066270C" w:rsidRPr="0066270C" w:rsidRDefault="0066270C" w:rsidP="0066270C">
            <w:pPr>
              <w:pStyle w:val="ListParagraph"/>
              <w:numPr>
                <w:ilvl w:val="0"/>
                <w:numId w:val="31"/>
              </w:numPr>
              <w:autoSpaceDE w:val="0"/>
              <w:autoSpaceDN w:val="0"/>
              <w:adjustRightInd w:val="0"/>
              <w:rPr>
                <w:rFonts w:asciiTheme="minorHAnsi" w:hAnsiTheme="minorHAnsi"/>
                <w:color w:val="000000"/>
                <w:sz w:val="24"/>
                <w:szCs w:val="24"/>
              </w:rPr>
            </w:pPr>
            <w:r w:rsidRPr="0066270C">
              <w:rPr>
                <w:rFonts w:asciiTheme="minorHAnsi" w:hAnsiTheme="minorHAnsi"/>
                <w:color w:val="000000"/>
                <w:sz w:val="24"/>
                <w:szCs w:val="24"/>
              </w:rPr>
              <w:t>communicate the use of numbers through everyday language, actions, materials and informal recordings (Communicating) </w:t>
            </w:r>
            <w:r w:rsidRPr="0066270C">
              <w:rPr>
                <w:noProof/>
                <w:lang w:eastAsia="en-AU"/>
              </w:rPr>
              <w:drawing>
                <wp:inline distT="0" distB="0" distL="0" distR="0" wp14:anchorId="5594833A" wp14:editId="3D7B3205">
                  <wp:extent cx="205105" cy="205105"/>
                  <wp:effectExtent l="0" t="0" r="0" b="0"/>
                  <wp:docPr id="5" name="Picture 5"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llabus.bos.nsw.edu.au/wsimages/cc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p w14:paraId="548BFB62" w14:textId="1937BE5D" w:rsidR="0066270C" w:rsidRPr="0066270C" w:rsidRDefault="0066270C" w:rsidP="001B65DF">
            <w:pPr>
              <w:autoSpaceDE w:val="0"/>
              <w:autoSpaceDN w:val="0"/>
              <w:adjustRightInd w:val="0"/>
              <w:rPr>
                <w:rFonts w:asciiTheme="minorHAnsi" w:hAnsiTheme="minorHAnsi"/>
                <w:color w:val="000000"/>
                <w:sz w:val="24"/>
                <w:szCs w:val="24"/>
              </w:rPr>
            </w:pPr>
            <w:r w:rsidRPr="0066270C">
              <w:rPr>
                <w:rFonts w:asciiTheme="minorHAnsi" w:hAnsiTheme="minorHAnsi"/>
                <w:b/>
                <w:color w:val="000000"/>
                <w:sz w:val="24"/>
                <w:szCs w:val="24"/>
              </w:rPr>
              <w:t>Compare, order and make correspondences between collections, initially to 20, and explain reasoning </w:t>
            </w:r>
            <w:r w:rsidRPr="0066270C">
              <w:rPr>
                <w:rFonts w:asciiTheme="minorHAnsi" w:hAnsiTheme="minorHAnsi"/>
                <w:b/>
                <w:color w:val="838383"/>
                <w:sz w:val="24"/>
                <w:szCs w:val="24"/>
              </w:rPr>
              <w:t>(ACMNA289)</w:t>
            </w:r>
          </w:p>
          <w:p w14:paraId="37776731" w14:textId="77777777" w:rsidR="0066270C" w:rsidRPr="0066270C" w:rsidRDefault="0066270C" w:rsidP="0066270C">
            <w:pPr>
              <w:pStyle w:val="ListParagraph"/>
              <w:numPr>
                <w:ilvl w:val="0"/>
                <w:numId w:val="32"/>
              </w:numPr>
              <w:autoSpaceDE w:val="0"/>
              <w:autoSpaceDN w:val="0"/>
              <w:adjustRightInd w:val="0"/>
              <w:rPr>
                <w:rFonts w:asciiTheme="minorHAnsi" w:hAnsiTheme="minorHAnsi"/>
                <w:color w:val="000000"/>
                <w:sz w:val="24"/>
                <w:szCs w:val="24"/>
              </w:rPr>
            </w:pPr>
            <w:r w:rsidRPr="0066270C">
              <w:rPr>
                <w:rFonts w:asciiTheme="minorHAnsi" w:hAnsiTheme="minorHAnsi"/>
                <w:color w:val="000000"/>
                <w:sz w:val="24"/>
                <w:szCs w:val="24"/>
              </w:rPr>
              <w:t>recognise that the last number name represents the total number in the collection when counting (Communicating)</w:t>
            </w:r>
          </w:p>
          <w:p w14:paraId="0B2A5F2B" w14:textId="77777777" w:rsidR="0066270C" w:rsidRPr="0066270C" w:rsidRDefault="0066270C" w:rsidP="0066270C">
            <w:pPr>
              <w:pStyle w:val="ListParagraph"/>
              <w:numPr>
                <w:ilvl w:val="0"/>
                <w:numId w:val="32"/>
              </w:numPr>
              <w:autoSpaceDE w:val="0"/>
              <w:autoSpaceDN w:val="0"/>
              <w:adjustRightInd w:val="0"/>
              <w:rPr>
                <w:rFonts w:asciiTheme="minorHAnsi" w:hAnsiTheme="minorHAnsi"/>
                <w:color w:val="000000"/>
                <w:sz w:val="24"/>
                <w:szCs w:val="24"/>
              </w:rPr>
            </w:pPr>
            <w:r w:rsidRPr="0066270C">
              <w:rPr>
                <w:rFonts w:asciiTheme="minorHAnsi" w:hAnsiTheme="minorHAnsi"/>
                <w:color w:val="000000"/>
                <w:sz w:val="24"/>
                <w:szCs w:val="24"/>
              </w:rPr>
              <w:t>compare and order numbers and groups of objects</w:t>
            </w:r>
          </w:p>
          <w:p w14:paraId="61739B6C" w14:textId="7391B595" w:rsidR="0066270C" w:rsidRPr="0066270C" w:rsidRDefault="0066270C" w:rsidP="0066270C">
            <w:pPr>
              <w:pStyle w:val="ListParagraph"/>
              <w:numPr>
                <w:ilvl w:val="0"/>
                <w:numId w:val="32"/>
              </w:numPr>
              <w:autoSpaceDE w:val="0"/>
              <w:autoSpaceDN w:val="0"/>
              <w:adjustRightInd w:val="0"/>
              <w:rPr>
                <w:rFonts w:asciiTheme="minorHAnsi" w:hAnsiTheme="minorHAnsi"/>
                <w:sz w:val="24"/>
                <w:szCs w:val="24"/>
              </w:rPr>
            </w:pPr>
            <w:r w:rsidRPr="0066270C">
              <w:rPr>
                <w:rFonts w:asciiTheme="minorHAnsi" w:hAnsiTheme="minorHAnsi"/>
                <w:color w:val="000000"/>
                <w:sz w:val="24"/>
                <w:szCs w:val="24"/>
              </w:rPr>
              <w:t xml:space="preserve">determine whether two groups have the same number of objects and describe the equality, </w:t>
            </w:r>
            <w:proofErr w:type="spellStart"/>
            <w:r w:rsidRPr="0066270C">
              <w:rPr>
                <w:rFonts w:asciiTheme="minorHAnsi" w:hAnsiTheme="minorHAnsi"/>
                <w:color w:val="000000"/>
                <w:sz w:val="24"/>
                <w:szCs w:val="24"/>
              </w:rPr>
              <w:t>eg</w:t>
            </w:r>
            <w:proofErr w:type="spellEnd"/>
            <w:r w:rsidRPr="0066270C">
              <w:rPr>
                <w:rFonts w:asciiTheme="minorHAnsi" w:hAnsiTheme="minorHAnsi"/>
                <w:color w:val="000000"/>
                <w:sz w:val="24"/>
                <w:szCs w:val="24"/>
              </w:rPr>
              <w:t> 'The number of objects here is the same as the number there' (Communicating, Reasoning) </w:t>
            </w:r>
            <w:r w:rsidRPr="0066270C">
              <w:rPr>
                <w:noProof/>
                <w:lang w:eastAsia="en-AU"/>
              </w:rPr>
              <w:drawing>
                <wp:inline distT="0" distB="0" distL="0" distR="0" wp14:anchorId="37F0017A" wp14:editId="0D7571D3">
                  <wp:extent cx="205105" cy="205105"/>
                  <wp:effectExtent l="0" t="0" r="0" b="0"/>
                  <wp:docPr id="12" name="Picture 12" descr="http://syllabus.bos.nsw.edu.au/wsimages/c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llabus.bos.nsw.edu.au/wsimages/cc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3F5FE9" w:rsidRPr="004A4DA4" w14:paraId="3AF8E4E5" w14:textId="77777777" w:rsidTr="001B65DF">
        <w:trPr>
          <w:trHeight w:hRule="exact" w:val="1134"/>
        </w:trPr>
        <w:tc>
          <w:tcPr>
            <w:tcW w:w="3070" w:type="dxa"/>
            <w:gridSpan w:val="2"/>
            <w:tcBorders>
              <w:top w:val="single" w:sz="4" w:space="0" w:color="auto"/>
              <w:right w:val="single" w:sz="4" w:space="0" w:color="auto"/>
            </w:tcBorders>
            <w:shd w:val="clear" w:color="auto" w:fill="FFFFCC"/>
          </w:tcPr>
          <w:p w14:paraId="0853C25E" w14:textId="2310C001"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0CC9F641" w14:textId="3E4A1559" w:rsidR="00F10A55" w:rsidRPr="00CB6902" w:rsidRDefault="00CB6902" w:rsidP="00CB6902">
            <w:pPr>
              <w:autoSpaceDE w:val="0"/>
              <w:autoSpaceDN w:val="0"/>
              <w:adjustRightInd w:val="0"/>
              <w:rPr>
                <w:rFonts w:asciiTheme="minorHAnsi" w:hAnsiTheme="minorHAnsi"/>
                <w:sz w:val="24"/>
                <w:szCs w:val="24"/>
              </w:rPr>
            </w:pPr>
            <w:r w:rsidRPr="00CB6902">
              <w:rPr>
                <w:rFonts w:asciiTheme="minorHAnsi" w:hAnsiTheme="minorHAnsi"/>
                <w:color w:val="FF0000"/>
                <w:sz w:val="24"/>
                <w:szCs w:val="24"/>
              </w:rPr>
              <w:t xml:space="preserve">Provide students with an A4 sheet of paper folded in half. Ask students to choose a number </w:t>
            </w:r>
            <w:proofErr w:type="gramStart"/>
            <w:r w:rsidRPr="00CB6902">
              <w:rPr>
                <w:rFonts w:asciiTheme="minorHAnsi" w:hAnsiTheme="minorHAnsi"/>
                <w:color w:val="FF0000"/>
                <w:sz w:val="24"/>
                <w:szCs w:val="24"/>
              </w:rPr>
              <w:t>between 20-30</w:t>
            </w:r>
            <w:proofErr w:type="gramEnd"/>
            <w:r w:rsidRPr="00CB6902">
              <w:rPr>
                <w:rFonts w:asciiTheme="minorHAnsi" w:hAnsiTheme="minorHAnsi"/>
                <w:color w:val="FF0000"/>
                <w:sz w:val="24"/>
                <w:szCs w:val="24"/>
              </w:rPr>
              <w:t xml:space="preserve">. On one half students draw a picture about their chosen number. On the other half students write their number. </w:t>
            </w:r>
          </w:p>
        </w:tc>
      </w:tr>
      <w:tr w:rsidR="005A7343" w:rsidRPr="004A4DA4" w14:paraId="3AC2808E" w14:textId="77777777" w:rsidTr="00851FF3">
        <w:trPr>
          <w:trHeight w:hRule="exact" w:val="1422"/>
        </w:trPr>
        <w:tc>
          <w:tcPr>
            <w:tcW w:w="3070"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1587876B" w14:textId="3EEE75AB" w:rsidR="005A7343" w:rsidRDefault="009F1768" w:rsidP="009F1768">
            <w:pPr>
              <w:autoSpaceDE w:val="0"/>
              <w:autoSpaceDN w:val="0"/>
              <w:adjustRightInd w:val="0"/>
              <w:rPr>
                <w:rFonts w:asciiTheme="minorHAnsi" w:hAnsiTheme="minorHAnsi"/>
                <w:sz w:val="24"/>
                <w:szCs w:val="24"/>
              </w:rPr>
            </w:pPr>
            <w:r>
              <w:rPr>
                <w:rFonts w:asciiTheme="minorHAnsi" w:hAnsiTheme="minorHAnsi"/>
                <w:sz w:val="24"/>
                <w:szCs w:val="24"/>
              </w:rPr>
              <w:t>Select three students to stand in front of the class. Ask: how many legs? Have the class count as each leg is kicked forward. Ask: how many fingers? Have the class count as each finger is moved.</w:t>
            </w:r>
            <w:r w:rsidR="00685A9A">
              <w:rPr>
                <w:rFonts w:asciiTheme="minorHAnsi" w:hAnsiTheme="minorHAnsi"/>
                <w:sz w:val="24"/>
                <w:szCs w:val="24"/>
              </w:rPr>
              <w:t xml:space="preserve"> Highlight to students that the last number name represents the total number in the collection when counting.</w:t>
            </w:r>
            <w:r>
              <w:rPr>
                <w:rFonts w:asciiTheme="minorHAnsi" w:hAnsiTheme="minorHAnsi"/>
                <w:sz w:val="24"/>
                <w:szCs w:val="24"/>
              </w:rPr>
              <w:t xml:space="preserve"> Complete drill for counting forwards to 30 and then backwards from 20. </w:t>
            </w:r>
          </w:p>
          <w:p w14:paraId="0B62C3D4" w14:textId="77777777" w:rsidR="00685A9A" w:rsidRDefault="00685A9A" w:rsidP="009F1768">
            <w:pPr>
              <w:autoSpaceDE w:val="0"/>
              <w:autoSpaceDN w:val="0"/>
              <w:adjustRightInd w:val="0"/>
              <w:rPr>
                <w:rFonts w:asciiTheme="minorHAnsi" w:hAnsiTheme="minorHAnsi"/>
                <w:sz w:val="24"/>
                <w:szCs w:val="24"/>
              </w:rPr>
            </w:pPr>
          </w:p>
          <w:p w14:paraId="3555E1C1" w14:textId="710F974F" w:rsidR="00685A9A" w:rsidRPr="009F1768" w:rsidRDefault="00685A9A" w:rsidP="009F1768">
            <w:pPr>
              <w:autoSpaceDE w:val="0"/>
              <w:autoSpaceDN w:val="0"/>
              <w:adjustRightInd w:val="0"/>
              <w:rPr>
                <w:rFonts w:asciiTheme="minorHAnsi" w:hAnsiTheme="minorHAnsi"/>
                <w:sz w:val="24"/>
                <w:szCs w:val="24"/>
              </w:rPr>
            </w:pPr>
          </w:p>
        </w:tc>
      </w:tr>
      <w:tr w:rsidR="005A7343" w:rsidRPr="004A4DA4" w14:paraId="23467F1E" w14:textId="77777777" w:rsidTr="001B65DF">
        <w:trPr>
          <w:trHeight w:hRule="exact" w:val="1134"/>
        </w:trPr>
        <w:tc>
          <w:tcPr>
            <w:tcW w:w="3070"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12687"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1B65DF">
        <w:trPr>
          <w:trHeight w:val="378"/>
        </w:trPr>
        <w:tc>
          <w:tcPr>
            <w:tcW w:w="3070" w:type="dxa"/>
            <w:gridSpan w:val="2"/>
            <w:vMerge w:val="restart"/>
            <w:tcBorders>
              <w:right w:val="single" w:sz="4" w:space="0" w:color="auto"/>
            </w:tcBorders>
            <w:shd w:val="clear" w:color="auto" w:fill="FFFFCC"/>
          </w:tcPr>
          <w:p w14:paraId="60096E34" w14:textId="77777777" w:rsidR="00081A4D" w:rsidRPr="004A4DA4" w:rsidRDefault="00081A4D" w:rsidP="008E698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1B65DF" w:rsidRPr="004A4DA4" w14:paraId="08AC31A2" w14:textId="77777777" w:rsidTr="001B65DF">
        <w:trPr>
          <w:trHeight w:hRule="exact" w:val="1848"/>
        </w:trPr>
        <w:tc>
          <w:tcPr>
            <w:tcW w:w="3070" w:type="dxa"/>
            <w:gridSpan w:val="2"/>
            <w:vMerge/>
            <w:tcBorders>
              <w:right w:val="single" w:sz="4" w:space="0" w:color="auto"/>
            </w:tcBorders>
            <w:shd w:val="clear" w:color="auto" w:fill="FFFFCC"/>
          </w:tcPr>
          <w:p w14:paraId="7D7B2454" w14:textId="77777777" w:rsidR="001B65DF" w:rsidRPr="004A4DA4" w:rsidRDefault="001B65DF" w:rsidP="008E6987">
            <w:pPr>
              <w:pStyle w:val="Heading2"/>
              <w:tabs>
                <w:tab w:val="left" w:pos="4191"/>
              </w:tabs>
              <w:rPr>
                <w:rFonts w:asciiTheme="minorHAnsi" w:hAnsiTheme="minorHAnsi"/>
                <w:szCs w:val="24"/>
              </w:rPr>
            </w:pPr>
          </w:p>
        </w:tc>
        <w:tc>
          <w:tcPr>
            <w:tcW w:w="4229" w:type="dxa"/>
            <w:shd w:val="clear" w:color="auto" w:fill="auto"/>
          </w:tcPr>
          <w:p w14:paraId="1C2F8139" w14:textId="77777777" w:rsidR="00C953A2" w:rsidRPr="00784BAE" w:rsidRDefault="00C953A2" w:rsidP="00C953A2">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784BAE">
              <w:rPr>
                <w:rFonts w:asciiTheme="minorHAnsi" w:eastAsiaTheme="minorHAnsi" w:hAnsiTheme="minorHAnsi" w:cs="Verdana"/>
                <w:color w:val="231F20"/>
                <w:sz w:val="24"/>
                <w:szCs w:val="24"/>
              </w:rPr>
              <w:t>Deep</w:t>
            </w:r>
            <w:r w:rsidRPr="00784BAE">
              <w:rPr>
                <w:rFonts w:asciiTheme="minorHAnsi" w:eastAsiaTheme="minorHAnsi" w:hAnsiTheme="minorHAnsi" w:cs="Verdana"/>
                <w:color w:val="231F20"/>
                <w:spacing w:val="-5"/>
                <w:sz w:val="24"/>
                <w:szCs w:val="24"/>
              </w:rPr>
              <w:t xml:space="preserve"> </w:t>
            </w:r>
            <w:r w:rsidRPr="00784BAE">
              <w:rPr>
                <w:rFonts w:asciiTheme="minorHAnsi" w:eastAsiaTheme="minorHAnsi" w:hAnsiTheme="minorHAnsi" w:cs="Verdana"/>
                <w:color w:val="231F20"/>
                <w:sz w:val="24"/>
                <w:szCs w:val="24"/>
              </w:rPr>
              <w:t>knowledge</w:t>
            </w:r>
            <w:r w:rsidRPr="00784BAE">
              <w:rPr>
                <w:rFonts w:asciiTheme="minorHAnsi" w:eastAsiaTheme="minorHAnsi" w:hAnsiTheme="minorHAnsi" w:cs="Verdana"/>
                <w:color w:val="231F20"/>
                <w:spacing w:val="-11"/>
                <w:sz w:val="24"/>
                <w:szCs w:val="24"/>
              </w:rPr>
              <w:t xml:space="preserve"> </w:t>
            </w:r>
          </w:p>
          <w:p w14:paraId="657D3269" w14:textId="77777777" w:rsidR="00C953A2" w:rsidRPr="00784BAE"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Deep</w:t>
            </w:r>
            <w:r w:rsidRPr="00784BAE">
              <w:rPr>
                <w:rFonts w:asciiTheme="minorHAnsi" w:eastAsiaTheme="minorHAnsi" w:hAnsiTheme="minorHAnsi" w:cs="Verdana"/>
                <w:color w:val="231F20"/>
                <w:spacing w:val="-5"/>
                <w:sz w:val="24"/>
                <w:szCs w:val="24"/>
              </w:rPr>
              <w:t xml:space="preserve"> </w:t>
            </w:r>
            <w:r w:rsidRPr="00784BAE">
              <w:rPr>
                <w:rFonts w:asciiTheme="minorHAnsi" w:eastAsiaTheme="minorHAnsi" w:hAnsiTheme="minorHAnsi" w:cs="Verdana"/>
                <w:color w:val="231F20"/>
                <w:sz w:val="24"/>
                <w:szCs w:val="24"/>
              </w:rPr>
              <w:t>understanding</w:t>
            </w:r>
          </w:p>
          <w:p w14:paraId="0F03C3A9" w14:textId="77777777" w:rsidR="00C953A2" w:rsidRPr="00784BAE"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Problematic</w:t>
            </w:r>
            <w:r w:rsidRPr="00784BAE">
              <w:rPr>
                <w:rFonts w:asciiTheme="minorHAnsi" w:eastAsiaTheme="minorHAnsi" w:hAnsiTheme="minorHAnsi" w:cs="Verdana"/>
                <w:color w:val="231F20"/>
                <w:spacing w:val="-12"/>
                <w:sz w:val="24"/>
                <w:szCs w:val="24"/>
              </w:rPr>
              <w:t xml:space="preserve"> </w:t>
            </w:r>
            <w:r w:rsidRPr="00784BAE">
              <w:rPr>
                <w:rFonts w:asciiTheme="minorHAnsi" w:eastAsiaTheme="minorHAnsi" w:hAnsiTheme="minorHAnsi" w:cs="Verdana"/>
                <w:color w:val="231F20"/>
                <w:sz w:val="24"/>
                <w:szCs w:val="24"/>
              </w:rPr>
              <w:t>knowledge</w:t>
            </w:r>
          </w:p>
          <w:p w14:paraId="1E75D1E2" w14:textId="77777777" w:rsidR="00C953A2" w:rsidRPr="00784BAE"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Highe</w:t>
            </w:r>
            <w:r w:rsidRPr="00784BAE">
              <w:rPr>
                <w:rFonts w:asciiTheme="minorHAnsi" w:eastAsiaTheme="minorHAnsi" w:hAnsiTheme="minorHAnsi" w:cs="Verdana"/>
                <w:color w:val="231F20"/>
                <w:spacing w:val="-2"/>
                <w:sz w:val="24"/>
                <w:szCs w:val="24"/>
              </w:rPr>
              <w:t>r</w:t>
            </w:r>
            <w:r w:rsidRPr="00784BAE">
              <w:rPr>
                <w:rFonts w:asciiTheme="minorHAnsi" w:eastAsiaTheme="minorHAnsi" w:hAnsiTheme="minorHAnsi" w:cs="Verdana"/>
                <w:color w:val="231F20"/>
                <w:sz w:val="24"/>
                <w:szCs w:val="24"/>
              </w:rPr>
              <w:t>-order</w:t>
            </w:r>
            <w:r w:rsidRPr="00784BAE">
              <w:rPr>
                <w:rFonts w:asciiTheme="minorHAnsi" w:eastAsiaTheme="minorHAnsi" w:hAnsiTheme="minorHAnsi" w:cs="Verdana"/>
                <w:color w:val="231F20"/>
                <w:spacing w:val="-6"/>
                <w:sz w:val="24"/>
                <w:szCs w:val="24"/>
              </w:rPr>
              <w:t xml:space="preserve"> </w:t>
            </w:r>
            <w:r w:rsidRPr="00784BAE">
              <w:rPr>
                <w:rFonts w:asciiTheme="minorHAnsi" w:eastAsiaTheme="minorHAnsi" w:hAnsiTheme="minorHAnsi" w:cs="Verdana"/>
                <w:color w:val="231F20"/>
                <w:sz w:val="24"/>
                <w:szCs w:val="24"/>
              </w:rPr>
              <w:t>thinking</w:t>
            </w:r>
          </w:p>
          <w:p w14:paraId="29019A61" w14:textId="77777777" w:rsidR="00C953A2" w:rsidRPr="00C953A2"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784BAE">
              <w:rPr>
                <w:rFonts w:asciiTheme="minorHAnsi" w:eastAsiaTheme="minorHAnsi" w:hAnsiTheme="minorHAnsi" w:cs="Verdana"/>
                <w:color w:val="231F20"/>
                <w:sz w:val="24"/>
                <w:szCs w:val="24"/>
              </w:rPr>
              <w:t>Metalanguage</w:t>
            </w:r>
          </w:p>
          <w:p w14:paraId="782DA745" w14:textId="3D8C3575" w:rsidR="001B65DF" w:rsidRPr="00C953A2"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C953A2">
              <w:rPr>
                <w:rFonts w:asciiTheme="minorHAnsi" w:eastAsiaTheme="minorHAnsi" w:hAnsiTheme="minorHAnsi" w:cs="Verdana"/>
                <w:color w:val="231F20"/>
                <w:sz w:val="24"/>
                <w:szCs w:val="24"/>
              </w:rPr>
              <w:t>Substanti</w:t>
            </w:r>
            <w:r w:rsidRPr="00C953A2">
              <w:rPr>
                <w:rFonts w:asciiTheme="minorHAnsi" w:eastAsiaTheme="minorHAnsi" w:hAnsiTheme="minorHAnsi" w:cs="Verdana"/>
                <w:color w:val="231F20"/>
                <w:spacing w:val="-2"/>
                <w:sz w:val="24"/>
                <w:szCs w:val="24"/>
              </w:rPr>
              <w:t>v</w:t>
            </w:r>
            <w:r w:rsidRPr="00C953A2">
              <w:rPr>
                <w:rFonts w:asciiTheme="minorHAnsi" w:eastAsiaTheme="minorHAnsi" w:hAnsiTheme="minorHAnsi" w:cs="Verdana"/>
                <w:color w:val="231F20"/>
                <w:sz w:val="24"/>
                <w:szCs w:val="24"/>
              </w:rPr>
              <w:t>e</w:t>
            </w:r>
            <w:r w:rsidRPr="00C953A2">
              <w:rPr>
                <w:rFonts w:asciiTheme="minorHAnsi" w:eastAsiaTheme="minorHAnsi" w:hAnsiTheme="minorHAnsi" w:cs="Verdana"/>
                <w:color w:val="231F20"/>
                <w:spacing w:val="-26"/>
                <w:sz w:val="24"/>
                <w:szCs w:val="24"/>
              </w:rPr>
              <w:t xml:space="preserve"> </w:t>
            </w:r>
            <w:r w:rsidRPr="00C953A2">
              <w:rPr>
                <w:rFonts w:asciiTheme="minorHAnsi" w:eastAsiaTheme="minorHAnsi" w:hAnsiTheme="minorHAnsi" w:cs="Verdana"/>
                <w:color w:val="231F20"/>
                <w:sz w:val="24"/>
                <w:szCs w:val="24"/>
              </w:rPr>
              <w:t>communication</w:t>
            </w:r>
          </w:p>
        </w:tc>
        <w:tc>
          <w:tcPr>
            <w:tcW w:w="4229" w:type="dxa"/>
            <w:shd w:val="clear" w:color="auto" w:fill="auto"/>
          </w:tcPr>
          <w:p w14:paraId="31B4B8F8" w14:textId="77777777" w:rsidR="00C953A2" w:rsidRPr="00784BAE"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Explicit quality criteria</w:t>
            </w:r>
          </w:p>
          <w:p w14:paraId="7D28D0C4" w14:textId="77777777" w:rsidR="00C953A2" w:rsidRPr="00784BAE"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Engagement</w:t>
            </w:r>
          </w:p>
          <w:p w14:paraId="21DDE4C5" w14:textId="77777777" w:rsidR="00C953A2" w:rsidRPr="00784BAE"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High expectations</w:t>
            </w:r>
          </w:p>
          <w:p w14:paraId="589E0CE4" w14:textId="77777777" w:rsidR="00C953A2" w:rsidRPr="00784BAE"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Social support</w:t>
            </w:r>
          </w:p>
          <w:p w14:paraId="426170ED" w14:textId="77777777" w:rsidR="00C953A2"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Students’ self-regulation</w:t>
            </w:r>
          </w:p>
          <w:p w14:paraId="0A76EC8B" w14:textId="2F3615BB" w:rsidR="001B65DF" w:rsidRPr="00C953A2"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953A2">
              <w:rPr>
                <w:rFonts w:asciiTheme="minorHAnsi" w:eastAsiaTheme="minorHAnsi" w:hAnsiTheme="minorHAnsi" w:cs="Verdana"/>
                <w:color w:val="231F20"/>
                <w:sz w:val="24"/>
                <w:szCs w:val="24"/>
              </w:rPr>
              <w:t>Student direction</w:t>
            </w:r>
          </w:p>
        </w:tc>
        <w:tc>
          <w:tcPr>
            <w:tcW w:w="4229" w:type="dxa"/>
            <w:shd w:val="clear" w:color="auto" w:fill="auto"/>
          </w:tcPr>
          <w:p w14:paraId="325431D4" w14:textId="77777777" w:rsidR="00C953A2" w:rsidRPr="00784BAE"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Background knowledge</w:t>
            </w:r>
          </w:p>
          <w:p w14:paraId="630851A1" w14:textId="77777777" w:rsidR="00C953A2" w:rsidRPr="00784BAE"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Cultural knowledge</w:t>
            </w:r>
          </w:p>
          <w:p w14:paraId="51306F7E" w14:textId="77777777" w:rsidR="00C953A2" w:rsidRPr="00784BAE"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Knowledge integration</w:t>
            </w:r>
          </w:p>
          <w:p w14:paraId="4A322517" w14:textId="77777777" w:rsidR="00C953A2" w:rsidRPr="00784BAE"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 xml:space="preserve">Inclusivity </w:t>
            </w:r>
          </w:p>
          <w:p w14:paraId="00C5C7EA" w14:textId="77777777" w:rsidR="00C953A2"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784BAE">
              <w:rPr>
                <w:rFonts w:asciiTheme="minorHAnsi" w:eastAsiaTheme="minorHAnsi" w:hAnsiTheme="minorHAnsi" w:cs="Verdana"/>
                <w:color w:val="231F20"/>
                <w:sz w:val="24"/>
                <w:szCs w:val="24"/>
              </w:rPr>
              <w:t>Connectedness</w:t>
            </w:r>
          </w:p>
          <w:p w14:paraId="0F5D4852" w14:textId="3E930658" w:rsidR="001B65DF" w:rsidRPr="00C953A2" w:rsidRDefault="00C953A2" w:rsidP="00C953A2">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953A2">
              <w:rPr>
                <w:rFonts w:asciiTheme="minorHAnsi" w:eastAsiaTheme="minorHAnsi" w:hAnsiTheme="minorHAnsi" w:cs="Verdana"/>
                <w:color w:val="231F20"/>
                <w:sz w:val="24"/>
                <w:szCs w:val="24"/>
              </w:rPr>
              <w:t>Narrative</w:t>
            </w:r>
          </w:p>
        </w:tc>
      </w:tr>
      <w:tr w:rsidR="001B65DF" w:rsidRPr="004A4DA4" w14:paraId="41B31CB3" w14:textId="77777777" w:rsidTr="001B65DF">
        <w:trPr>
          <w:trHeight w:hRule="exact" w:val="1134"/>
        </w:trPr>
        <w:tc>
          <w:tcPr>
            <w:tcW w:w="3070" w:type="dxa"/>
            <w:gridSpan w:val="2"/>
            <w:tcBorders>
              <w:right w:val="single" w:sz="4" w:space="0" w:color="auto"/>
            </w:tcBorders>
            <w:shd w:val="clear" w:color="auto" w:fill="FFFFCC"/>
          </w:tcPr>
          <w:p w14:paraId="13B5FCB6" w14:textId="77777777" w:rsidR="001B65DF" w:rsidRPr="004A4DA4" w:rsidRDefault="001B65DF" w:rsidP="008E6987">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47AC8D3C" w14:textId="3D5EBB07" w:rsidR="001B65DF" w:rsidRPr="004A4DA4" w:rsidRDefault="009F1768" w:rsidP="00C953A2">
            <w:pPr>
              <w:ind w:left="49"/>
              <w:rPr>
                <w:rFonts w:asciiTheme="minorHAnsi" w:hAnsiTheme="minorHAnsi"/>
                <w:sz w:val="24"/>
                <w:szCs w:val="24"/>
              </w:rPr>
            </w:pPr>
            <w:r>
              <w:rPr>
                <w:rFonts w:asciiTheme="minorHAnsi" w:hAnsiTheme="minorHAnsi"/>
                <w:sz w:val="24"/>
                <w:szCs w:val="24"/>
              </w:rPr>
              <w:t>Numeral cards 10-20, tens frames, counters</w:t>
            </w:r>
            <w:r w:rsidR="00851FF3">
              <w:rPr>
                <w:rFonts w:asciiTheme="minorHAnsi" w:hAnsiTheme="minorHAnsi"/>
                <w:sz w:val="24"/>
                <w:szCs w:val="24"/>
              </w:rPr>
              <w:t>, 100 chart, coat hangers, pegs, numeral sticks, paper strips (20 per pair), cards (numerals, pictures, dots)</w:t>
            </w:r>
            <w:r w:rsidR="00A74584">
              <w:rPr>
                <w:rFonts w:asciiTheme="minorHAnsi" w:hAnsiTheme="minorHAnsi"/>
                <w:sz w:val="24"/>
                <w:szCs w:val="24"/>
              </w:rPr>
              <w:t>, numeral cards, word cards</w:t>
            </w:r>
            <w:r w:rsidR="00CB6902">
              <w:rPr>
                <w:rFonts w:asciiTheme="minorHAnsi" w:hAnsiTheme="minorHAnsi"/>
                <w:sz w:val="24"/>
                <w:szCs w:val="24"/>
              </w:rPr>
              <w:t xml:space="preserve">, craft sticks, before and after chart. </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CB6902">
        <w:trPr>
          <w:trHeight w:val="8915"/>
        </w:trPr>
        <w:tc>
          <w:tcPr>
            <w:tcW w:w="3936" w:type="dxa"/>
            <w:vMerge w:val="restart"/>
            <w:tcBorders>
              <w:right w:val="single" w:sz="4" w:space="0" w:color="auto"/>
            </w:tcBorders>
          </w:tcPr>
          <w:p w14:paraId="76475FBB" w14:textId="414F5A4A" w:rsidR="00596DE4" w:rsidRDefault="00596DE4" w:rsidP="00596DE4">
            <w:pPr>
              <w:rPr>
                <w:rFonts w:asciiTheme="minorHAnsi" w:eastAsiaTheme="minorHAnsi" w:hAnsiTheme="minorHAnsi" w:cs="ArialMT"/>
                <w:color w:val="000000"/>
                <w:sz w:val="22"/>
                <w:szCs w:val="22"/>
              </w:rPr>
            </w:pPr>
          </w:p>
          <w:p w14:paraId="7E2CB558" w14:textId="77777777" w:rsidR="00851FF3" w:rsidRPr="00851FF3" w:rsidRDefault="00851FF3" w:rsidP="00596DE4">
            <w:pPr>
              <w:rPr>
                <w:rFonts w:asciiTheme="minorHAnsi" w:eastAsiaTheme="minorHAnsi" w:hAnsiTheme="minorHAnsi" w:cs="ArialMT"/>
                <w:b/>
                <w:color w:val="000000"/>
                <w:sz w:val="22"/>
                <w:szCs w:val="22"/>
              </w:rPr>
            </w:pPr>
            <w:r w:rsidRPr="00851FF3">
              <w:rPr>
                <w:rFonts w:asciiTheme="minorHAnsi" w:eastAsiaTheme="minorHAnsi" w:hAnsiTheme="minorHAnsi" w:cs="ArialMT"/>
                <w:b/>
                <w:color w:val="000000"/>
                <w:sz w:val="22"/>
                <w:szCs w:val="22"/>
              </w:rPr>
              <w:t>Counting Backwards</w:t>
            </w:r>
          </w:p>
          <w:p w14:paraId="1435F6B8" w14:textId="336DE034" w:rsidR="00851FF3" w:rsidRDefault="00851FF3" w:rsidP="00596DE4">
            <w:pPr>
              <w:rPr>
                <w:rFonts w:asciiTheme="minorHAnsi" w:hAnsiTheme="minorHAnsi"/>
                <w:sz w:val="22"/>
                <w:szCs w:val="22"/>
              </w:rPr>
            </w:pPr>
            <w:r w:rsidRPr="00851FF3">
              <w:rPr>
                <w:rFonts w:asciiTheme="minorHAnsi" w:hAnsiTheme="minorHAnsi"/>
                <w:sz w:val="22"/>
                <w:szCs w:val="22"/>
              </w:rPr>
              <w:t>Have 20 students stand in two lines of ten. As the class counts backwards aloud, students in line sit down, one at a time. Focus on starting at 20 while all students are standing, then 19 as the first student sits down.</w:t>
            </w:r>
          </w:p>
          <w:p w14:paraId="2993EEDA" w14:textId="4CD20A36" w:rsidR="00471992" w:rsidRPr="00CB6902" w:rsidRDefault="00471992" w:rsidP="00CB6902">
            <w:pPr>
              <w:rPr>
                <w:rFonts w:asciiTheme="minorHAnsi" w:eastAsiaTheme="minorHAnsi" w:hAnsiTheme="minorHAnsi" w:cs="ArialMT"/>
                <w:sz w:val="22"/>
                <w:szCs w:val="22"/>
              </w:rPr>
            </w:pPr>
          </w:p>
          <w:p w14:paraId="53C93B85" w14:textId="77777777" w:rsidR="00685A9A" w:rsidRPr="00851FF3" w:rsidRDefault="00685A9A" w:rsidP="00685A9A">
            <w:pPr>
              <w:pStyle w:val="Default"/>
              <w:rPr>
                <w:rFonts w:asciiTheme="minorHAnsi" w:hAnsiTheme="minorHAnsi"/>
                <w:sz w:val="22"/>
                <w:szCs w:val="22"/>
              </w:rPr>
            </w:pPr>
            <w:r w:rsidRPr="00851FF3">
              <w:rPr>
                <w:rFonts w:asciiTheme="minorHAnsi" w:hAnsiTheme="minorHAnsi"/>
                <w:b/>
                <w:bCs/>
                <w:sz w:val="22"/>
                <w:szCs w:val="22"/>
              </w:rPr>
              <w:t xml:space="preserve">Class Counting </w:t>
            </w:r>
          </w:p>
          <w:p w14:paraId="69FD4BD5" w14:textId="77777777" w:rsidR="00685A9A" w:rsidRPr="00851FF3" w:rsidRDefault="00685A9A" w:rsidP="00685A9A">
            <w:pPr>
              <w:pStyle w:val="Default"/>
              <w:rPr>
                <w:rFonts w:asciiTheme="minorHAnsi" w:hAnsiTheme="minorHAnsi"/>
                <w:sz w:val="22"/>
                <w:szCs w:val="22"/>
              </w:rPr>
            </w:pPr>
            <w:r w:rsidRPr="00851FF3">
              <w:rPr>
                <w:rFonts w:asciiTheme="minorHAnsi" w:hAnsiTheme="minorHAnsi"/>
                <w:sz w:val="22"/>
                <w:szCs w:val="22"/>
              </w:rPr>
              <w:t xml:space="preserve">Each child is given a numeral card in the range 0-20 at random. Child with number 1 says their number out loud followed by child with numeral card 2 and so on. </w:t>
            </w:r>
          </w:p>
          <w:p w14:paraId="35532783" w14:textId="77777777" w:rsidR="00685A9A" w:rsidRPr="00A74584" w:rsidRDefault="00685A9A" w:rsidP="00685A9A">
            <w:pPr>
              <w:pStyle w:val="Default"/>
              <w:rPr>
                <w:rFonts w:asciiTheme="minorHAnsi" w:hAnsiTheme="minorHAnsi"/>
                <w:sz w:val="22"/>
                <w:szCs w:val="22"/>
              </w:rPr>
            </w:pPr>
            <w:r w:rsidRPr="00851FF3">
              <w:rPr>
                <w:rFonts w:asciiTheme="minorHAnsi" w:hAnsiTheme="minorHAnsi"/>
                <w:sz w:val="22"/>
                <w:szCs w:val="22"/>
              </w:rPr>
              <w:t xml:space="preserve">Children count out their numbers in </w:t>
            </w:r>
            <w:r w:rsidRPr="00A74584">
              <w:rPr>
                <w:rFonts w:asciiTheme="minorHAnsi" w:hAnsiTheme="minorHAnsi"/>
                <w:sz w:val="22"/>
                <w:szCs w:val="22"/>
              </w:rPr>
              <w:t xml:space="preserve">correct order. </w:t>
            </w:r>
          </w:p>
          <w:p w14:paraId="521F8D1A" w14:textId="77777777" w:rsidR="00685A9A" w:rsidRPr="00A74584" w:rsidRDefault="00685A9A" w:rsidP="00685A9A">
            <w:pPr>
              <w:pStyle w:val="Default"/>
              <w:rPr>
                <w:rFonts w:asciiTheme="minorHAnsi" w:hAnsiTheme="minorHAnsi"/>
                <w:sz w:val="22"/>
                <w:szCs w:val="22"/>
              </w:rPr>
            </w:pPr>
            <w:r w:rsidRPr="00A74584">
              <w:rPr>
                <w:rFonts w:asciiTheme="minorHAnsi" w:hAnsiTheme="minorHAnsi"/>
                <w:sz w:val="22"/>
                <w:szCs w:val="22"/>
              </w:rPr>
              <w:t xml:space="preserve">Children use their numeral cards to count backwards. </w:t>
            </w:r>
          </w:p>
          <w:p w14:paraId="2FED3BA4" w14:textId="67A7A032" w:rsidR="00471992" w:rsidRPr="00A74584" w:rsidRDefault="00685A9A" w:rsidP="00685A9A">
            <w:pPr>
              <w:pStyle w:val="ListParagraph"/>
              <w:ind w:left="0"/>
              <w:rPr>
                <w:rFonts w:asciiTheme="minorHAnsi" w:eastAsiaTheme="minorHAnsi" w:hAnsiTheme="minorHAnsi" w:cs="ArialMT"/>
                <w:color w:val="000000"/>
                <w:sz w:val="22"/>
                <w:szCs w:val="22"/>
              </w:rPr>
            </w:pPr>
            <w:r w:rsidRPr="00A74584">
              <w:rPr>
                <w:rFonts w:asciiTheme="minorHAnsi" w:hAnsiTheme="minorHAnsi"/>
                <w:sz w:val="22"/>
                <w:szCs w:val="22"/>
              </w:rPr>
              <w:t xml:space="preserve">Children use their cards to go and stand in the right order forwards or backwards. </w:t>
            </w:r>
          </w:p>
          <w:p w14:paraId="1AE217A2" w14:textId="77777777" w:rsidR="00DE4316" w:rsidRPr="00A74584" w:rsidRDefault="00DE4316" w:rsidP="00DE4316">
            <w:pPr>
              <w:pStyle w:val="Heading2"/>
              <w:autoSpaceDE w:val="0"/>
              <w:autoSpaceDN w:val="0"/>
              <w:adjustRightInd w:val="0"/>
              <w:ind w:left="720"/>
              <w:rPr>
                <w:rFonts w:asciiTheme="minorHAnsi" w:eastAsiaTheme="minorHAnsi" w:hAnsiTheme="minorHAnsi" w:cs="ArialMT"/>
                <w:b w:val="0"/>
                <w:color w:val="000000"/>
                <w:sz w:val="22"/>
                <w:szCs w:val="22"/>
              </w:rPr>
            </w:pPr>
          </w:p>
          <w:p w14:paraId="620BBB16" w14:textId="77777777" w:rsidR="00851FF3" w:rsidRPr="00A74584" w:rsidRDefault="00851FF3" w:rsidP="00851FF3">
            <w:pPr>
              <w:rPr>
                <w:rFonts w:asciiTheme="minorHAnsi" w:hAnsiTheme="minorHAnsi"/>
                <w:b/>
                <w:sz w:val="22"/>
                <w:szCs w:val="22"/>
              </w:rPr>
            </w:pPr>
            <w:r w:rsidRPr="00A74584">
              <w:rPr>
                <w:rFonts w:asciiTheme="minorHAnsi" w:hAnsiTheme="minorHAnsi"/>
                <w:b/>
                <w:sz w:val="22"/>
                <w:szCs w:val="22"/>
              </w:rPr>
              <w:t>100 Chart</w:t>
            </w:r>
          </w:p>
          <w:p w14:paraId="13DC9AD9" w14:textId="77777777" w:rsidR="00851FF3" w:rsidRDefault="00851FF3" w:rsidP="00851FF3">
            <w:pPr>
              <w:rPr>
                <w:rFonts w:asciiTheme="majorHAnsi" w:hAnsiTheme="majorHAnsi"/>
                <w:sz w:val="22"/>
                <w:szCs w:val="22"/>
              </w:rPr>
            </w:pPr>
            <w:r w:rsidRPr="00A74584">
              <w:rPr>
                <w:rFonts w:asciiTheme="minorHAnsi" w:hAnsiTheme="minorHAnsi"/>
                <w:sz w:val="22"/>
                <w:szCs w:val="22"/>
              </w:rPr>
              <w:t>Introduce the 100 chart. Ask students to count to 30 as you point to numbers on the chart. Give students another starting number (for example, 15) and count on to 30.</w:t>
            </w:r>
            <w:r>
              <w:rPr>
                <w:rFonts w:asciiTheme="majorHAnsi" w:hAnsiTheme="majorHAnsi"/>
                <w:sz w:val="22"/>
                <w:szCs w:val="22"/>
              </w:rPr>
              <w:t xml:space="preserve"> </w:t>
            </w:r>
          </w:p>
          <w:p w14:paraId="112D3866" w14:textId="77777777" w:rsidR="00CB6902" w:rsidRDefault="00CB6902" w:rsidP="00851FF3">
            <w:pPr>
              <w:rPr>
                <w:rFonts w:asciiTheme="majorHAnsi" w:hAnsiTheme="majorHAnsi"/>
                <w:sz w:val="22"/>
                <w:szCs w:val="22"/>
              </w:rPr>
            </w:pPr>
          </w:p>
          <w:p w14:paraId="0ED95210" w14:textId="77777777" w:rsidR="00CB6902" w:rsidRDefault="00CB6902" w:rsidP="00851FF3">
            <w:pPr>
              <w:rPr>
                <w:rFonts w:asciiTheme="majorHAnsi" w:hAnsiTheme="majorHAnsi"/>
                <w:sz w:val="22"/>
                <w:szCs w:val="22"/>
              </w:rPr>
            </w:pPr>
          </w:p>
          <w:p w14:paraId="422DDB59" w14:textId="77777777" w:rsidR="00CB6902" w:rsidRDefault="00CB6902" w:rsidP="00851FF3">
            <w:pPr>
              <w:rPr>
                <w:rFonts w:asciiTheme="majorHAnsi" w:hAnsiTheme="majorHAnsi"/>
                <w:sz w:val="22"/>
                <w:szCs w:val="22"/>
              </w:rPr>
            </w:pPr>
          </w:p>
          <w:p w14:paraId="7444AD43" w14:textId="77777777" w:rsidR="00CB6902" w:rsidRDefault="00CB6902" w:rsidP="00851FF3">
            <w:pPr>
              <w:rPr>
                <w:rFonts w:asciiTheme="majorHAnsi" w:hAnsiTheme="majorHAnsi"/>
                <w:sz w:val="22"/>
                <w:szCs w:val="22"/>
              </w:rPr>
            </w:pPr>
          </w:p>
          <w:p w14:paraId="09B7CB92" w14:textId="77777777" w:rsidR="00CB6902" w:rsidRDefault="00CB6902" w:rsidP="00851FF3">
            <w:pPr>
              <w:rPr>
                <w:rFonts w:asciiTheme="majorHAnsi" w:hAnsiTheme="majorHAnsi"/>
                <w:sz w:val="22"/>
                <w:szCs w:val="22"/>
              </w:rPr>
            </w:pPr>
          </w:p>
          <w:p w14:paraId="6B0946A0" w14:textId="77777777" w:rsidR="00CB6902" w:rsidRDefault="00CB6902" w:rsidP="00851FF3">
            <w:pPr>
              <w:rPr>
                <w:rFonts w:asciiTheme="majorHAnsi" w:hAnsiTheme="majorHAnsi"/>
                <w:sz w:val="22"/>
                <w:szCs w:val="22"/>
              </w:rPr>
            </w:pPr>
          </w:p>
          <w:p w14:paraId="5DE756DE" w14:textId="77777777" w:rsidR="00CB6902" w:rsidRDefault="00CB6902" w:rsidP="00851FF3">
            <w:pPr>
              <w:rPr>
                <w:rFonts w:asciiTheme="majorHAnsi" w:hAnsiTheme="majorHAnsi"/>
                <w:sz w:val="22"/>
                <w:szCs w:val="22"/>
              </w:rPr>
            </w:pPr>
          </w:p>
          <w:p w14:paraId="0EFC6E53" w14:textId="77777777" w:rsidR="00CB6902" w:rsidRDefault="00CB6902" w:rsidP="00851FF3">
            <w:pPr>
              <w:rPr>
                <w:rFonts w:asciiTheme="majorHAnsi" w:hAnsiTheme="majorHAnsi"/>
                <w:sz w:val="22"/>
                <w:szCs w:val="22"/>
              </w:rPr>
            </w:pPr>
          </w:p>
          <w:p w14:paraId="05211A4E" w14:textId="77777777" w:rsidR="00CB6902" w:rsidRDefault="00CB6902" w:rsidP="00851FF3">
            <w:pPr>
              <w:rPr>
                <w:rFonts w:asciiTheme="majorHAnsi" w:hAnsiTheme="majorHAnsi"/>
                <w:sz w:val="22"/>
                <w:szCs w:val="22"/>
              </w:rPr>
            </w:pPr>
          </w:p>
          <w:p w14:paraId="61FAE5FF" w14:textId="77777777" w:rsidR="00CB6902" w:rsidRDefault="00CB6902" w:rsidP="00851FF3">
            <w:pPr>
              <w:rPr>
                <w:rFonts w:asciiTheme="majorHAnsi" w:hAnsiTheme="majorHAnsi"/>
                <w:sz w:val="22"/>
                <w:szCs w:val="22"/>
              </w:rPr>
            </w:pPr>
          </w:p>
          <w:p w14:paraId="7156424C" w14:textId="77777777" w:rsidR="00CB6902" w:rsidRDefault="00CB6902" w:rsidP="00851FF3">
            <w:pPr>
              <w:rPr>
                <w:rFonts w:asciiTheme="majorHAnsi" w:hAnsiTheme="majorHAnsi"/>
                <w:sz w:val="22"/>
                <w:szCs w:val="22"/>
              </w:rPr>
            </w:pPr>
          </w:p>
          <w:p w14:paraId="153A5593" w14:textId="77777777" w:rsidR="00CB6902" w:rsidRDefault="00CB6902" w:rsidP="00851FF3">
            <w:pPr>
              <w:rPr>
                <w:rFonts w:asciiTheme="majorHAnsi" w:hAnsiTheme="majorHAnsi"/>
                <w:sz w:val="22"/>
                <w:szCs w:val="22"/>
              </w:rPr>
            </w:pPr>
          </w:p>
          <w:p w14:paraId="79F19488" w14:textId="77777777" w:rsidR="00CB6902" w:rsidRDefault="00CB6902" w:rsidP="00851FF3">
            <w:pPr>
              <w:rPr>
                <w:rFonts w:asciiTheme="majorHAnsi" w:hAnsiTheme="majorHAnsi"/>
                <w:sz w:val="22"/>
                <w:szCs w:val="22"/>
              </w:rPr>
            </w:pPr>
          </w:p>
          <w:p w14:paraId="0595B3CA" w14:textId="0056CF56" w:rsidR="00CB6902" w:rsidRPr="00C77E0A" w:rsidRDefault="00CB6902" w:rsidP="00851FF3">
            <w:pPr>
              <w:rPr>
                <w:rFonts w:asciiTheme="majorHAnsi" w:hAnsiTheme="majorHAnsi"/>
                <w:sz w:val="22"/>
                <w:szCs w:val="22"/>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095C8443" w:rsidR="001C6A19" w:rsidRPr="004A4DA4" w:rsidRDefault="00932461" w:rsidP="00E6053A">
            <w:pPr>
              <w:pStyle w:val="Heading2"/>
              <w:jc w:val="center"/>
              <w:rPr>
                <w:rFonts w:asciiTheme="minorHAnsi" w:hAnsiTheme="minorHAnsi"/>
                <w:b w:val="0"/>
                <w:szCs w:val="24"/>
              </w:rPr>
            </w:pPr>
            <w:r>
              <w:rPr>
                <w:rFonts w:asciiTheme="minorHAnsi" w:hAnsiTheme="minorHAnsi"/>
                <w:b w:val="0"/>
                <w:szCs w:val="24"/>
              </w:rPr>
              <w:t xml:space="preserve"> </w:t>
            </w:r>
          </w:p>
        </w:tc>
        <w:tc>
          <w:tcPr>
            <w:tcW w:w="9639" w:type="dxa"/>
          </w:tcPr>
          <w:p w14:paraId="302ED29F" w14:textId="77777777" w:rsidR="009F1768" w:rsidRPr="00685A9A" w:rsidRDefault="009F1768" w:rsidP="005D2618">
            <w:pPr>
              <w:rPr>
                <w:rFonts w:asciiTheme="minorHAnsi" w:hAnsiTheme="minorHAnsi"/>
                <w:sz w:val="22"/>
                <w:szCs w:val="22"/>
              </w:rPr>
            </w:pPr>
          </w:p>
          <w:p w14:paraId="0F52EC84" w14:textId="7B4833C1" w:rsidR="009F1768" w:rsidRPr="00685A9A" w:rsidRDefault="009F1768" w:rsidP="005D2618">
            <w:pPr>
              <w:rPr>
                <w:rFonts w:asciiTheme="minorHAnsi" w:hAnsiTheme="minorHAnsi"/>
                <w:b/>
                <w:sz w:val="22"/>
                <w:szCs w:val="22"/>
              </w:rPr>
            </w:pPr>
            <w:r w:rsidRPr="00685A9A">
              <w:rPr>
                <w:rFonts w:asciiTheme="minorHAnsi" w:hAnsiTheme="minorHAnsi"/>
                <w:b/>
                <w:sz w:val="22"/>
                <w:szCs w:val="22"/>
              </w:rPr>
              <w:t>Numeral Cards</w:t>
            </w:r>
          </w:p>
          <w:p w14:paraId="2615E983" w14:textId="77777777" w:rsidR="001C6A19" w:rsidRPr="00685A9A" w:rsidRDefault="009F1768" w:rsidP="005D2618">
            <w:pPr>
              <w:rPr>
                <w:rFonts w:asciiTheme="minorHAnsi" w:hAnsiTheme="minorHAnsi"/>
                <w:sz w:val="22"/>
                <w:szCs w:val="22"/>
              </w:rPr>
            </w:pPr>
            <w:r w:rsidRPr="00685A9A">
              <w:rPr>
                <w:rFonts w:asciiTheme="minorHAnsi" w:hAnsiTheme="minorHAnsi"/>
                <w:sz w:val="22"/>
                <w:szCs w:val="22"/>
              </w:rPr>
              <w:t>Organise students into pairs. Show a numeral card in the range 10-20. Have partners make the number with their fingers. Select students to share the different ways they made a number. For example, one student show tens fingers and their partner shows five fingers.</w:t>
            </w:r>
          </w:p>
          <w:p w14:paraId="31AC0B00" w14:textId="77777777" w:rsidR="009F1768" w:rsidRPr="00685A9A" w:rsidRDefault="009F1768" w:rsidP="005D2618">
            <w:pPr>
              <w:rPr>
                <w:rFonts w:asciiTheme="minorHAnsi" w:hAnsiTheme="minorHAnsi"/>
                <w:sz w:val="22"/>
                <w:szCs w:val="22"/>
              </w:rPr>
            </w:pPr>
          </w:p>
          <w:p w14:paraId="1BF66EF9" w14:textId="77777777" w:rsidR="009F1768" w:rsidRPr="00685A9A" w:rsidRDefault="009F1768" w:rsidP="005D2618">
            <w:pPr>
              <w:rPr>
                <w:rFonts w:asciiTheme="minorHAnsi" w:hAnsiTheme="minorHAnsi"/>
                <w:b/>
                <w:sz w:val="22"/>
                <w:szCs w:val="22"/>
              </w:rPr>
            </w:pPr>
            <w:r w:rsidRPr="00685A9A">
              <w:rPr>
                <w:rFonts w:asciiTheme="minorHAnsi" w:hAnsiTheme="minorHAnsi"/>
                <w:b/>
                <w:sz w:val="22"/>
                <w:szCs w:val="22"/>
              </w:rPr>
              <w:t>Tens Frame</w:t>
            </w:r>
          </w:p>
          <w:p w14:paraId="34D57FF0" w14:textId="77777777" w:rsidR="009F1768" w:rsidRPr="00685A9A" w:rsidRDefault="009F1768" w:rsidP="005D2618">
            <w:pPr>
              <w:rPr>
                <w:rFonts w:asciiTheme="minorHAnsi" w:hAnsiTheme="minorHAnsi"/>
                <w:sz w:val="22"/>
                <w:szCs w:val="22"/>
              </w:rPr>
            </w:pPr>
            <w:r w:rsidRPr="00685A9A">
              <w:rPr>
                <w:rFonts w:asciiTheme="minorHAnsi" w:hAnsiTheme="minorHAnsi"/>
                <w:sz w:val="22"/>
                <w:szCs w:val="22"/>
              </w:rPr>
              <w:t xml:space="preserve">Invite students to use two tens frames to make different numbers. Have students make the number ten by placing a counter in each square of the ten </w:t>
            </w:r>
            <w:proofErr w:type="gramStart"/>
            <w:r w:rsidRPr="00685A9A">
              <w:rPr>
                <w:rFonts w:asciiTheme="minorHAnsi" w:hAnsiTheme="minorHAnsi"/>
                <w:sz w:val="22"/>
                <w:szCs w:val="22"/>
              </w:rPr>
              <w:t>frame</w:t>
            </w:r>
            <w:proofErr w:type="gramEnd"/>
            <w:r w:rsidRPr="00685A9A">
              <w:rPr>
                <w:rFonts w:asciiTheme="minorHAnsi" w:hAnsiTheme="minorHAnsi"/>
                <w:sz w:val="22"/>
                <w:szCs w:val="22"/>
              </w:rPr>
              <w:t xml:space="preserve">. </w:t>
            </w:r>
          </w:p>
          <w:p w14:paraId="7D99F526" w14:textId="77777777" w:rsidR="00685A9A" w:rsidRPr="00685A9A" w:rsidRDefault="00685A9A" w:rsidP="005D2618">
            <w:pPr>
              <w:rPr>
                <w:rFonts w:asciiTheme="minorHAnsi" w:hAnsiTheme="minorHAnsi"/>
                <w:sz w:val="22"/>
                <w:szCs w:val="22"/>
              </w:rPr>
            </w:pPr>
          </w:p>
          <w:p w14:paraId="21EE92BE" w14:textId="77777777" w:rsidR="00685A9A" w:rsidRPr="00685A9A" w:rsidRDefault="00685A9A" w:rsidP="00685A9A">
            <w:pPr>
              <w:pStyle w:val="Default"/>
              <w:rPr>
                <w:rFonts w:asciiTheme="minorHAnsi" w:hAnsiTheme="minorHAnsi"/>
                <w:sz w:val="22"/>
                <w:szCs w:val="22"/>
              </w:rPr>
            </w:pPr>
            <w:r w:rsidRPr="00685A9A">
              <w:rPr>
                <w:rFonts w:asciiTheme="minorHAnsi" w:hAnsiTheme="minorHAnsi"/>
                <w:b/>
                <w:bCs/>
                <w:sz w:val="22"/>
                <w:szCs w:val="22"/>
              </w:rPr>
              <w:t xml:space="preserve">Coat Hangers </w:t>
            </w:r>
          </w:p>
          <w:p w14:paraId="0EAF53B1" w14:textId="77777777" w:rsidR="00685A9A" w:rsidRDefault="00685A9A" w:rsidP="00685A9A">
            <w:pPr>
              <w:rPr>
                <w:sz w:val="22"/>
                <w:szCs w:val="22"/>
              </w:rPr>
            </w:pPr>
            <w:r w:rsidRPr="00685A9A">
              <w:rPr>
                <w:rFonts w:asciiTheme="minorHAnsi" w:hAnsiTheme="minorHAnsi"/>
                <w:sz w:val="22"/>
                <w:szCs w:val="22"/>
              </w:rPr>
              <w:t>Provide each student with a coat hanger and twenty clothes pegs. The students put the twenty pegs on the hanger counting as they put them on. They then take turns to roll a die displaying dot patterns and take off the corresponding number of pegs from the coat hanger. They continue until all twenty pegs have been removed from the hanger. The exact number needed to form zero must be rolled to finish.</w:t>
            </w:r>
            <w:r w:rsidRPr="00685A9A">
              <w:rPr>
                <w:sz w:val="22"/>
                <w:szCs w:val="22"/>
              </w:rPr>
              <w:t xml:space="preserve"> </w:t>
            </w:r>
          </w:p>
          <w:p w14:paraId="772A7142" w14:textId="77777777" w:rsidR="00685A9A" w:rsidRDefault="00685A9A" w:rsidP="00685A9A">
            <w:pPr>
              <w:rPr>
                <w:sz w:val="22"/>
                <w:szCs w:val="22"/>
              </w:rPr>
            </w:pPr>
          </w:p>
          <w:p w14:paraId="5BB65CC7" w14:textId="77777777" w:rsidR="00685A9A" w:rsidRPr="00685A9A" w:rsidRDefault="00685A9A" w:rsidP="00685A9A">
            <w:pPr>
              <w:pStyle w:val="Default"/>
              <w:rPr>
                <w:rFonts w:asciiTheme="minorHAnsi" w:hAnsiTheme="minorHAnsi"/>
                <w:sz w:val="22"/>
                <w:szCs w:val="22"/>
              </w:rPr>
            </w:pPr>
            <w:r w:rsidRPr="00685A9A">
              <w:rPr>
                <w:rFonts w:asciiTheme="minorHAnsi" w:hAnsiTheme="minorHAnsi"/>
                <w:b/>
                <w:bCs/>
                <w:sz w:val="22"/>
                <w:szCs w:val="22"/>
              </w:rPr>
              <w:t xml:space="preserve">Grab The Puppet Race </w:t>
            </w:r>
          </w:p>
          <w:p w14:paraId="19DB8B04" w14:textId="19D543C4" w:rsidR="00685A9A" w:rsidRPr="00685A9A" w:rsidRDefault="00685A9A" w:rsidP="00685A9A">
            <w:pPr>
              <w:rPr>
                <w:rFonts w:asciiTheme="minorHAnsi" w:hAnsiTheme="minorHAnsi"/>
                <w:sz w:val="22"/>
                <w:szCs w:val="22"/>
              </w:rPr>
            </w:pPr>
            <w:r w:rsidRPr="00685A9A">
              <w:rPr>
                <w:rFonts w:asciiTheme="minorHAnsi" w:hAnsiTheme="minorHAnsi"/>
                <w:sz w:val="22"/>
                <w:szCs w:val="22"/>
              </w:rPr>
              <w:t xml:space="preserve">Children have 10 numeral sticks in a bundle (mixed up) </w:t>
            </w:r>
            <w:proofErr w:type="spellStart"/>
            <w:r w:rsidRPr="00685A9A">
              <w:rPr>
                <w:rFonts w:asciiTheme="minorHAnsi" w:hAnsiTheme="minorHAnsi"/>
                <w:sz w:val="22"/>
                <w:szCs w:val="22"/>
              </w:rPr>
              <w:t>eg</w:t>
            </w:r>
            <w:proofErr w:type="spellEnd"/>
            <w:r w:rsidRPr="00685A9A">
              <w:rPr>
                <w:rFonts w:asciiTheme="minorHAnsi" w:hAnsiTheme="minorHAnsi"/>
                <w:sz w:val="22"/>
                <w:szCs w:val="22"/>
              </w:rPr>
              <w:t xml:space="preserve"> 1-10, 10-20,20-30.One person says “Go” and children race to be the first child to order their numbers either forwards or backwards correctly and grab the puppet. Other children check to see if the winner has the correct sequence.</w:t>
            </w:r>
            <w:r>
              <w:rPr>
                <w:sz w:val="22"/>
                <w:szCs w:val="22"/>
              </w:rPr>
              <w:t xml:space="preserve"> </w:t>
            </w:r>
          </w:p>
        </w:tc>
      </w:tr>
      <w:tr w:rsidR="001C6A19" w:rsidRPr="004A4DA4" w14:paraId="3552F0D4" w14:textId="1670C5DD" w:rsidTr="00A74584">
        <w:trPr>
          <w:trHeight w:val="77"/>
        </w:trPr>
        <w:tc>
          <w:tcPr>
            <w:tcW w:w="3936" w:type="dxa"/>
            <w:vMerge/>
            <w:tcBorders>
              <w:right w:val="single" w:sz="4" w:space="0" w:color="auto"/>
            </w:tcBorders>
          </w:tcPr>
          <w:p w14:paraId="1B9B11E8" w14:textId="580C03A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787E49D0" w:rsidR="001C6A19" w:rsidRPr="004A4DA4" w:rsidRDefault="00C55D4A" w:rsidP="00E6053A">
            <w:pPr>
              <w:pStyle w:val="Heading2"/>
              <w:jc w:val="center"/>
              <w:rPr>
                <w:rFonts w:asciiTheme="minorHAnsi" w:hAnsiTheme="minorHAnsi"/>
                <w:szCs w:val="24"/>
              </w:rPr>
            </w:pPr>
            <w:r>
              <w:rPr>
                <w:rFonts w:asciiTheme="minorHAnsi" w:hAnsiTheme="minorHAnsi"/>
                <w:szCs w:val="24"/>
              </w:rPr>
              <w:t>ES1</w:t>
            </w:r>
          </w:p>
        </w:tc>
        <w:tc>
          <w:tcPr>
            <w:tcW w:w="9639" w:type="dxa"/>
          </w:tcPr>
          <w:p w14:paraId="53C68611" w14:textId="2497E027" w:rsidR="006078C0" w:rsidRPr="00851FF3" w:rsidRDefault="009F1768" w:rsidP="00B41B71">
            <w:pPr>
              <w:rPr>
                <w:rFonts w:asciiTheme="minorHAnsi" w:eastAsiaTheme="minorHAnsi" w:hAnsiTheme="minorHAnsi" w:cs="ArialMT"/>
                <w:b/>
                <w:sz w:val="22"/>
                <w:szCs w:val="22"/>
              </w:rPr>
            </w:pPr>
            <w:r w:rsidRPr="00851FF3">
              <w:rPr>
                <w:rFonts w:asciiTheme="minorHAnsi" w:eastAsiaTheme="minorHAnsi" w:hAnsiTheme="minorHAnsi" w:cs="ArialMT"/>
                <w:b/>
                <w:sz w:val="22"/>
                <w:szCs w:val="22"/>
              </w:rPr>
              <w:t>Paper-Chain</w:t>
            </w:r>
          </w:p>
          <w:p w14:paraId="51D78794" w14:textId="77777777" w:rsidR="009F1768" w:rsidRPr="00851FF3" w:rsidRDefault="009F1768" w:rsidP="00B41B71">
            <w:pPr>
              <w:rPr>
                <w:rFonts w:asciiTheme="minorHAnsi" w:eastAsiaTheme="minorHAnsi" w:hAnsiTheme="minorHAnsi" w:cs="ArialMT"/>
                <w:sz w:val="22"/>
                <w:szCs w:val="22"/>
              </w:rPr>
            </w:pPr>
            <w:r w:rsidRPr="00851FF3">
              <w:rPr>
                <w:rFonts w:asciiTheme="minorHAnsi" w:eastAsiaTheme="minorHAnsi" w:hAnsiTheme="minorHAnsi" w:cs="ArialMT"/>
                <w:sz w:val="22"/>
                <w:szCs w:val="22"/>
              </w:rPr>
              <w:t xml:space="preserve">Provide students with strips of paper in two colours. Have students work together to create a paper-chain using 20 strips. Ask students to estimate how many links they have made with each colour. Ask students to check by counting. </w:t>
            </w:r>
          </w:p>
          <w:p w14:paraId="54792017" w14:textId="77777777" w:rsidR="00685A9A" w:rsidRPr="00851FF3" w:rsidRDefault="00685A9A" w:rsidP="00B41B71">
            <w:pPr>
              <w:rPr>
                <w:rFonts w:asciiTheme="minorHAnsi" w:eastAsiaTheme="minorHAnsi" w:hAnsiTheme="minorHAnsi" w:cs="ArialMT"/>
                <w:sz w:val="22"/>
                <w:szCs w:val="22"/>
              </w:rPr>
            </w:pPr>
          </w:p>
          <w:p w14:paraId="778167CF" w14:textId="77777777" w:rsidR="00685A9A" w:rsidRPr="00851FF3" w:rsidRDefault="00685A9A" w:rsidP="00685A9A">
            <w:pPr>
              <w:pStyle w:val="Default"/>
              <w:rPr>
                <w:rFonts w:asciiTheme="minorHAnsi" w:hAnsiTheme="minorHAnsi"/>
                <w:sz w:val="22"/>
                <w:szCs w:val="22"/>
              </w:rPr>
            </w:pPr>
            <w:r w:rsidRPr="00851FF3">
              <w:rPr>
                <w:rFonts w:asciiTheme="minorHAnsi" w:hAnsiTheme="minorHAnsi"/>
                <w:b/>
                <w:bCs/>
                <w:sz w:val="22"/>
                <w:szCs w:val="22"/>
              </w:rPr>
              <w:t xml:space="preserve">Numeral Chairs </w:t>
            </w:r>
          </w:p>
          <w:p w14:paraId="0FB0566A" w14:textId="77777777" w:rsidR="00685A9A" w:rsidRPr="00851FF3" w:rsidRDefault="00685A9A" w:rsidP="00685A9A">
            <w:pPr>
              <w:rPr>
                <w:rFonts w:asciiTheme="minorHAnsi" w:hAnsiTheme="minorHAnsi"/>
                <w:sz w:val="22"/>
                <w:szCs w:val="22"/>
              </w:rPr>
            </w:pPr>
            <w:r w:rsidRPr="00851FF3">
              <w:rPr>
                <w:rFonts w:asciiTheme="minorHAnsi" w:hAnsiTheme="minorHAnsi"/>
                <w:sz w:val="22"/>
                <w:szCs w:val="22"/>
              </w:rPr>
              <w:t xml:space="preserve">Attach numeral cards to the seats of chairs. Give each student in the group a card illustrating a group of objects. Students count the objects and, on a given signal, sit on the chair displaying a corresponding numeral card. </w:t>
            </w:r>
          </w:p>
          <w:p w14:paraId="7AEFE763" w14:textId="77777777" w:rsidR="00685A9A" w:rsidRPr="00851FF3" w:rsidRDefault="00685A9A" w:rsidP="00685A9A">
            <w:pPr>
              <w:rPr>
                <w:rFonts w:asciiTheme="minorHAnsi" w:hAnsiTheme="minorHAnsi"/>
                <w:sz w:val="22"/>
                <w:szCs w:val="22"/>
              </w:rPr>
            </w:pPr>
            <w:bookmarkStart w:id="0" w:name="_GoBack"/>
            <w:bookmarkEnd w:id="0"/>
          </w:p>
          <w:p w14:paraId="52826987" w14:textId="77777777" w:rsidR="00685A9A" w:rsidRPr="00CB6902" w:rsidRDefault="00685A9A" w:rsidP="00685A9A">
            <w:pPr>
              <w:pStyle w:val="Default"/>
              <w:rPr>
                <w:rFonts w:asciiTheme="minorHAnsi" w:hAnsiTheme="minorHAnsi"/>
                <w:color w:val="FF0000"/>
                <w:sz w:val="22"/>
                <w:szCs w:val="22"/>
              </w:rPr>
            </w:pPr>
            <w:r w:rsidRPr="00CB6902">
              <w:rPr>
                <w:rFonts w:asciiTheme="minorHAnsi" w:hAnsiTheme="minorHAnsi"/>
                <w:b/>
                <w:bCs/>
                <w:color w:val="FF0000"/>
                <w:sz w:val="22"/>
                <w:szCs w:val="22"/>
              </w:rPr>
              <w:t xml:space="preserve">Before and After </w:t>
            </w:r>
          </w:p>
          <w:p w14:paraId="7017347C" w14:textId="6C60C5C6" w:rsidR="00685A9A" w:rsidRPr="00CB6902" w:rsidRDefault="00685A9A" w:rsidP="00685A9A">
            <w:pPr>
              <w:pStyle w:val="Default"/>
              <w:rPr>
                <w:rFonts w:asciiTheme="minorHAnsi" w:hAnsiTheme="minorHAnsi"/>
                <w:color w:val="FF0000"/>
                <w:sz w:val="22"/>
                <w:szCs w:val="22"/>
              </w:rPr>
            </w:pPr>
            <w:r w:rsidRPr="00CB6902">
              <w:rPr>
                <w:rFonts w:asciiTheme="minorHAnsi" w:hAnsiTheme="minorHAnsi"/>
                <w:color w:val="FF0000"/>
                <w:sz w:val="22"/>
                <w:szCs w:val="22"/>
              </w:rPr>
              <w:t xml:space="preserve">Prepare “before and after” </w:t>
            </w:r>
            <w:r w:rsidR="00CB6902" w:rsidRPr="00CB6902">
              <w:rPr>
                <w:rFonts w:asciiTheme="minorHAnsi" w:hAnsiTheme="minorHAnsi"/>
                <w:color w:val="FF0000"/>
                <w:sz w:val="22"/>
                <w:szCs w:val="22"/>
              </w:rPr>
              <w:t>charts for each pair of students</w:t>
            </w:r>
            <w:r w:rsidRPr="00CB6902">
              <w:rPr>
                <w:rFonts w:asciiTheme="minorHAnsi" w:hAnsiTheme="minorHAnsi"/>
                <w:color w:val="FF0000"/>
                <w:sz w:val="22"/>
                <w:szCs w:val="22"/>
              </w:rPr>
              <w:t xml:space="preserve">. </w:t>
            </w:r>
          </w:p>
          <w:p w14:paraId="0BA95E6B" w14:textId="77777777" w:rsidR="00685A9A" w:rsidRPr="00CB6902" w:rsidRDefault="00685A9A" w:rsidP="00685A9A">
            <w:pPr>
              <w:rPr>
                <w:rFonts w:asciiTheme="minorHAnsi" w:hAnsiTheme="minorHAnsi"/>
                <w:color w:val="FF0000"/>
                <w:sz w:val="22"/>
                <w:szCs w:val="22"/>
              </w:rPr>
            </w:pPr>
            <w:r w:rsidRPr="00CB6902">
              <w:rPr>
                <w:rFonts w:asciiTheme="minorHAnsi" w:hAnsiTheme="minorHAnsi"/>
                <w:color w:val="FF0000"/>
                <w:sz w:val="22"/>
                <w:szCs w:val="22"/>
              </w:rPr>
              <w:t xml:space="preserve">Numerals are written down the centre column of the chart. These numerals should be within an appropriate range for the students. Students are given numeral cards to sort and place on the chart in either the “number-before” or “number-after” spaces to form number sequences. </w:t>
            </w:r>
          </w:p>
          <w:p w14:paraId="7B97EBA2" w14:textId="77777777" w:rsidR="00685A9A" w:rsidRPr="00851FF3" w:rsidRDefault="00685A9A" w:rsidP="00685A9A">
            <w:pPr>
              <w:rPr>
                <w:rFonts w:asciiTheme="minorHAnsi" w:hAnsiTheme="minorHAnsi"/>
                <w:sz w:val="22"/>
                <w:szCs w:val="22"/>
              </w:rPr>
            </w:pPr>
          </w:p>
          <w:p w14:paraId="7CF8A34F" w14:textId="77777777" w:rsidR="00685A9A" w:rsidRPr="00CB6902" w:rsidRDefault="00685A9A" w:rsidP="00685A9A">
            <w:pPr>
              <w:pStyle w:val="Default"/>
              <w:rPr>
                <w:rFonts w:asciiTheme="minorHAnsi" w:hAnsiTheme="minorHAnsi"/>
                <w:color w:val="FF0000"/>
                <w:sz w:val="22"/>
                <w:szCs w:val="22"/>
              </w:rPr>
            </w:pPr>
            <w:r w:rsidRPr="00CB6902">
              <w:rPr>
                <w:rFonts w:asciiTheme="minorHAnsi" w:hAnsiTheme="minorHAnsi"/>
                <w:b/>
                <w:bCs/>
                <w:color w:val="FF0000"/>
                <w:sz w:val="22"/>
                <w:szCs w:val="22"/>
              </w:rPr>
              <w:t xml:space="preserve">Concentration </w:t>
            </w:r>
          </w:p>
          <w:p w14:paraId="699E1072" w14:textId="77777777" w:rsidR="00685A9A" w:rsidRPr="00CB6902" w:rsidRDefault="00685A9A" w:rsidP="00685A9A">
            <w:pPr>
              <w:pStyle w:val="Default"/>
              <w:rPr>
                <w:rFonts w:asciiTheme="minorHAnsi" w:hAnsiTheme="minorHAnsi"/>
                <w:color w:val="FF0000"/>
                <w:sz w:val="22"/>
                <w:szCs w:val="22"/>
              </w:rPr>
            </w:pPr>
            <w:r w:rsidRPr="00CB6902">
              <w:rPr>
                <w:rFonts w:asciiTheme="minorHAnsi" w:hAnsiTheme="minorHAnsi"/>
                <w:color w:val="FF0000"/>
                <w:sz w:val="22"/>
                <w:szCs w:val="22"/>
              </w:rPr>
              <w:t xml:space="preserve">Students are given a set of cards with numbers represented by </w:t>
            </w:r>
          </w:p>
          <w:p w14:paraId="6FE9E444" w14:textId="77777777" w:rsidR="00685A9A" w:rsidRPr="00CB6902" w:rsidRDefault="00685A9A" w:rsidP="00685A9A">
            <w:pPr>
              <w:pStyle w:val="Default"/>
              <w:rPr>
                <w:rFonts w:asciiTheme="minorHAnsi" w:hAnsiTheme="minorHAnsi"/>
                <w:color w:val="FF0000"/>
                <w:sz w:val="22"/>
                <w:szCs w:val="22"/>
              </w:rPr>
            </w:pPr>
            <w:r w:rsidRPr="00CB6902">
              <w:rPr>
                <w:rFonts w:asciiTheme="minorHAnsi" w:hAnsiTheme="minorHAnsi"/>
                <w:color w:val="FF0000"/>
                <w:sz w:val="22"/>
                <w:szCs w:val="22"/>
              </w:rPr>
              <w:t xml:space="preserve">numerals, pictures, dots, or words </w:t>
            </w:r>
          </w:p>
          <w:p w14:paraId="7AE6F265" w14:textId="77777777" w:rsidR="00685A9A" w:rsidRPr="00CB6902" w:rsidRDefault="00685A9A" w:rsidP="00685A9A">
            <w:pPr>
              <w:pStyle w:val="Default"/>
              <w:rPr>
                <w:rFonts w:asciiTheme="minorHAnsi" w:hAnsiTheme="minorHAnsi"/>
                <w:color w:val="FF0000"/>
                <w:sz w:val="22"/>
                <w:szCs w:val="22"/>
              </w:rPr>
            </w:pPr>
            <w:proofErr w:type="spellStart"/>
            <w:r w:rsidRPr="00CB6902">
              <w:rPr>
                <w:rFonts w:asciiTheme="minorHAnsi" w:hAnsiTheme="minorHAnsi"/>
                <w:color w:val="FF0000"/>
                <w:sz w:val="22"/>
                <w:szCs w:val="22"/>
              </w:rPr>
              <w:t>eg</w:t>
            </w:r>
            <w:proofErr w:type="spellEnd"/>
            <w:r w:rsidRPr="00CB6902">
              <w:rPr>
                <w:rFonts w:asciiTheme="minorHAnsi" w:hAnsiTheme="minorHAnsi"/>
                <w:color w:val="FF0000"/>
                <w:sz w:val="22"/>
                <w:szCs w:val="22"/>
              </w:rPr>
              <w:t xml:space="preserve"> </w:t>
            </w:r>
          </w:p>
          <w:p w14:paraId="56697804" w14:textId="5B13BDA5" w:rsidR="00851FF3" w:rsidRPr="00CB6902" w:rsidRDefault="00851FF3" w:rsidP="00685A9A">
            <w:pPr>
              <w:pStyle w:val="Default"/>
              <w:rPr>
                <w:rFonts w:asciiTheme="minorHAnsi" w:hAnsiTheme="minorHAnsi"/>
                <w:color w:val="FF0000"/>
                <w:sz w:val="22"/>
                <w:szCs w:val="22"/>
              </w:rPr>
            </w:pPr>
            <w:r w:rsidRPr="00CB6902">
              <w:rPr>
                <w:rFonts w:asciiTheme="minorHAnsi" w:hAnsiTheme="minorHAnsi"/>
                <w:color w:val="FF0000"/>
                <w:sz w:val="22"/>
                <w:szCs w:val="22"/>
              </w:rPr>
              <w:object w:dxaOrig="4575" w:dyaOrig="1050" w14:anchorId="1EFF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28.45pt;height:52.45pt" o:ole="">
                  <v:imagedata r:id="rId11" o:title=""/>
                </v:shape>
                <o:OLEObject Type="Embed" ProgID="PBrush" ShapeID="_x0000_i1040" DrawAspect="Content" ObjectID="_1492850041" r:id="rId12"/>
              </w:object>
            </w:r>
          </w:p>
          <w:p w14:paraId="08EE09E6" w14:textId="77777777" w:rsidR="00685A9A" w:rsidRPr="00CB6902" w:rsidRDefault="00685A9A" w:rsidP="00685A9A">
            <w:pPr>
              <w:pStyle w:val="Default"/>
              <w:rPr>
                <w:rFonts w:asciiTheme="minorHAnsi" w:hAnsiTheme="minorHAnsi"/>
                <w:color w:val="FF0000"/>
                <w:sz w:val="22"/>
                <w:szCs w:val="22"/>
              </w:rPr>
            </w:pPr>
            <w:r w:rsidRPr="00CB6902">
              <w:rPr>
                <w:rFonts w:asciiTheme="minorHAnsi" w:hAnsiTheme="minorHAnsi"/>
                <w:color w:val="FF0000"/>
                <w:sz w:val="22"/>
                <w:szCs w:val="22"/>
              </w:rPr>
              <w:t xml:space="preserve">Cards should be provided within an appropriate range </w:t>
            </w:r>
            <w:proofErr w:type="spellStart"/>
            <w:r w:rsidRPr="00CB6902">
              <w:rPr>
                <w:rFonts w:asciiTheme="minorHAnsi" w:hAnsiTheme="minorHAnsi"/>
                <w:color w:val="FF0000"/>
                <w:sz w:val="22"/>
                <w:szCs w:val="22"/>
              </w:rPr>
              <w:t>eg</w:t>
            </w:r>
            <w:proofErr w:type="spellEnd"/>
            <w:r w:rsidRPr="00CB6902">
              <w:rPr>
                <w:rFonts w:asciiTheme="minorHAnsi" w:hAnsiTheme="minorHAnsi"/>
                <w:color w:val="FF0000"/>
                <w:sz w:val="22"/>
                <w:szCs w:val="22"/>
              </w:rPr>
              <w:t xml:space="preserve"> 0 to </w:t>
            </w:r>
          </w:p>
          <w:p w14:paraId="70EB1DBF" w14:textId="77777777" w:rsidR="00685A9A" w:rsidRPr="00CB6902" w:rsidRDefault="00685A9A" w:rsidP="00685A9A">
            <w:pPr>
              <w:rPr>
                <w:color w:val="FF0000"/>
                <w:sz w:val="22"/>
                <w:szCs w:val="22"/>
              </w:rPr>
            </w:pPr>
            <w:r w:rsidRPr="00CB6902">
              <w:rPr>
                <w:rFonts w:asciiTheme="minorHAnsi" w:hAnsiTheme="minorHAnsi"/>
                <w:color w:val="FF0000"/>
                <w:sz w:val="22"/>
                <w:szCs w:val="22"/>
              </w:rPr>
              <w:t>10, 10 to 20</w:t>
            </w:r>
            <w:proofErr w:type="gramStart"/>
            <w:r w:rsidRPr="00CB6902">
              <w:rPr>
                <w:rFonts w:asciiTheme="minorHAnsi" w:hAnsiTheme="minorHAnsi"/>
                <w:color w:val="FF0000"/>
                <w:sz w:val="22"/>
                <w:szCs w:val="22"/>
              </w:rPr>
              <w:t>,20</w:t>
            </w:r>
            <w:proofErr w:type="gramEnd"/>
            <w:r w:rsidRPr="00CB6902">
              <w:rPr>
                <w:rFonts w:asciiTheme="minorHAnsi" w:hAnsiTheme="minorHAnsi"/>
                <w:color w:val="FF0000"/>
                <w:sz w:val="22"/>
                <w:szCs w:val="22"/>
              </w:rPr>
              <w:t xml:space="preserve"> to 30. In pairs or individually, students match the cards.</w:t>
            </w:r>
            <w:r w:rsidRPr="00CB6902">
              <w:rPr>
                <w:color w:val="FF0000"/>
                <w:sz w:val="22"/>
                <w:szCs w:val="22"/>
              </w:rPr>
              <w:t xml:space="preserve"> </w:t>
            </w:r>
          </w:p>
          <w:p w14:paraId="06E10AC5" w14:textId="77777777" w:rsidR="00851FF3" w:rsidRDefault="00851FF3" w:rsidP="00685A9A">
            <w:pPr>
              <w:rPr>
                <w:sz w:val="22"/>
                <w:szCs w:val="22"/>
              </w:rPr>
            </w:pPr>
          </w:p>
          <w:p w14:paraId="7BEDE17A" w14:textId="77777777" w:rsidR="00851FF3" w:rsidRPr="00851FF3" w:rsidRDefault="00851FF3" w:rsidP="00851FF3">
            <w:pPr>
              <w:pStyle w:val="Default"/>
              <w:rPr>
                <w:rFonts w:asciiTheme="minorHAnsi" w:hAnsiTheme="minorHAnsi"/>
                <w:sz w:val="22"/>
                <w:szCs w:val="22"/>
              </w:rPr>
            </w:pPr>
            <w:r w:rsidRPr="00851FF3">
              <w:rPr>
                <w:rFonts w:asciiTheme="minorHAnsi" w:hAnsiTheme="minorHAnsi"/>
                <w:b/>
                <w:bCs/>
                <w:sz w:val="22"/>
                <w:szCs w:val="22"/>
              </w:rPr>
              <w:t xml:space="preserve">Rabbits’ ears </w:t>
            </w:r>
          </w:p>
          <w:p w14:paraId="5FD230DB" w14:textId="4D371622" w:rsidR="00851FF3" w:rsidRPr="00A74584" w:rsidRDefault="00851FF3" w:rsidP="00685A9A">
            <w:pPr>
              <w:rPr>
                <w:rFonts w:asciiTheme="minorHAnsi" w:hAnsiTheme="minorHAnsi"/>
                <w:sz w:val="22"/>
                <w:szCs w:val="22"/>
              </w:rPr>
            </w:pPr>
            <w:r w:rsidRPr="00851FF3">
              <w:rPr>
                <w:rFonts w:asciiTheme="minorHAnsi" w:hAnsiTheme="minorHAnsi"/>
                <w:sz w:val="22"/>
                <w:szCs w:val="22"/>
              </w:rPr>
              <w:t>Ask students to put their hands above their head. Then ask them to show various numbers by raising the correct number of fingers. This is best done in random order, first in the range one to five and then six to ten. For example, “Show me the number four</w:t>
            </w:r>
            <w:proofErr w:type="gramStart"/>
            <w:r w:rsidRPr="00851FF3">
              <w:rPr>
                <w:rFonts w:asciiTheme="minorHAnsi" w:hAnsiTheme="minorHAnsi"/>
                <w:sz w:val="22"/>
                <w:szCs w:val="22"/>
              </w:rPr>
              <w:t>,…</w:t>
            </w:r>
            <w:proofErr w:type="gramEnd"/>
            <w:r w:rsidRPr="00851FF3">
              <w:rPr>
                <w:rFonts w:asciiTheme="minorHAnsi" w:hAnsiTheme="minorHAnsi"/>
                <w:sz w:val="22"/>
                <w:szCs w:val="22"/>
              </w:rPr>
              <w:t xml:space="preserve"> two,…five,…three.” The aim is for the students to raise their fingers simultaneously rather than sequentially. Students may verify their count by bringing their hands down and counting their fingers. </w:t>
            </w:r>
          </w:p>
          <w:p w14:paraId="1DA931E1" w14:textId="77777777" w:rsidR="00851FF3" w:rsidRDefault="00851FF3" w:rsidP="00685A9A">
            <w:pPr>
              <w:rPr>
                <w:sz w:val="22"/>
                <w:szCs w:val="22"/>
              </w:rPr>
            </w:pPr>
          </w:p>
          <w:p w14:paraId="7EEB42ED" w14:textId="77777777" w:rsidR="00851FF3" w:rsidRDefault="00851FF3" w:rsidP="00685A9A">
            <w:pPr>
              <w:rPr>
                <w:sz w:val="22"/>
                <w:szCs w:val="22"/>
              </w:rPr>
            </w:pPr>
          </w:p>
          <w:p w14:paraId="22737529" w14:textId="77777777" w:rsidR="00851FF3" w:rsidRDefault="00851FF3" w:rsidP="00685A9A">
            <w:pPr>
              <w:rPr>
                <w:sz w:val="22"/>
                <w:szCs w:val="22"/>
              </w:rPr>
            </w:pPr>
          </w:p>
          <w:p w14:paraId="7F63659B" w14:textId="751F11EA" w:rsidR="00851FF3" w:rsidRPr="009F1768" w:rsidRDefault="00851FF3" w:rsidP="00685A9A">
            <w:pPr>
              <w:rPr>
                <w:rFonts w:asciiTheme="minorHAnsi" w:eastAsiaTheme="minorHAnsi" w:hAnsiTheme="minorHAnsi" w:cs="ArialMT"/>
                <w:sz w:val="24"/>
                <w:szCs w:val="24"/>
              </w:rPr>
            </w:pPr>
          </w:p>
        </w:tc>
      </w:tr>
      <w:tr w:rsidR="001C6A19" w:rsidRPr="004A4DA4" w14:paraId="59210916" w14:textId="233DDF99" w:rsidTr="000D21AC">
        <w:trPr>
          <w:trHeight w:val="1383"/>
        </w:trPr>
        <w:tc>
          <w:tcPr>
            <w:tcW w:w="3936" w:type="dxa"/>
            <w:vMerge w:val="restart"/>
            <w:tcBorders>
              <w:right w:val="single" w:sz="4" w:space="0" w:color="auto"/>
            </w:tcBorders>
          </w:tcPr>
          <w:p w14:paraId="1618A6F1" w14:textId="77777777" w:rsidR="00CB6902" w:rsidRDefault="00CB6902" w:rsidP="00CB6902">
            <w:pPr>
              <w:rPr>
                <w:rFonts w:asciiTheme="minorHAnsi" w:hAnsiTheme="minorHAnsi"/>
                <w:sz w:val="22"/>
                <w:szCs w:val="22"/>
              </w:rPr>
            </w:pPr>
            <w:r>
              <w:rPr>
                <w:rFonts w:asciiTheme="minorHAnsi" w:hAnsiTheme="minorHAnsi"/>
                <w:sz w:val="22"/>
                <w:szCs w:val="22"/>
              </w:rPr>
              <w:lastRenderedPageBreak/>
              <w:t xml:space="preserve">Make two groups of craft sticks with the amounts 14 and 20. Play the ‘Three Guesses’ game. In a circle, place the group of 14 craft sticks into the centre. </w:t>
            </w:r>
          </w:p>
          <w:p w14:paraId="4AC920D3" w14:textId="77777777" w:rsidR="00CB6902" w:rsidRDefault="00CB6902" w:rsidP="00CB6902">
            <w:pPr>
              <w:rPr>
                <w:rFonts w:asciiTheme="minorHAnsi" w:hAnsiTheme="minorHAnsi"/>
                <w:sz w:val="22"/>
                <w:szCs w:val="22"/>
              </w:rPr>
            </w:pPr>
          </w:p>
          <w:p w14:paraId="20FD1E1D" w14:textId="77777777" w:rsidR="00CB6902" w:rsidRDefault="00CB6902" w:rsidP="00CB6902">
            <w:pPr>
              <w:rPr>
                <w:rFonts w:asciiTheme="minorHAnsi" w:hAnsiTheme="minorHAnsi"/>
                <w:color w:val="FF0000"/>
                <w:sz w:val="22"/>
                <w:szCs w:val="22"/>
              </w:rPr>
            </w:pPr>
            <w:r w:rsidRPr="00A74584">
              <w:rPr>
                <w:rFonts w:asciiTheme="minorHAnsi" w:hAnsiTheme="minorHAnsi"/>
                <w:color w:val="FF0000"/>
                <w:sz w:val="22"/>
                <w:szCs w:val="22"/>
              </w:rPr>
              <w:t xml:space="preserve">Ask: Can you guess how many sticks are in the pile? Record six estimations on the board and write the student’s initial next to each. </w:t>
            </w:r>
          </w:p>
          <w:p w14:paraId="297901BF" w14:textId="77777777" w:rsidR="00CB6902" w:rsidRDefault="00CB6902" w:rsidP="00CB6902">
            <w:pPr>
              <w:rPr>
                <w:rFonts w:asciiTheme="minorHAnsi" w:hAnsiTheme="minorHAnsi"/>
                <w:color w:val="FF0000"/>
                <w:sz w:val="22"/>
                <w:szCs w:val="22"/>
              </w:rPr>
            </w:pPr>
          </w:p>
          <w:p w14:paraId="2244D39B" w14:textId="77777777" w:rsidR="00CB6902" w:rsidRDefault="00CB6902" w:rsidP="00CB6902">
            <w:pPr>
              <w:rPr>
                <w:rFonts w:asciiTheme="minorHAnsi" w:hAnsiTheme="minorHAnsi"/>
                <w:sz w:val="22"/>
                <w:szCs w:val="22"/>
              </w:rPr>
            </w:pPr>
            <w:r>
              <w:rPr>
                <w:rFonts w:asciiTheme="minorHAnsi" w:hAnsiTheme="minorHAnsi"/>
                <w:sz w:val="22"/>
                <w:szCs w:val="22"/>
              </w:rPr>
              <w:t>Then, ask the class to count aloud as one by one you remove about a third of the sticks from the pile. Label the sticks counted with a numeral and word card. Encourage students to review their original guesses. Write any changed estimations on the board.</w:t>
            </w:r>
          </w:p>
          <w:p w14:paraId="4576A545" w14:textId="77777777" w:rsidR="00CB6902" w:rsidRDefault="00CB6902" w:rsidP="00CB6902">
            <w:pPr>
              <w:rPr>
                <w:rFonts w:asciiTheme="minorHAnsi" w:hAnsiTheme="minorHAnsi"/>
                <w:sz w:val="22"/>
                <w:szCs w:val="22"/>
              </w:rPr>
            </w:pPr>
          </w:p>
          <w:p w14:paraId="73AF183D" w14:textId="77777777" w:rsidR="00CB6902" w:rsidRDefault="00CB6902" w:rsidP="00CB6902">
            <w:pPr>
              <w:rPr>
                <w:rFonts w:asciiTheme="minorHAnsi" w:hAnsiTheme="minorHAnsi"/>
                <w:sz w:val="22"/>
                <w:szCs w:val="22"/>
              </w:rPr>
            </w:pPr>
            <w:r>
              <w:rPr>
                <w:rFonts w:asciiTheme="minorHAnsi" w:hAnsiTheme="minorHAnsi"/>
                <w:sz w:val="22"/>
                <w:szCs w:val="22"/>
              </w:rPr>
              <w:t xml:space="preserve">Show the numeral card and count on from the number, removing another third of the sticks. Ask again for revised guesses and record on the board. Complete the counting. Discuss aspects that helped make students’ estimations more accurate. </w:t>
            </w:r>
          </w:p>
          <w:p w14:paraId="1F41C3A3" w14:textId="77777777" w:rsidR="00CB6902" w:rsidRDefault="00CB6902" w:rsidP="00CB6902">
            <w:pPr>
              <w:rPr>
                <w:rFonts w:asciiTheme="minorHAnsi" w:hAnsiTheme="minorHAnsi"/>
                <w:sz w:val="22"/>
                <w:szCs w:val="22"/>
              </w:rPr>
            </w:pPr>
          </w:p>
          <w:p w14:paraId="49EDC7E3" w14:textId="38FB1836" w:rsidR="001C6A19" w:rsidRPr="004A4DA4" w:rsidRDefault="00CB6902" w:rsidP="00CB6902">
            <w:pPr>
              <w:pStyle w:val="Heading2"/>
              <w:rPr>
                <w:rFonts w:asciiTheme="minorHAnsi" w:hAnsiTheme="minorHAnsi"/>
                <w:szCs w:val="24"/>
              </w:rPr>
            </w:pPr>
            <w:r>
              <w:rPr>
                <w:rFonts w:asciiTheme="minorHAnsi" w:hAnsiTheme="minorHAnsi"/>
                <w:sz w:val="22"/>
                <w:szCs w:val="22"/>
              </w:rPr>
              <w:t>Repeat the activity with 20 craft sticks</w:t>
            </w: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3FAA8440" w:rsidR="001C6A19" w:rsidRPr="004A4DA4" w:rsidRDefault="001C6A19" w:rsidP="00E6053A">
            <w:pPr>
              <w:pStyle w:val="Heading2"/>
              <w:jc w:val="center"/>
              <w:rPr>
                <w:rFonts w:asciiTheme="minorHAnsi" w:hAnsiTheme="minorHAnsi"/>
                <w:b w:val="0"/>
                <w:szCs w:val="24"/>
              </w:rPr>
            </w:pPr>
          </w:p>
        </w:tc>
        <w:tc>
          <w:tcPr>
            <w:tcW w:w="9639" w:type="dxa"/>
          </w:tcPr>
          <w:p w14:paraId="14795474" w14:textId="77777777" w:rsidR="00851FF3" w:rsidRPr="00851FF3" w:rsidRDefault="00851FF3" w:rsidP="00851FF3">
            <w:pPr>
              <w:pStyle w:val="Default"/>
              <w:rPr>
                <w:rFonts w:asciiTheme="minorHAnsi" w:hAnsiTheme="minorHAnsi"/>
                <w:sz w:val="22"/>
                <w:szCs w:val="22"/>
              </w:rPr>
            </w:pPr>
            <w:r w:rsidRPr="00851FF3">
              <w:rPr>
                <w:rFonts w:asciiTheme="minorHAnsi" w:hAnsiTheme="minorHAnsi"/>
                <w:b/>
                <w:bCs/>
                <w:sz w:val="22"/>
                <w:szCs w:val="22"/>
              </w:rPr>
              <w:t xml:space="preserve">Counting on </w:t>
            </w:r>
          </w:p>
          <w:p w14:paraId="33CDE721" w14:textId="77777777" w:rsidR="001C6A19" w:rsidRPr="00851FF3" w:rsidRDefault="00851FF3" w:rsidP="00851FF3">
            <w:pPr>
              <w:rPr>
                <w:rFonts w:asciiTheme="minorHAnsi" w:hAnsiTheme="minorHAnsi"/>
                <w:sz w:val="22"/>
                <w:szCs w:val="22"/>
              </w:rPr>
            </w:pPr>
            <w:r w:rsidRPr="00851FF3">
              <w:rPr>
                <w:rFonts w:asciiTheme="minorHAnsi" w:hAnsiTheme="minorHAnsi"/>
                <w:sz w:val="22"/>
                <w:szCs w:val="22"/>
              </w:rPr>
              <w:t xml:space="preserve">Prepare numeral cards in the range eleven to nineteen and place them face down on the floor. Provide the students with two collections of counters. One collection should consist of bundles of ten counters, all of the same colour. The second collection should consist of single counters of assorted colours. Students take turns to select a card. They then collect a corresponding number of counters, using the bundles of ten and single counters. Encourage students to count on from the bundle of ten. This activity may be varied by extending the range of numbers or by using ten strips (made of ten dots on strips of card) instead of counters. </w:t>
            </w:r>
          </w:p>
          <w:p w14:paraId="7D28A883" w14:textId="77777777" w:rsidR="00851FF3" w:rsidRPr="00851FF3" w:rsidRDefault="00851FF3" w:rsidP="00851FF3">
            <w:pPr>
              <w:rPr>
                <w:rFonts w:asciiTheme="minorHAnsi" w:hAnsiTheme="minorHAnsi"/>
                <w:sz w:val="22"/>
                <w:szCs w:val="22"/>
              </w:rPr>
            </w:pPr>
          </w:p>
          <w:p w14:paraId="55A50560" w14:textId="77777777" w:rsidR="00851FF3" w:rsidRPr="00851FF3" w:rsidRDefault="00851FF3" w:rsidP="00851FF3">
            <w:pPr>
              <w:pStyle w:val="Default"/>
              <w:rPr>
                <w:rFonts w:asciiTheme="minorHAnsi" w:hAnsiTheme="minorHAnsi"/>
                <w:sz w:val="22"/>
                <w:szCs w:val="22"/>
              </w:rPr>
            </w:pPr>
            <w:r w:rsidRPr="00851FF3">
              <w:rPr>
                <w:rFonts w:asciiTheme="minorHAnsi" w:hAnsiTheme="minorHAnsi"/>
                <w:b/>
                <w:bCs/>
                <w:sz w:val="22"/>
                <w:szCs w:val="22"/>
              </w:rPr>
              <w:t xml:space="preserve">Hundreds Chart </w:t>
            </w:r>
          </w:p>
          <w:p w14:paraId="73AB2458" w14:textId="77777777" w:rsidR="00851FF3" w:rsidRPr="00851FF3" w:rsidRDefault="00851FF3" w:rsidP="00851FF3">
            <w:pPr>
              <w:rPr>
                <w:rFonts w:asciiTheme="minorHAnsi" w:hAnsiTheme="minorHAnsi"/>
                <w:sz w:val="22"/>
                <w:szCs w:val="22"/>
              </w:rPr>
            </w:pPr>
            <w:r w:rsidRPr="00851FF3">
              <w:rPr>
                <w:rFonts w:asciiTheme="minorHAnsi" w:hAnsiTheme="minorHAnsi"/>
                <w:sz w:val="22"/>
                <w:szCs w:val="22"/>
              </w:rPr>
              <w:t xml:space="preserve">Count forwards and backwards by ones on a hundred </w:t>
            </w:r>
            <w:proofErr w:type="gramStart"/>
            <w:r w:rsidRPr="00851FF3">
              <w:rPr>
                <w:rFonts w:asciiTheme="minorHAnsi" w:hAnsiTheme="minorHAnsi"/>
                <w:sz w:val="22"/>
                <w:szCs w:val="22"/>
              </w:rPr>
              <w:t>chart</w:t>
            </w:r>
            <w:proofErr w:type="gramEnd"/>
            <w:r w:rsidRPr="00851FF3">
              <w:rPr>
                <w:rFonts w:asciiTheme="minorHAnsi" w:hAnsiTheme="minorHAnsi"/>
                <w:sz w:val="22"/>
                <w:szCs w:val="22"/>
              </w:rPr>
              <w:t xml:space="preserve"> e.g. start at different numbers rather than at 1 all the time. </w:t>
            </w:r>
          </w:p>
          <w:p w14:paraId="079E4C7E" w14:textId="77777777" w:rsidR="00851FF3" w:rsidRPr="00851FF3" w:rsidRDefault="00851FF3" w:rsidP="00851FF3">
            <w:pPr>
              <w:rPr>
                <w:rFonts w:asciiTheme="minorHAnsi" w:hAnsiTheme="minorHAnsi"/>
                <w:sz w:val="22"/>
                <w:szCs w:val="22"/>
              </w:rPr>
            </w:pPr>
          </w:p>
          <w:p w14:paraId="3FB9B927" w14:textId="77777777" w:rsidR="00851FF3" w:rsidRPr="00851FF3" w:rsidRDefault="00851FF3" w:rsidP="00851FF3">
            <w:pPr>
              <w:pStyle w:val="Default"/>
              <w:rPr>
                <w:rFonts w:asciiTheme="minorHAnsi" w:hAnsiTheme="minorHAnsi"/>
                <w:sz w:val="22"/>
                <w:szCs w:val="22"/>
              </w:rPr>
            </w:pPr>
            <w:r w:rsidRPr="00851FF3">
              <w:rPr>
                <w:rFonts w:asciiTheme="minorHAnsi" w:hAnsiTheme="minorHAnsi"/>
                <w:b/>
                <w:bCs/>
                <w:sz w:val="22"/>
                <w:szCs w:val="22"/>
              </w:rPr>
              <w:t xml:space="preserve">Order Me </w:t>
            </w:r>
          </w:p>
          <w:p w14:paraId="5961A3F2" w14:textId="77777777" w:rsidR="00851FF3" w:rsidRPr="00851FF3" w:rsidRDefault="00851FF3" w:rsidP="00851FF3">
            <w:pPr>
              <w:rPr>
                <w:rFonts w:asciiTheme="minorHAnsi" w:hAnsiTheme="minorHAnsi"/>
                <w:sz w:val="22"/>
                <w:szCs w:val="22"/>
              </w:rPr>
            </w:pPr>
            <w:r w:rsidRPr="00851FF3">
              <w:rPr>
                <w:rFonts w:asciiTheme="minorHAnsi" w:hAnsiTheme="minorHAnsi"/>
                <w:sz w:val="22"/>
                <w:szCs w:val="22"/>
              </w:rPr>
              <w:t xml:space="preserve">Place the numerals 1-30 in a “feely bag”. The children take it in turns to draw a number card from the bag and write it on the number line in sequence so that numbers are going up from 0-30.Return numbers to the bag after each turn. If a card cannot be placed in the correct position then the number card is returned to the bag. The winner is the child who fills their line in order first. </w:t>
            </w:r>
          </w:p>
          <w:p w14:paraId="25425C30" w14:textId="77777777" w:rsidR="00851FF3" w:rsidRDefault="00851FF3" w:rsidP="00851FF3">
            <w:pPr>
              <w:rPr>
                <w:rFonts w:asciiTheme="minorHAnsi" w:hAnsiTheme="minorHAnsi"/>
                <w:sz w:val="24"/>
                <w:szCs w:val="24"/>
              </w:rPr>
            </w:pPr>
          </w:p>
          <w:p w14:paraId="689F115F" w14:textId="77777777" w:rsidR="00851FF3" w:rsidRPr="00851FF3" w:rsidRDefault="00851FF3" w:rsidP="00851FF3">
            <w:pPr>
              <w:pStyle w:val="Default"/>
              <w:rPr>
                <w:rFonts w:asciiTheme="minorHAnsi" w:hAnsiTheme="minorHAnsi"/>
                <w:sz w:val="22"/>
                <w:szCs w:val="22"/>
              </w:rPr>
            </w:pPr>
            <w:r w:rsidRPr="00851FF3">
              <w:rPr>
                <w:rFonts w:asciiTheme="minorHAnsi" w:hAnsiTheme="minorHAnsi"/>
                <w:b/>
                <w:bCs/>
                <w:sz w:val="22"/>
                <w:szCs w:val="22"/>
              </w:rPr>
              <w:t xml:space="preserve">Skip Counting </w:t>
            </w:r>
          </w:p>
          <w:p w14:paraId="7DD75615" w14:textId="3F332803" w:rsidR="00851FF3" w:rsidRPr="00851FF3" w:rsidRDefault="00851FF3" w:rsidP="00851FF3">
            <w:pPr>
              <w:rPr>
                <w:rFonts w:asciiTheme="minorHAnsi" w:hAnsiTheme="minorHAnsi"/>
                <w:sz w:val="24"/>
                <w:szCs w:val="24"/>
              </w:rPr>
            </w:pPr>
            <w:r w:rsidRPr="00851FF3">
              <w:rPr>
                <w:rFonts w:asciiTheme="minorHAnsi" w:hAnsiTheme="minorHAnsi"/>
                <w:sz w:val="22"/>
                <w:szCs w:val="22"/>
              </w:rPr>
              <w:t xml:space="preserve">Lead the students in oral counting in unison by tens, up to 100, and then backwards from 100. Support the oral counting by pointing to the location of these numbers on the one hundred </w:t>
            </w:r>
            <w:proofErr w:type="gramStart"/>
            <w:r w:rsidRPr="00851FF3">
              <w:rPr>
                <w:rFonts w:asciiTheme="minorHAnsi" w:hAnsiTheme="minorHAnsi"/>
                <w:sz w:val="22"/>
                <w:szCs w:val="22"/>
              </w:rPr>
              <w:t>chart</w:t>
            </w:r>
            <w:proofErr w:type="gramEnd"/>
            <w:r w:rsidRPr="00851FF3">
              <w:rPr>
                <w:rFonts w:asciiTheme="minorHAnsi" w:hAnsiTheme="minorHAnsi"/>
                <w:sz w:val="22"/>
                <w:szCs w:val="22"/>
              </w:rPr>
              <w:t xml:space="preserve">. Cover the multiples of ten on the hundred </w:t>
            </w:r>
            <w:proofErr w:type="gramStart"/>
            <w:r w:rsidRPr="00851FF3">
              <w:rPr>
                <w:rFonts w:asciiTheme="minorHAnsi" w:hAnsiTheme="minorHAnsi"/>
                <w:sz w:val="22"/>
                <w:szCs w:val="22"/>
              </w:rPr>
              <w:t>chart</w:t>
            </w:r>
            <w:proofErr w:type="gramEnd"/>
            <w:r w:rsidRPr="00851FF3">
              <w:rPr>
                <w:rFonts w:asciiTheme="minorHAnsi" w:hAnsiTheme="minorHAnsi"/>
                <w:sz w:val="22"/>
                <w:szCs w:val="22"/>
              </w:rPr>
              <w:t xml:space="preserve"> and have a student point to the position of each number as the class counts forwards or backwards by ten. Vary the activity by using other counting patterns, such as counting by twos or counting by fives. </w:t>
            </w:r>
          </w:p>
          <w:p w14:paraId="17B7C6D4" w14:textId="65070542" w:rsidR="00851FF3" w:rsidRPr="004A4DA4" w:rsidRDefault="00851FF3" w:rsidP="00851FF3">
            <w:pPr>
              <w:rPr>
                <w:rFonts w:asciiTheme="minorHAnsi" w:hAnsiTheme="minorHAnsi"/>
                <w:sz w:val="24"/>
                <w:szCs w:val="24"/>
              </w:rPr>
            </w:pPr>
          </w:p>
        </w:tc>
      </w:tr>
      <w:tr w:rsidR="001C6A19" w:rsidRPr="004A4DA4" w14:paraId="7076240C" w14:textId="0053691E" w:rsidTr="000D21AC">
        <w:trPr>
          <w:trHeight w:val="2183"/>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1A479F3" w14:textId="77777777" w:rsidR="009F1768" w:rsidRDefault="009F1768" w:rsidP="009F1768">
            <w:pPr>
              <w:rPr>
                <w:sz w:val="24"/>
                <w:szCs w:val="24"/>
              </w:rPr>
            </w:pPr>
            <w:r>
              <w:rPr>
                <w:sz w:val="24"/>
                <w:szCs w:val="24"/>
              </w:rPr>
              <w:t>Student engagement:                                                   Achievement of outcomes:</w:t>
            </w:r>
          </w:p>
          <w:p w14:paraId="4DE7585C" w14:textId="77777777" w:rsidR="009F1768" w:rsidRDefault="009F1768" w:rsidP="009F1768">
            <w:pPr>
              <w:rPr>
                <w:sz w:val="24"/>
                <w:szCs w:val="24"/>
              </w:rPr>
            </w:pPr>
          </w:p>
          <w:p w14:paraId="3F35AFA4" w14:textId="77777777" w:rsidR="009F1768" w:rsidRDefault="009F1768" w:rsidP="009F1768">
            <w:pPr>
              <w:rPr>
                <w:sz w:val="24"/>
                <w:szCs w:val="24"/>
              </w:rPr>
            </w:pPr>
          </w:p>
          <w:p w14:paraId="1AF45CEC" w14:textId="09A007D7" w:rsidR="001C6A19" w:rsidRPr="004A4DA4" w:rsidRDefault="009F1768" w:rsidP="009F1768">
            <w:pPr>
              <w:autoSpaceDE w:val="0"/>
              <w:autoSpaceDN w:val="0"/>
              <w:adjustRightInd w:val="0"/>
              <w:rPr>
                <w:rFonts w:asciiTheme="minorHAnsi" w:hAnsiTheme="minorHAnsi"/>
                <w:sz w:val="24"/>
                <w:szCs w:val="24"/>
              </w:rPr>
            </w:pPr>
            <w:r>
              <w:rPr>
                <w:sz w:val="24"/>
                <w:szCs w:val="24"/>
              </w:rPr>
              <w:t>Resources:                                                                      Follow up:</w:t>
            </w:r>
          </w:p>
        </w:tc>
      </w:tr>
    </w:tbl>
    <w:p w14:paraId="7F217419" w14:textId="0FE64861"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Sect="007E4125">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94691" w14:textId="77777777" w:rsidR="00A74584" w:rsidRDefault="00A74584" w:rsidP="00A74584">
      <w:r>
        <w:separator/>
      </w:r>
    </w:p>
  </w:endnote>
  <w:endnote w:type="continuationSeparator" w:id="0">
    <w:p w14:paraId="0695787A" w14:textId="77777777" w:rsidR="00A74584" w:rsidRDefault="00A74584" w:rsidP="00A7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953C8" w14:textId="77777777" w:rsidR="00A74584" w:rsidRDefault="00A74584" w:rsidP="00A74584">
      <w:r>
        <w:separator/>
      </w:r>
    </w:p>
  </w:footnote>
  <w:footnote w:type="continuationSeparator" w:id="0">
    <w:p w14:paraId="69250489" w14:textId="77777777" w:rsidR="00A74584" w:rsidRDefault="00A74584" w:rsidP="00A74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3F970B4"/>
    <w:multiLevelType w:val="multilevel"/>
    <w:tmpl w:val="D64E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A207C"/>
    <w:multiLevelType w:val="hybridMultilevel"/>
    <w:tmpl w:val="3B4A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24925"/>
    <w:multiLevelType w:val="hybridMultilevel"/>
    <w:tmpl w:val="2452E612"/>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1E487973"/>
    <w:multiLevelType w:val="hybridMultilevel"/>
    <w:tmpl w:val="702CA70C"/>
    <w:lvl w:ilvl="0" w:tplc="01662582">
      <w:start w:val="1"/>
      <w:numFmt w:val="bullet"/>
      <w:lvlText w:val=""/>
      <w:lvlJc w:val="left"/>
      <w:pPr>
        <w:ind w:left="987" w:hanging="360"/>
      </w:pPr>
      <w:rPr>
        <w:rFonts w:ascii="Webdings" w:hAnsi="Webdings" w:hint="default"/>
        <w:sz w:val="20"/>
        <w:szCs w:val="20"/>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8">
    <w:nsid w:val="1F430BB7"/>
    <w:multiLevelType w:val="hybridMultilevel"/>
    <w:tmpl w:val="762AA2D4"/>
    <w:lvl w:ilvl="0" w:tplc="8FD43470">
      <w:start w:val="1"/>
      <w:numFmt w:val="bullet"/>
      <w:lvlText w:val=""/>
      <w:lvlJc w:val="left"/>
      <w:pPr>
        <w:ind w:left="2912" w:hanging="360"/>
      </w:pPr>
      <w:rPr>
        <w:rFonts w:ascii="Wingdings 2" w:hAnsi="Wingdings 2"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8875E2"/>
    <w:multiLevelType w:val="hybridMultilevel"/>
    <w:tmpl w:val="75DE6A4A"/>
    <w:lvl w:ilvl="0" w:tplc="A60CADEC">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571DB6"/>
    <w:multiLevelType w:val="hybridMultilevel"/>
    <w:tmpl w:val="F20EB93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2F653DA"/>
    <w:multiLevelType w:val="hybridMultilevel"/>
    <w:tmpl w:val="65E44A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495A8C"/>
    <w:multiLevelType w:val="hybridMultilevel"/>
    <w:tmpl w:val="DC9C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13C194E"/>
    <w:multiLevelType w:val="hybridMultilevel"/>
    <w:tmpl w:val="1376FEF2"/>
    <w:lvl w:ilvl="0" w:tplc="A37685F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50AC6"/>
    <w:multiLevelType w:val="hybridMultilevel"/>
    <w:tmpl w:val="A944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E0C78"/>
    <w:multiLevelType w:val="hybridMultilevel"/>
    <w:tmpl w:val="D4CC57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F1E2EBC"/>
    <w:multiLevelType w:val="hybridMultilevel"/>
    <w:tmpl w:val="828E0A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F3099D"/>
    <w:multiLevelType w:val="hybridMultilevel"/>
    <w:tmpl w:val="DE8C2B16"/>
    <w:lvl w:ilvl="0" w:tplc="8FD43470">
      <w:start w:val="1"/>
      <w:numFmt w:val="bullet"/>
      <w:lvlText w:val=""/>
      <w:lvlJc w:val="left"/>
      <w:pPr>
        <w:ind w:left="1919" w:hanging="360"/>
      </w:pPr>
      <w:rPr>
        <w:rFonts w:ascii="Wingdings 2" w:hAnsi="Wingdings 2" w:hint="default"/>
      </w:rPr>
    </w:lvl>
    <w:lvl w:ilvl="1" w:tplc="0C090003" w:tentative="1">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2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275CE2"/>
    <w:multiLevelType w:val="hybridMultilevel"/>
    <w:tmpl w:val="AA3A0E96"/>
    <w:lvl w:ilvl="0" w:tplc="E8DE14F6">
      <w:start w:val="1"/>
      <w:numFmt w:val="bullet"/>
      <w:lvlText w:val=""/>
      <w:lvlJc w:val="left"/>
      <w:pPr>
        <w:ind w:left="720" w:hanging="360"/>
      </w:pPr>
      <w:rPr>
        <w:rFonts w:ascii="Webdings" w:hAnsi="Web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6"/>
  </w:num>
  <w:num w:numId="4">
    <w:abstractNumId w:val="12"/>
  </w:num>
  <w:num w:numId="5">
    <w:abstractNumId w:val="3"/>
  </w:num>
  <w:num w:numId="6">
    <w:abstractNumId w:val="1"/>
  </w:num>
  <w:num w:numId="7">
    <w:abstractNumId w:val="18"/>
  </w:num>
  <w:num w:numId="8">
    <w:abstractNumId w:val="30"/>
  </w:num>
  <w:num w:numId="9">
    <w:abstractNumId w:val="17"/>
  </w:num>
  <w:num w:numId="10">
    <w:abstractNumId w:val="22"/>
  </w:num>
  <w:num w:numId="11">
    <w:abstractNumId w:val="16"/>
  </w:num>
  <w:num w:numId="12">
    <w:abstractNumId w:val="29"/>
  </w:num>
  <w:num w:numId="13">
    <w:abstractNumId w:val="11"/>
  </w:num>
  <w:num w:numId="14">
    <w:abstractNumId w:val="2"/>
  </w:num>
  <w:num w:numId="15">
    <w:abstractNumId w:val="20"/>
  </w:num>
  <w:num w:numId="16">
    <w:abstractNumId w:val="9"/>
  </w:num>
  <w:num w:numId="17">
    <w:abstractNumId w:val="14"/>
  </w:num>
  <w:num w:numId="18">
    <w:abstractNumId w:val="28"/>
  </w:num>
  <w:num w:numId="19">
    <w:abstractNumId w:val="19"/>
  </w:num>
  <w:num w:numId="20">
    <w:abstractNumId w:val="10"/>
  </w:num>
  <w:num w:numId="21">
    <w:abstractNumId w:val="8"/>
  </w:num>
  <w:num w:numId="22">
    <w:abstractNumId w:val="7"/>
  </w:num>
  <w:num w:numId="23">
    <w:abstractNumId w:val="31"/>
  </w:num>
  <w:num w:numId="24">
    <w:abstractNumId w:val="13"/>
  </w:num>
  <w:num w:numId="25">
    <w:abstractNumId w:val="23"/>
  </w:num>
  <w:num w:numId="26">
    <w:abstractNumId w:val="24"/>
  </w:num>
  <w:num w:numId="27">
    <w:abstractNumId w:val="6"/>
  </w:num>
  <w:num w:numId="28">
    <w:abstractNumId w:val="5"/>
  </w:num>
  <w:num w:numId="29">
    <w:abstractNumId w:val="4"/>
  </w:num>
  <w:num w:numId="30">
    <w:abstractNumId w:val="15"/>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91C97"/>
    <w:rsid w:val="000A1CF7"/>
    <w:rsid w:val="000A54BD"/>
    <w:rsid w:val="000B580A"/>
    <w:rsid w:val="000D21AC"/>
    <w:rsid w:val="0010795F"/>
    <w:rsid w:val="00116C60"/>
    <w:rsid w:val="0012559A"/>
    <w:rsid w:val="001357A6"/>
    <w:rsid w:val="001451A1"/>
    <w:rsid w:val="001717B7"/>
    <w:rsid w:val="00177AE2"/>
    <w:rsid w:val="001B65DF"/>
    <w:rsid w:val="001B7956"/>
    <w:rsid w:val="001C6A19"/>
    <w:rsid w:val="001F0A11"/>
    <w:rsid w:val="00210AB9"/>
    <w:rsid w:val="00210BA1"/>
    <w:rsid w:val="0022220D"/>
    <w:rsid w:val="00262977"/>
    <w:rsid w:val="002650AE"/>
    <w:rsid w:val="00287079"/>
    <w:rsid w:val="002A32F4"/>
    <w:rsid w:val="002B3979"/>
    <w:rsid w:val="002E2AC1"/>
    <w:rsid w:val="00373C06"/>
    <w:rsid w:val="003B5AB9"/>
    <w:rsid w:val="003D09B5"/>
    <w:rsid w:val="003F5FE9"/>
    <w:rsid w:val="00403F6E"/>
    <w:rsid w:val="00443B37"/>
    <w:rsid w:val="00471992"/>
    <w:rsid w:val="00486C58"/>
    <w:rsid w:val="004A4DA4"/>
    <w:rsid w:val="004B2453"/>
    <w:rsid w:val="004B76C4"/>
    <w:rsid w:val="004D1266"/>
    <w:rsid w:val="00503370"/>
    <w:rsid w:val="00520774"/>
    <w:rsid w:val="00521B3A"/>
    <w:rsid w:val="0053162C"/>
    <w:rsid w:val="0057006E"/>
    <w:rsid w:val="00571856"/>
    <w:rsid w:val="00571ECB"/>
    <w:rsid w:val="00575B6D"/>
    <w:rsid w:val="00596DE4"/>
    <w:rsid w:val="005A7343"/>
    <w:rsid w:val="005D2618"/>
    <w:rsid w:val="006078C0"/>
    <w:rsid w:val="00620F13"/>
    <w:rsid w:val="00633BA7"/>
    <w:rsid w:val="006466C1"/>
    <w:rsid w:val="00653AFD"/>
    <w:rsid w:val="0066270C"/>
    <w:rsid w:val="0066578E"/>
    <w:rsid w:val="00685A9A"/>
    <w:rsid w:val="00691A0B"/>
    <w:rsid w:val="006D1864"/>
    <w:rsid w:val="006E7517"/>
    <w:rsid w:val="0079079B"/>
    <w:rsid w:val="007A1EA1"/>
    <w:rsid w:val="007A222F"/>
    <w:rsid w:val="007C50E5"/>
    <w:rsid w:val="007E3C19"/>
    <w:rsid w:val="007E4125"/>
    <w:rsid w:val="007F31F4"/>
    <w:rsid w:val="00803F1E"/>
    <w:rsid w:val="00816899"/>
    <w:rsid w:val="008377B0"/>
    <w:rsid w:val="008442F2"/>
    <w:rsid w:val="00845A5B"/>
    <w:rsid w:val="00851FF3"/>
    <w:rsid w:val="00877309"/>
    <w:rsid w:val="0088150C"/>
    <w:rsid w:val="008C7B62"/>
    <w:rsid w:val="008D520D"/>
    <w:rsid w:val="008E6987"/>
    <w:rsid w:val="008F4588"/>
    <w:rsid w:val="009138EC"/>
    <w:rsid w:val="00923B36"/>
    <w:rsid w:val="00925DF8"/>
    <w:rsid w:val="00932461"/>
    <w:rsid w:val="00932E16"/>
    <w:rsid w:val="00961AC9"/>
    <w:rsid w:val="00977E43"/>
    <w:rsid w:val="009F1768"/>
    <w:rsid w:val="009F49B9"/>
    <w:rsid w:val="009F6542"/>
    <w:rsid w:val="00A11BAA"/>
    <w:rsid w:val="00A4702F"/>
    <w:rsid w:val="00A74584"/>
    <w:rsid w:val="00A96550"/>
    <w:rsid w:val="00AA36FD"/>
    <w:rsid w:val="00AA7C36"/>
    <w:rsid w:val="00AB5CAF"/>
    <w:rsid w:val="00AC10DF"/>
    <w:rsid w:val="00AD0754"/>
    <w:rsid w:val="00AD2470"/>
    <w:rsid w:val="00B030A8"/>
    <w:rsid w:val="00B4193E"/>
    <w:rsid w:val="00B41B71"/>
    <w:rsid w:val="00B54A6D"/>
    <w:rsid w:val="00B63786"/>
    <w:rsid w:val="00B73124"/>
    <w:rsid w:val="00BA6310"/>
    <w:rsid w:val="00BC43B0"/>
    <w:rsid w:val="00BD33F5"/>
    <w:rsid w:val="00BF49F1"/>
    <w:rsid w:val="00C4146A"/>
    <w:rsid w:val="00C42F08"/>
    <w:rsid w:val="00C55D4A"/>
    <w:rsid w:val="00C660B3"/>
    <w:rsid w:val="00C7475F"/>
    <w:rsid w:val="00C76826"/>
    <w:rsid w:val="00C77E0A"/>
    <w:rsid w:val="00C84A4B"/>
    <w:rsid w:val="00C909B1"/>
    <w:rsid w:val="00C953A2"/>
    <w:rsid w:val="00CA13F7"/>
    <w:rsid w:val="00CB2AF4"/>
    <w:rsid w:val="00CB6902"/>
    <w:rsid w:val="00CC5D42"/>
    <w:rsid w:val="00D01B42"/>
    <w:rsid w:val="00D36387"/>
    <w:rsid w:val="00D41A1D"/>
    <w:rsid w:val="00D45271"/>
    <w:rsid w:val="00D67175"/>
    <w:rsid w:val="00D67D2E"/>
    <w:rsid w:val="00DB3CCB"/>
    <w:rsid w:val="00DC541C"/>
    <w:rsid w:val="00DE4316"/>
    <w:rsid w:val="00DF47F3"/>
    <w:rsid w:val="00DF7960"/>
    <w:rsid w:val="00E1733F"/>
    <w:rsid w:val="00E202DD"/>
    <w:rsid w:val="00E40A2A"/>
    <w:rsid w:val="00E4494B"/>
    <w:rsid w:val="00E6053A"/>
    <w:rsid w:val="00E84467"/>
    <w:rsid w:val="00EB1737"/>
    <w:rsid w:val="00ED0EE0"/>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685A9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74584"/>
    <w:pPr>
      <w:tabs>
        <w:tab w:val="center" w:pos="4513"/>
        <w:tab w:val="right" w:pos="9026"/>
      </w:tabs>
    </w:pPr>
  </w:style>
  <w:style w:type="character" w:customStyle="1" w:styleId="FooterChar">
    <w:name w:val="Footer Char"/>
    <w:basedOn w:val="DefaultParagraphFont"/>
    <w:link w:val="Footer"/>
    <w:uiPriority w:val="99"/>
    <w:rsid w:val="00A7458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685A9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A74584"/>
    <w:pPr>
      <w:tabs>
        <w:tab w:val="center" w:pos="4513"/>
        <w:tab w:val="right" w:pos="9026"/>
      </w:tabs>
    </w:pPr>
  </w:style>
  <w:style w:type="character" w:customStyle="1" w:styleId="FooterChar">
    <w:name w:val="Footer Char"/>
    <w:basedOn w:val="DefaultParagraphFont"/>
    <w:link w:val="Footer"/>
    <w:uiPriority w:val="99"/>
    <w:rsid w:val="00A745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775E5-2A3B-4B54-8988-1AD15777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3</cp:revision>
  <cp:lastPrinted>2014-04-10T00:03:00Z</cp:lastPrinted>
  <dcterms:created xsi:type="dcterms:W3CDTF">2015-05-11T00:58:00Z</dcterms:created>
  <dcterms:modified xsi:type="dcterms:W3CDTF">2015-05-11T01:47:00Z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