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2F3D7F91" w:rsidR="00CA13F7" w:rsidRPr="00CA13F7" w:rsidRDefault="007833D3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                                                                                                                                                                                                                               EARLY STAGE 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549"/>
        <w:gridCol w:w="4231"/>
        <w:gridCol w:w="4231"/>
        <w:gridCol w:w="4231"/>
      </w:tblGrid>
      <w:tr w:rsidR="00D41A1D" w:rsidRPr="004A4DA4" w14:paraId="558EF306" w14:textId="77777777" w:rsidTr="0007609B">
        <w:trPr>
          <w:trHeight w:hRule="exact" w:val="624"/>
        </w:trPr>
        <w:tc>
          <w:tcPr>
            <w:tcW w:w="1523" w:type="dxa"/>
            <w:shd w:val="clear" w:color="auto" w:fill="C2D69B" w:themeFill="accent3" w:themeFillTint="99"/>
          </w:tcPr>
          <w:p w14:paraId="67382975" w14:textId="461FC611" w:rsidR="00D41A1D" w:rsidRPr="004A4DA4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556" w:type="dxa"/>
            <w:shd w:val="clear" w:color="auto" w:fill="C2D69B" w:themeFill="accent3" w:themeFillTint="99"/>
          </w:tcPr>
          <w:p w14:paraId="7DAC7D08" w14:textId="32900E72" w:rsidR="00D41A1D" w:rsidRPr="004A4DA4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325C38">
              <w:rPr>
                <w:rFonts w:asciiTheme="minorHAnsi" w:hAnsiTheme="minorHAnsi"/>
                <w:szCs w:val="24"/>
              </w:rPr>
              <w:t xml:space="preserve"> </w:t>
            </w:r>
            <w:bookmarkStart w:id="0" w:name="_GoBack"/>
            <w:bookmarkEnd w:id="0"/>
            <w:r w:rsidR="0028496D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2820F742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STRAND: </w:t>
            </w:r>
            <w:r w:rsidR="007833D3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0158CDB1" w:rsidR="00D41A1D" w:rsidRPr="004A4DA4" w:rsidRDefault="00DB324C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62A5D206" w:rsidR="00D41A1D" w:rsidRPr="004A4DA4" w:rsidRDefault="00D41A1D" w:rsidP="008051E6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</w:t>
            </w:r>
            <w:r w:rsidRPr="00DB324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:</w:t>
            </w:r>
            <w:r w:rsidR="007833D3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WHOLE NUMBERS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6EE373E" w14:textId="77777777" w:rsidR="008051E6" w:rsidRDefault="00D41A1D" w:rsidP="008051E6">
            <w:pPr>
              <w:rPr>
                <w:rFonts w:ascii="Calibri" w:eastAsia="Calibri" w:hAnsi="Calibri"/>
                <w:i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051E6" w:rsidRPr="00DB324C">
              <w:rPr>
                <w:rFonts w:ascii="Calibri" w:eastAsia="Calibri" w:hAnsi="Calibri"/>
                <w:i/>
              </w:rPr>
              <w:t xml:space="preserve"> </w:t>
            </w:r>
          </w:p>
          <w:p w14:paraId="274840D1" w14:textId="56F84EA7" w:rsidR="008051E6" w:rsidRPr="007261D1" w:rsidRDefault="007833D3" w:rsidP="00CC5655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MAe-1WM</w:t>
            </w:r>
            <w:r w:rsidR="00C2597F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&amp;</w:t>
            </w:r>
            <w:r w:rsidR="004A483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MAe-2WM</w:t>
            </w:r>
          </w:p>
          <w:p w14:paraId="0E4704C7" w14:textId="30093BE4" w:rsidR="00D41A1D" w:rsidRPr="004A4DA4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07609B">
        <w:trPr>
          <w:trHeight w:hRule="exact" w:val="718"/>
        </w:trPr>
        <w:tc>
          <w:tcPr>
            <w:tcW w:w="3079" w:type="dxa"/>
            <w:gridSpan w:val="2"/>
            <w:shd w:val="clear" w:color="auto" w:fill="FFFFCC"/>
          </w:tcPr>
          <w:p w14:paraId="6940F4F0" w14:textId="41B3DE22" w:rsidR="00CC5655" w:rsidRDefault="00CA13F7" w:rsidP="00CC5655">
            <w:pPr>
              <w:rPr>
                <w:rFonts w:ascii="Calibri" w:eastAsia="Calibri" w:hAnsi="Calibri"/>
                <w:i/>
              </w:rPr>
            </w:pPr>
            <w:r w:rsidRPr="00CC5655">
              <w:rPr>
                <w:rFonts w:asciiTheme="minorHAnsi" w:hAnsiTheme="minorHAnsi"/>
                <w:b/>
                <w:sz w:val="24"/>
                <w:szCs w:val="24"/>
              </w:rPr>
              <w:t>OUTCOMES</w:t>
            </w:r>
            <w:r w:rsidRPr="008859BC">
              <w:rPr>
                <w:rFonts w:asciiTheme="minorHAnsi" w:hAnsiTheme="minorHAnsi"/>
                <w:szCs w:val="24"/>
              </w:rPr>
              <w:t>:</w:t>
            </w:r>
            <w:r w:rsidR="007833D3" w:rsidRPr="008859BC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CC5655" w:rsidRPr="008859BC">
              <w:rPr>
                <w:rFonts w:ascii="Calibri" w:eastAsia="Calibri" w:hAnsi="Calibri"/>
              </w:rPr>
              <w:t xml:space="preserve"> </w:t>
            </w:r>
            <w:r w:rsidR="008859BC">
              <w:rPr>
                <w:rFonts w:ascii="Calibri" w:eastAsia="Calibri" w:hAnsi="Calibri"/>
              </w:rPr>
              <w:t>MAe-4NA</w:t>
            </w:r>
          </w:p>
          <w:p w14:paraId="6CB8F9FA" w14:textId="31855C4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3D958127" w:rsidR="00CA13F7" w:rsidRPr="004A4DA4" w:rsidRDefault="007833D3" w:rsidP="007833D3">
            <w:pPr>
              <w:spacing w:before="40" w:after="120" w:line="22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Counts to 30, and orders, reads and represents numbers in the range 0 to 20</w:t>
            </w:r>
          </w:p>
        </w:tc>
      </w:tr>
      <w:tr w:rsidR="00CA13F7" w:rsidRPr="004A4DA4" w14:paraId="2B1E5F1E" w14:textId="77777777" w:rsidTr="004568C9">
        <w:trPr>
          <w:trHeight w:hRule="exact" w:val="1564"/>
        </w:trPr>
        <w:tc>
          <w:tcPr>
            <w:tcW w:w="3079" w:type="dxa"/>
            <w:gridSpan w:val="2"/>
            <w:shd w:val="clear" w:color="auto" w:fill="FFFFCC"/>
          </w:tcPr>
          <w:p w14:paraId="6AABF219" w14:textId="1A9ADA42" w:rsidR="00DB324C" w:rsidRDefault="00CC5655" w:rsidP="00CC5655">
            <w:pPr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CONTENT:</w:t>
            </w:r>
            <w:r w:rsidR="008859B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859BC" w:rsidRPr="008859BC">
              <w:rPr>
                <w:rFonts w:ascii="Calibri" w:eastAsia="Calibri" w:hAnsi="Calibri"/>
              </w:rPr>
              <w:t>(ACMNA001)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E342CD6" w14:textId="6F730C2D" w:rsidR="004568C9" w:rsidRPr="00C2597F" w:rsidRDefault="00C2597F" w:rsidP="00DB324C">
            <w:pPr>
              <w:spacing w:line="22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C2597F">
              <w:rPr>
                <w:rFonts w:asciiTheme="minorHAnsi" w:hAnsiTheme="minorHAnsi"/>
                <w:b/>
                <w:sz w:val="24"/>
                <w:szCs w:val="24"/>
              </w:rPr>
              <w:t>Establish understanding of the language and processes of counting by naming numbers in sequences, initially to and from 20, moving from any starting point</w:t>
            </w:r>
          </w:p>
          <w:p w14:paraId="2BA70113" w14:textId="69DE1CEE" w:rsidR="00C2597F" w:rsidRPr="00C2597F" w:rsidRDefault="00C2597F" w:rsidP="00C2597F">
            <w:pPr>
              <w:pStyle w:val="ListParagraph"/>
              <w:numPr>
                <w:ilvl w:val="0"/>
                <w:numId w:val="42"/>
              </w:numPr>
              <w:spacing w:line="22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C2597F">
              <w:rPr>
                <w:rFonts w:ascii="Calibri" w:hAnsi="Calibri"/>
                <w:color w:val="000000"/>
                <w:sz w:val="24"/>
                <w:szCs w:val="24"/>
              </w:rPr>
              <w:t>read</w:t>
            </w:r>
            <w:proofErr w:type="gramEnd"/>
            <w:r w:rsidRPr="00C2597F">
              <w:rPr>
                <w:rFonts w:ascii="Calibri" w:hAnsi="Calibri"/>
                <w:color w:val="000000"/>
                <w:sz w:val="24"/>
                <w:szCs w:val="24"/>
              </w:rPr>
              <w:t xml:space="preserve"> and use ordinal names to at least ‘tenth’</w:t>
            </w:r>
          </w:p>
          <w:p w14:paraId="61739B6C" w14:textId="64875CFB" w:rsidR="004568C9" w:rsidRPr="004568C9" w:rsidRDefault="004568C9" w:rsidP="00DB324C">
            <w:pPr>
              <w:spacing w:line="220" w:lineRule="atLeas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F5FE9" w:rsidRPr="004A4DA4" w14:paraId="3AF8E4E5" w14:textId="77777777" w:rsidTr="0007609B">
        <w:trPr>
          <w:trHeight w:hRule="exact" w:val="1134"/>
        </w:trPr>
        <w:tc>
          <w:tcPr>
            <w:tcW w:w="3079" w:type="dxa"/>
            <w:gridSpan w:val="2"/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F0C238A" w14:textId="1400CB3D" w:rsidR="00702769" w:rsidRPr="00702769" w:rsidRDefault="00702769" w:rsidP="00702769">
            <w:pPr>
              <w:rPr>
                <w:rFonts w:asciiTheme="minorHAnsi" w:hAnsiTheme="minorHAnsi"/>
                <w:sz w:val="24"/>
                <w:szCs w:val="24"/>
              </w:rPr>
            </w:pPr>
            <w:r w:rsidRPr="007027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 Assessment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Pr="00702769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02769">
              <w:rPr>
                <w:rFonts w:asciiTheme="minorHAnsi" w:hAnsiTheme="minorHAnsi"/>
                <w:b/>
                <w:sz w:val="24"/>
                <w:szCs w:val="24"/>
              </w:rPr>
              <w:t>Ordinal Numbers</w:t>
            </w:r>
            <w:r w:rsidRPr="0070276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FBC60B1" w14:textId="5BAFD60C" w:rsidR="00702769" w:rsidRPr="00702769" w:rsidRDefault="00702769" w:rsidP="00702769">
            <w:pPr>
              <w:rPr>
                <w:rFonts w:asciiTheme="minorHAnsi" w:hAnsiTheme="minorHAnsi"/>
                <w:sz w:val="24"/>
                <w:szCs w:val="24"/>
              </w:rPr>
            </w:pPr>
            <w:r w:rsidRPr="00702769">
              <w:rPr>
                <w:rFonts w:asciiTheme="minorHAnsi" w:hAnsiTheme="minorHAnsi"/>
                <w:sz w:val="24"/>
                <w:szCs w:val="24"/>
              </w:rPr>
              <w:t xml:space="preserve">Pencil/paper test - have a picture of a race </w:t>
            </w:r>
            <w:proofErr w:type="spellStart"/>
            <w:r w:rsidRPr="00702769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702769">
              <w:rPr>
                <w:rFonts w:asciiTheme="minorHAnsi" w:hAnsiTheme="minorHAnsi"/>
                <w:sz w:val="24"/>
                <w:szCs w:val="24"/>
              </w:rPr>
              <w:t>. Turtles, people with a clearly designated "finish line". Ask students to colour the first turtle red; tick the ninth; put a cross on the 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econd turtle </w:t>
            </w:r>
          </w:p>
          <w:p w14:paraId="0CC9F641" w14:textId="6B158911" w:rsidR="00F10A55" w:rsidRPr="004A4DA4" w:rsidRDefault="00F10A55" w:rsidP="002A0D7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07609B">
        <w:trPr>
          <w:trHeight w:hRule="exact" w:val="1134"/>
        </w:trPr>
        <w:tc>
          <w:tcPr>
            <w:tcW w:w="3079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516586C7" w:rsidR="00AA0E35" w:rsidRPr="002479E2" w:rsidRDefault="004A4837" w:rsidP="003A67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Floor Races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A0E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have ‘animal races’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e.g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crab walking, frog hopping, caterpillar crawling and discuss who came first, second, third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A7343" w:rsidRPr="004A4DA4" w14:paraId="23467F1E" w14:textId="77777777" w:rsidTr="0007609B">
        <w:trPr>
          <w:trHeight w:hRule="exact" w:val="1134"/>
        </w:trPr>
        <w:tc>
          <w:tcPr>
            <w:tcW w:w="3079" w:type="dxa"/>
            <w:gridSpan w:val="2"/>
            <w:shd w:val="clear" w:color="auto" w:fill="FFFFCC"/>
          </w:tcPr>
          <w:p w14:paraId="6A06ABF0" w14:textId="40087A86" w:rsidR="006944D9" w:rsidRPr="006944D9" w:rsidRDefault="004A4DA4" w:rsidP="006944D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944D9">
              <w:rPr>
                <w:rFonts w:asciiTheme="minorHAnsi" w:hAnsiTheme="minorHAnsi"/>
                <w:szCs w:val="24"/>
              </w:rPr>
              <w:t>NEWMAN’S PROBLEM</w:t>
            </w:r>
            <w:r w:rsidR="006944D9" w:rsidRPr="006944D9">
              <w:rPr>
                <w:rFonts w:asciiTheme="minorHAnsi" w:hAnsiTheme="minorHAnsi"/>
                <w:szCs w:val="24"/>
              </w:rPr>
              <w:t xml:space="preserve"> </w:t>
            </w:r>
            <w:r w:rsidR="006944D9">
              <w:rPr>
                <w:rFonts w:asciiTheme="minorHAnsi" w:hAnsiTheme="minorHAnsi"/>
                <w:szCs w:val="24"/>
              </w:rPr>
              <w:t>or</w:t>
            </w:r>
          </w:p>
          <w:p w14:paraId="62AA96D3" w14:textId="1CFF1019" w:rsidR="006944D9" w:rsidRDefault="006944D9" w:rsidP="006944D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5E5899E1" w14:textId="352DCB81" w:rsidR="006D1864" w:rsidRPr="006D1864" w:rsidRDefault="006D1864" w:rsidP="00591A5B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0A9061E" w:rsidR="005A7343" w:rsidRPr="004A4DA4" w:rsidRDefault="005A7343" w:rsidP="00591A5B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E62A17">
        <w:trPr>
          <w:trHeight w:val="378"/>
        </w:trPr>
        <w:tc>
          <w:tcPr>
            <w:tcW w:w="3079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7833D3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07609B">
        <w:trPr>
          <w:trHeight w:hRule="exact" w:val="1848"/>
        </w:trPr>
        <w:tc>
          <w:tcPr>
            <w:tcW w:w="3079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7833D3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5FF4DC8" w14:textId="77777777" w:rsidR="00CF08B5" w:rsidRPr="009F512A" w:rsidRDefault="00081A4D" w:rsidP="00CF08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80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03066F66" w14:textId="28EC5946" w:rsidR="009F512A" w:rsidRPr="00D41A1D" w:rsidRDefault="009F512A" w:rsidP="00CF08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80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 understanding</w:t>
            </w:r>
          </w:p>
          <w:p w14:paraId="1E57B744" w14:textId="77777777" w:rsidR="00CF08B5" w:rsidRPr="00D41A1D" w:rsidRDefault="00081A4D" w:rsidP="00CF08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80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  <w:p w14:paraId="782DA745" w14:textId="04907C5A" w:rsidR="00081A4D" w:rsidRPr="00D41A1D" w:rsidRDefault="00081A4D" w:rsidP="00CF08B5">
            <w:pPr>
              <w:pStyle w:val="ListParagraph"/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52189E3" w14:textId="77777777" w:rsidR="00CF08B5" w:rsidRPr="00D41A1D" w:rsidRDefault="00081A4D" w:rsidP="00CF08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80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3E8FE9ED" w14:textId="77777777" w:rsidR="00081A4D" w:rsidRPr="00CF08B5" w:rsidRDefault="00081A4D" w:rsidP="00CF08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80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CF08B5" w:rsidRDefault="00081A4D" w:rsidP="00CF08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80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2CF29B4" w:rsidR="00081A4D" w:rsidRPr="00D41A1D" w:rsidRDefault="00081A4D" w:rsidP="00EF28BD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CF08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80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2EBA778F" w14:textId="76B2476C" w:rsidR="00081A4D" w:rsidRPr="00D41A1D" w:rsidRDefault="00081A4D" w:rsidP="00CF08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80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47AA7ECC" w:rsidR="00081A4D" w:rsidRPr="00D41A1D" w:rsidRDefault="00EF28BD" w:rsidP="00CF08B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80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</w:p>
          <w:p w14:paraId="0F5D4852" w14:textId="4CD0189A" w:rsidR="00081A4D" w:rsidRPr="00EF28BD" w:rsidRDefault="00081A4D" w:rsidP="00EF28BD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1A4D" w:rsidRPr="004A4DA4" w14:paraId="41B31CB3" w14:textId="77777777" w:rsidTr="002C6FB6">
        <w:trPr>
          <w:trHeight w:hRule="exact" w:val="1009"/>
        </w:trPr>
        <w:tc>
          <w:tcPr>
            <w:tcW w:w="3079" w:type="dxa"/>
            <w:gridSpan w:val="2"/>
            <w:shd w:val="clear" w:color="auto" w:fill="FFFFCC"/>
          </w:tcPr>
          <w:p w14:paraId="13B5FCB6" w14:textId="77777777" w:rsidR="00081A4D" w:rsidRPr="004A4DA4" w:rsidRDefault="00081A4D" w:rsidP="007833D3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1DD17C22" w:rsidR="00081A4D" w:rsidRPr="004A4DA4" w:rsidRDefault="008859BC" w:rsidP="002C6FB6">
            <w:pPr>
              <w:ind w:left="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Pre-assessment sheet – turtles showing finish line, toy cars</w:t>
            </w:r>
            <w:r w:rsidR="00084A8B">
              <w:rPr>
                <w:rFonts w:asciiTheme="minorHAnsi" w:hAnsiTheme="minorHAnsi"/>
                <w:sz w:val="24"/>
                <w:szCs w:val="24"/>
              </w:rPr>
              <w:t>, sets of ordinal cards to 10</w:t>
            </w:r>
            <w:r w:rsidR="00084A8B" w:rsidRPr="00084A8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084A8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084A8B">
              <w:rPr>
                <w:rFonts w:asciiTheme="minorHAnsi" w:hAnsiTheme="minorHAnsi"/>
                <w:sz w:val="24"/>
                <w:szCs w:val="24"/>
              </w:rPr>
              <w:t>duplo</w:t>
            </w:r>
            <w:proofErr w:type="spellEnd"/>
            <w:r w:rsidR="00084A8B">
              <w:rPr>
                <w:rFonts w:asciiTheme="minorHAnsi" w:hAnsiTheme="minorHAnsi"/>
                <w:sz w:val="24"/>
                <w:szCs w:val="24"/>
              </w:rPr>
              <w:t xml:space="preserve"> train carriages</w:t>
            </w:r>
            <w:r w:rsidR="006E2D5F">
              <w:rPr>
                <w:rFonts w:asciiTheme="minorHAnsi" w:hAnsiTheme="minorHAnsi"/>
                <w:sz w:val="24"/>
                <w:szCs w:val="24"/>
              </w:rPr>
              <w:t>, small plastic teddy bears, dice, playing boards (Teddy Bear Race BLM p.66 DENS Stage 1)</w:t>
            </w:r>
            <w:r w:rsidR="00FD140A">
              <w:rPr>
                <w:rFonts w:asciiTheme="minorHAnsi" w:hAnsiTheme="minorHAnsi"/>
                <w:sz w:val="24"/>
                <w:szCs w:val="24"/>
              </w:rPr>
              <w:t>, jelly made in a tray, confectionery (lolly) frogs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701"/>
        <w:gridCol w:w="9639"/>
      </w:tblGrid>
      <w:tr w:rsidR="001C6A19" w:rsidRPr="004A4DA4" w14:paraId="69EB5E83" w14:textId="2F92B9B6" w:rsidTr="00916359">
        <w:trPr>
          <w:trHeight w:hRule="exact" w:val="633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340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AF32FE" w:rsidRPr="004A4DA4" w14:paraId="5C1137EB" w14:textId="1F04E540" w:rsidTr="00773C8A">
        <w:trPr>
          <w:trHeight w:val="4223"/>
        </w:trPr>
        <w:tc>
          <w:tcPr>
            <w:tcW w:w="4361" w:type="dxa"/>
            <w:vMerge w:val="restart"/>
            <w:tcBorders>
              <w:right w:val="single" w:sz="4" w:space="0" w:color="auto"/>
            </w:tcBorders>
          </w:tcPr>
          <w:p w14:paraId="09E02C89" w14:textId="77777777" w:rsidR="00916359" w:rsidRPr="00916359" w:rsidRDefault="00916359" w:rsidP="00916359">
            <w:pPr>
              <w:rPr>
                <w:rFonts w:asciiTheme="minorHAnsi" w:eastAsiaTheme="minorHAnsi" w:hAnsiTheme="minorHAnsi" w:cs="ArialMT"/>
                <w:color w:val="000000"/>
                <w:sz w:val="12"/>
                <w:szCs w:val="12"/>
              </w:rPr>
            </w:pPr>
          </w:p>
          <w:p w14:paraId="237336B1" w14:textId="1B7A2662" w:rsidR="00AF32FE" w:rsidRPr="00C2597F" w:rsidRDefault="00CF08B5" w:rsidP="00C2597F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r w:rsidRPr="00C2597F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T</w:t>
            </w:r>
            <w:r w:rsidR="00AF32FE" w:rsidRPr="00C2597F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each</w:t>
            </w:r>
            <w:r w:rsidR="00702769" w:rsidRPr="00C2597F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 and define metalanguage -</w:t>
            </w:r>
            <w:r w:rsidR="00AF32FE" w:rsidRPr="00C2597F"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  <w:t xml:space="preserve"> </w:t>
            </w:r>
            <w:r w:rsidR="00EF28BD" w:rsidRPr="00C2597F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ordinal names and corresponding written ordinals</w:t>
            </w:r>
          </w:p>
          <w:p w14:paraId="1404D4A4" w14:textId="77777777" w:rsidR="00084A8B" w:rsidRPr="00C2597F" w:rsidRDefault="00084A8B" w:rsidP="00084A8B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</w:p>
          <w:p w14:paraId="267D657E" w14:textId="77777777" w:rsidR="00C2597F" w:rsidRPr="00C2597F" w:rsidRDefault="00084A8B" w:rsidP="00084A8B">
            <w:pPr>
              <w:rPr>
                <w:rFonts w:asciiTheme="minorHAnsi" w:hAnsiTheme="minorHAnsi"/>
                <w:sz w:val="22"/>
                <w:szCs w:val="22"/>
              </w:rPr>
            </w:pPr>
            <w:r w:rsidRPr="00C2597F">
              <w:rPr>
                <w:rFonts w:asciiTheme="minorHAnsi" w:hAnsiTheme="minorHAnsi"/>
                <w:b/>
                <w:sz w:val="22"/>
                <w:szCs w:val="22"/>
              </w:rPr>
              <w:t>Explicit Teaching</w:t>
            </w:r>
          </w:p>
          <w:p w14:paraId="090434D6" w14:textId="66606CF2" w:rsidR="00AF32FE" w:rsidRPr="00C2597F" w:rsidRDefault="00084A8B" w:rsidP="00084A8B">
            <w:pPr>
              <w:rPr>
                <w:rFonts w:asciiTheme="minorHAnsi" w:hAnsiTheme="minorHAnsi"/>
                <w:sz w:val="22"/>
                <w:szCs w:val="22"/>
              </w:rPr>
            </w:pPr>
            <w:r w:rsidRPr="00C2597F">
              <w:rPr>
                <w:rFonts w:asciiTheme="minorHAnsi" w:hAnsiTheme="minorHAnsi"/>
                <w:sz w:val="22"/>
                <w:szCs w:val="22"/>
              </w:rPr>
              <w:t xml:space="preserve">Place ten objects in a straight line; show students ordinal cards labelled   </w:t>
            </w:r>
            <w:r w:rsidR="009F512A" w:rsidRPr="00C2597F">
              <w:rPr>
                <w:rFonts w:asciiTheme="minorHAnsi" w:hAnsiTheme="minorHAnsi"/>
                <w:sz w:val="22"/>
                <w:szCs w:val="22"/>
              </w:rPr>
              <w:t xml:space="preserve">"1st" to "10th". </w:t>
            </w:r>
            <w:r w:rsidRPr="00C2597F">
              <w:rPr>
                <w:rFonts w:asciiTheme="minorHAnsi" w:hAnsiTheme="minorHAnsi"/>
                <w:sz w:val="22"/>
                <w:szCs w:val="22"/>
              </w:rPr>
              <w:t>Place ordinal cards in a</w:t>
            </w:r>
            <w:r w:rsidR="009F512A" w:rsidRPr="00C2597F">
              <w:rPr>
                <w:rFonts w:asciiTheme="minorHAnsi" w:hAnsiTheme="minorHAnsi"/>
                <w:sz w:val="22"/>
                <w:szCs w:val="22"/>
              </w:rPr>
              <w:t xml:space="preserve"> sequential line </w:t>
            </w:r>
            <w:r w:rsidRPr="00C2597F">
              <w:rPr>
                <w:rFonts w:asciiTheme="minorHAnsi" w:hAnsiTheme="minorHAnsi"/>
                <w:sz w:val="22"/>
                <w:szCs w:val="22"/>
              </w:rPr>
              <w:t xml:space="preserve">under row of toys. Get </w:t>
            </w:r>
            <w:r w:rsidR="009F512A" w:rsidRPr="00C2597F">
              <w:rPr>
                <w:rFonts w:asciiTheme="minorHAnsi" w:hAnsiTheme="minorHAnsi"/>
                <w:sz w:val="22"/>
                <w:szCs w:val="22"/>
              </w:rPr>
              <w:t xml:space="preserve">students to </w:t>
            </w:r>
            <w:r w:rsidRPr="00C2597F">
              <w:rPr>
                <w:rFonts w:asciiTheme="minorHAnsi" w:hAnsiTheme="minorHAnsi"/>
                <w:sz w:val="22"/>
                <w:szCs w:val="22"/>
              </w:rPr>
              <w:t>repeat this (shuffle cards).</w:t>
            </w:r>
          </w:p>
          <w:p w14:paraId="52D3AE3A" w14:textId="77777777" w:rsidR="00084A8B" w:rsidRPr="00C2597F" w:rsidRDefault="00084A8B" w:rsidP="00084A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63A353" w14:textId="77777777" w:rsidR="00C2597F" w:rsidRPr="00C2597F" w:rsidRDefault="00204911" w:rsidP="007027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59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02769" w:rsidRPr="00C2597F">
              <w:rPr>
                <w:rFonts w:asciiTheme="minorHAnsi" w:hAnsiTheme="minorHAnsi"/>
                <w:b/>
                <w:sz w:val="22"/>
                <w:szCs w:val="22"/>
              </w:rPr>
              <w:t>Toy Car Race</w:t>
            </w:r>
          </w:p>
          <w:p w14:paraId="5DDC2518" w14:textId="6DBBD603" w:rsidR="00702769" w:rsidRDefault="00702769" w:rsidP="00702769">
            <w:pPr>
              <w:rPr>
                <w:rFonts w:asciiTheme="minorHAnsi" w:hAnsiTheme="minorHAnsi"/>
                <w:sz w:val="22"/>
                <w:szCs w:val="22"/>
              </w:rPr>
            </w:pPr>
            <w:r w:rsidRPr="00C2597F">
              <w:rPr>
                <w:rFonts w:asciiTheme="minorHAnsi" w:hAnsiTheme="minorHAnsi"/>
                <w:sz w:val="22"/>
                <w:szCs w:val="22"/>
              </w:rPr>
              <w:t>Teacher sets up some toy car races in</w:t>
            </w:r>
            <w:r w:rsidR="00204911" w:rsidRPr="00C25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597F">
              <w:rPr>
                <w:rFonts w:asciiTheme="minorHAnsi" w:hAnsiTheme="minorHAnsi"/>
                <w:sz w:val="22"/>
                <w:szCs w:val="22"/>
              </w:rPr>
              <w:t xml:space="preserve">groups of ten. Students race the cars and order them from first to </w:t>
            </w:r>
            <w:r w:rsidR="00A85AF4">
              <w:rPr>
                <w:rFonts w:asciiTheme="minorHAnsi" w:hAnsiTheme="minorHAnsi"/>
                <w:sz w:val="22"/>
                <w:szCs w:val="22"/>
              </w:rPr>
              <w:t xml:space="preserve">tenth. Then children label them </w:t>
            </w:r>
            <w:r w:rsidRPr="00C2597F">
              <w:rPr>
                <w:rFonts w:asciiTheme="minorHAnsi" w:hAnsiTheme="minorHAnsi"/>
                <w:sz w:val="22"/>
                <w:szCs w:val="22"/>
              </w:rPr>
              <w:t>with ordinal cards.</w:t>
            </w:r>
            <w:r w:rsidR="00204911" w:rsidRPr="00C25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597F">
              <w:rPr>
                <w:rFonts w:asciiTheme="minorHAnsi" w:hAnsiTheme="minorHAnsi"/>
                <w:sz w:val="22"/>
                <w:szCs w:val="22"/>
              </w:rPr>
              <w:t>Discuss orders.</w:t>
            </w:r>
          </w:p>
          <w:p w14:paraId="63F5C9CC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1B9C7D" w14:textId="77777777" w:rsidR="00C44A61" w:rsidRPr="00C44A61" w:rsidRDefault="00C44A61" w:rsidP="00C44A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4A61">
              <w:rPr>
                <w:rFonts w:asciiTheme="minorHAnsi" w:hAnsiTheme="minorHAnsi"/>
                <w:b/>
                <w:sz w:val="22"/>
                <w:szCs w:val="22"/>
              </w:rPr>
              <w:t>In a Row</w:t>
            </w:r>
          </w:p>
          <w:p w14:paraId="0AEE2A40" w14:textId="4931345A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Stand ten students in a row and get students to sequence the ordinal cards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3E8D3F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 xml:space="preserve">Place ten chairs in a row and give the following instructions </w:t>
            </w:r>
            <w:proofErr w:type="gramStart"/>
            <w:r w:rsidRPr="00C44A61">
              <w:rPr>
                <w:rFonts w:asciiTheme="minorHAnsi" w:hAnsiTheme="minorHAnsi"/>
                <w:sz w:val="22"/>
                <w:szCs w:val="22"/>
              </w:rPr>
              <w:t>" …..</w:t>
            </w:r>
            <w:proofErr w:type="gramEnd"/>
            <w:r w:rsidRPr="00C44A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C44A61">
              <w:rPr>
                <w:rFonts w:asciiTheme="minorHAnsi" w:hAnsiTheme="minorHAnsi"/>
                <w:sz w:val="22"/>
                <w:szCs w:val="22"/>
              </w:rPr>
              <w:t>sit</w:t>
            </w:r>
            <w:proofErr w:type="gramEnd"/>
            <w:r w:rsidRPr="00C44A61">
              <w:rPr>
                <w:rFonts w:asciiTheme="minorHAnsi" w:hAnsiTheme="minorHAnsi"/>
                <w:sz w:val="22"/>
                <w:szCs w:val="22"/>
              </w:rPr>
              <w:t xml:space="preserve"> on the fourth </w:t>
            </w:r>
          </w:p>
          <w:p w14:paraId="16A80AFA" w14:textId="75DDD005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C44A61">
              <w:rPr>
                <w:rFonts w:asciiTheme="minorHAnsi" w:hAnsiTheme="minorHAnsi"/>
                <w:sz w:val="22"/>
                <w:szCs w:val="22"/>
              </w:rPr>
              <w:t>hair</w:t>
            </w:r>
            <w:proofErr w:type="gramEnd"/>
            <w:r w:rsidRPr="00C44A61">
              <w:rPr>
                <w:rFonts w:asciiTheme="minorHAnsi" w:hAnsiTheme="minorHAnsi"/>
                <w:sz w:val="22"/>
                <w:szCs w:val="22"/>
              </w:rPr>
              <w:t xml:space="preserve">" etc. Place ten toys in a row; teacher points to a toy and students verbalise the </w:t>
            </w:r>
          </w:p>
          <w:p w14:paraId="41FE41D2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A61">
              <w:rPr>
                <w:rFonts w:asciiTheme="minorHAnsi" w:hAnsiTheme="minorHAnsi"/>
                <w:sz w:val="22"/>
                <w:szCs w:val="22"/>
              </w:rPr>
              <w:t>ordinal</w:t>
            </w:r>
            <w:proofErr w:type="gramEnd"/>
            <w:r w:rsidRPr="00C44A61">
              <w:rPr>
                <w:rFonts w:asciiTheme="minorHAnsi" w:hAnsiTheme="minorHAnsi"/>
                <w:sz w:val="22"/>
                <w:szCs w:val="22"/>
              </w:rPr>
              <w:t xml:space="preserve"> name.</w:t>
            </w:r>
          </w:p>
          <w:p w14:paraId="522FDE6B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2AC6A4" w14:textId="77777777" w:rsidR="00C44A61" w:rsidRPr="00C44A61" w:rsidRDefault="00C44A61" w:rsidP="00C44A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4A61">
              <w:rPr>
                <w:rFonts w:asciiTheme="minorHAnsi" w:hAnsiTheme="minorHAnsi"/>
                <w:b/>
                <w:sz w:val="22"/>
                <w:szCs w:val="22"/>
              </w:rPr>
              <w:t>More Than The 3 Billy Goats Gruff</w:t>
            </w:r>
          </w:p>
          <w:p w14:paraId="5EF23779" w14:textId="732AED16" w:rsid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Extend the story of ‘The 3 Billy Goats Gruff’ to include 10 goats using 10 children of different sizes as the goats. Give each one a numeral card to hold and mark areas at the front of the class as the fields and the bridge. As you re-tell the story ask the children to respond to questions you ask them using their fingers.</w:t>
            </w:r>
          </w:p>
          <w:p w14:paraId="6A57DC7F" w14:textId="1001F930" w:rsidR="00A85AF4" w:rsidRPr="00C44A61" w:rsidRDefault="00A85AF4" w:rsidP="00C44A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Which goat is second in line? After the fourth goat crosses over, who will go next?</w:t>
            </w:r>
          </w:p>
          <w:p w14:paraId="0D470C14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A71D0D" w14:textId="61D2AD86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1267FF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2C673F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~ 28 ~• Which goat is second in line?</w:t>
            </w:r>
          </w:p>
          <w:p w14:paraId="3E81ABE9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ACE330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• Show me which goat is sixth in line?</w:t>
            </w:r>
          </w:p>
          <w:p w14:paraId="76945E3C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F00DAC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A61">
              <w:rPr>
                <w:rFonts w:asciiTheme="minorHAnsi" w:hAnsiTheme="minorHAnsi"/>
                <w:sz w:val="22"/>
                <w:szCs w:val="22"/>
              </w:rPr>
              <w:t>• Which</w:t>
            </w:r>
            <w:proofErr w:type="gramEnd"/>
            <w:r w:rsidRPr="00C44A61">
              <w:rPr>
                <w:rFonts w:asciiTheme="minorHAnsi" w:hAnsiTheme="minorHAnsi"/>
                <w:sz w:val="22"/>
                <w:szCs w:val="22"/>
              </w:rPr>
              <w:t xml:space="preserve"> goats are between the seventh and tenth goats?</w:t>
            </w:r>
          </w:p>
          <w:p w14:paraId="78494C48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006D54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• How do you know?</w:t>
            </w:r>
          </w:p>
          <w:p w14:paraId="3E6EFD11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EF4EF1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 xml:space="preserve">• If the third goat has gone across the bridge how many are on the other side </w:t>
            </w:r>
          </w:p>
          <w:p w14:paraId="71B43E40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C52120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A61">
              <w:rPr>
                <w:rFonts w:asciiTheme="minorHAnsi" w:hAnsiTheme="minorHAnsi"/>
                <w:sz w:val="22"/>
                <w:szCs w:val="22"/>
              </w:rPr>
              <w:t>now</w:t>
            </w:r>
            <w:proofErr w:type="gramEnd"/>
            <w:r w:rsidRPr="00C44A61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67949679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5D9598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• Which goat is before the tallest goat?</w:t>
            </w:r>
          </w:p>
          <w:p w14:paraId="0340C8CE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643F7B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• Which goat is behind the tallest goat?</w:t>
            </w:r>
          </w:p>
          <w:p w14:paraId="0BE437D1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3E0725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• Which goat is behind the second smallest?</w:t>
            </w:r>
          </w:p>
          <w:p w14:paraId="5FA4F573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6922E7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• Which goat will be the last to cross the bridge?</w:t>
            </w:r>
          </w:p>
          <w:p w14:paraId="1A6CE7DD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7CAFF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• How many will have crossed then?</w:t>
            </w:r>
          </w:p>
          <w:p w14:paraId="49037DF1" w14:textId="77777777" w:rsidR="00C44A61" w:rsidRPr="00C44A61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4B8687" w14:textId="26035035" w:rsidR="00C2597F" w:rsidRDefault="00C44A61" w:rsidP="00C44A61">
            <w:pPr>
              <w:rPr>
                <w:rFonts w:asciiTheme="minorHAnsi" w:hAnsiTheme="minorHAnsi"/>
                <w:sz w:val="22"/>
                <w:szCs w:val="22"/>
              </w:rPr>
            </w:pPr>
            <w:r w:rsidRPr="00C44A61">
              <w:rPr>
                <w:rFonts w:asciiTheme="minorHAnsi" w:hAnsiTheme="minorHAnsi"/>
                <w:sz w:val="22"/>
                <w:szCs w:val="22"/>
              </w:rPr>
              <w:t>• If the fourth goat has crossed over, who will be next?</w:t>
            </w:r>
          </w:p>
          <w:p w14:paraId="5774C6B4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F7C32E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0782BD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2F945B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5B3F19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908C54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646215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13AB3A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9CA39D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3DAC2D" w14:textId="77777777" w:rsidR="00C2597F" w:rsidRDefault="00C2597F" w:rsidP="007027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033B27" w14:textId="77777777" w:rsidR="00C2597F" w:rsidRPr="00C2597F" w:rsidRDefault="00C2597F" w:rsidP="007027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79C919" w14:textId="77777777" w:rsidR="00AF32FE" w:rsidRPr="00702769" w:rsidRDefault="00AF32FE" w:rsidP="00084A8B">
            <w:pPr>
              <w:ind w:left="-142"/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</w:pPr>
          </w:p>
          <w:p w14:paraId="2145D914" w14:textId="77777777" w:rsidR="009C15F2" w:rsidRPr="008859BC" w:rsidRDefault="009C15F2" w:rsidP="008859BC">
            <w:pPr>
              <w:pStyle w:val="ListParagraph"/>
              <w:rPr>
                <w:rFonts w:eastAsiaTheme="minorHAnsi"/>
                <w:sz w:val="12"/>
                <w:szCs w:val="12"/>
                <w:lang w:eastAsia="en-AU"/>
              </w:rPr>
            </w:pPr>
          </w:p>
          <w:p w14:paraId="0595B3CA" w14:textId="2C055B91" w:rsidR="00AF32FE" w:rsidRPr="00C74404" w:rsidRDefault="00AF32FE" w:rsidP="00084A8B">
            <w:pPr>
              <w:rPr>
                <w:lang w:eastAsia="en-A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AF32FE" w:rsidRPr="004A4DA4" w:rsidRDefault="00AF32FE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AF32FE" w:rsidRDefault="00AF32FE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AF32FE" w:rsidRDefault="00AF32FE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3FF4776F" w:rsidR="00AF32FE" w:rsidRPr="004A4DA4" w:rsidRDefault="00AF32FE" w:rsidP="00416D6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9639" w:type="dxa"/>
          </w:tcPr>
          <w:p w14:paraId="6741FBB6" w14:textId="77777777" w:rsidR="00C2597F" w:rsidRDefault="00C2597F" w:rsidP="0031622B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6962710C" w14:textId="3E69263E" w:rsidR="00C2597F" w:rsidRPr="00784BAE" w:rsidRDefault="00C2597F" w:rsidP="00C2597F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b/>
                <w:sz w:val="24"/>
                <w:szCs w:val="24"/>
              </w:rPr>
            </w:pPr>
            <w:r>
              <w:rPr>
                <w:rFonts w:asciiTheme="minorHAnsi" w:hAnsiTheme="minorHAnsi" w:cs="Palatino-Roman"/>
                <w:b/>
                <w:sz w:val="24"/>
                <w:szCs w:val="24"/>
              </w:rPr>
              <w:t>Ordinal Numbers – 1st to 5th</w:t>
            </w:r>
          </w:p>
          <w:p w14:paraId="0097C3D6" w14:textId="16910A1C" w:rsidR="00C2597F" w:rsidRPr="00784BAE" w:rsidRDefault="00C2597F" w:rsidP="00C2597F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sz w:val="24"/>
                <w:szCs w:val="24"/>
              </w:rPr>
            </w:pPr>
            <w:r w:rsidRPr="00784BAE">
              <w:rPr>
                <w:rFonts w:asciiTheme="minorHAnsi" w:hAnsiTheme="minorHAnsi" w:cs="Palatino-Roman"/>
                <w:sz w:val="24"/>
                <w:szCs w:val="24"/>
              </w:rPr>
              <w:t>Adapt the activiti</w:t>
            </w:r>
            <w:r>
              <w:rPr>
                <w:rFonts w:asciiTheme="minorHAnsi" w:hAnsiTheme="minorHAnsi" w:cs="Palatino-Roman"/>
                <w:sz w:val="24"/>
                <w:szCs w:val="24"/>
              </w:rPr>
              <w:t>es below to include only ordinals</w:t>
            </w:r>
            <w:r w:rsidRPr="00784BAE">
              <w:rPr>
                <w:rFonts w:asciiTheme="minorHAnsi" w:hAnsiTheme="minorHAnsi" w:cs="Palatino-Roman"/>
                <w:sz w:val="24"/>
                <w:szCs w:val="24"/>
              </w:rPr>
              <w:t xml:space="preserve"> in t</w:t>
            </w:r>
            <w:r>
              <w:rPr>
                <w:rFonts w:asciiTheme="minorHAnsi" w:hAnsiTheme="minorHAnsi" w:cs="Palatino-Roman"/>
                <w:sz w:val="24"/>
                <w:szCs w:val="24"/>
              </w:rPr>
              <w:t>he range 1</w:t>
            </w:r>
            <w:r w:rsidRPr="00C2597F">
              <w:rPr>
                <w:rFonts w:asciiTheme="minorHAnsi" w:hAnsiTheme="minorHAnsi" w:cs="Palatino-Roman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="Palatino-Roman"/>
                <w:sz w:val="24"/>
                <w:szCs w:val="24"/>
              </w:rPr>
              <w:t xml:space="preserve"> to 5th</w:t>
            </w:r>
          </w:p>
          <w:p w14:paraId="19DB8B04" w14:textId="553D94E9" w:rsidR="007361BE" w:rsidRPr="0031622B" w:rsidRDefault="007361BE" w:rsidP="0031622B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2FE" w:rsidRPr="004A4DA4" w14:paraId="3552F0D4" w14:textId="1670C5DD" w:rsidTr="00773C8A">
        <w:trPr>
          <w:trHeight w:val="10197"/>
        </w:trPr>
        <w:tc>
          <w:tcPr>
            <w:tcW w:w="4361" w:type="dxa"/>
            <w:vMerge/>
            <w:tcBorders>
              <w:right w:val="single" w:sz="4" w:space="0" w:color="auto"/>
            </w:tcBorders>
          </w:tcPr>
          <w:p w14:paraId="1B9B11E8" w14:textId="5AF83C32" w:rsidR="00AF32FE" w:rsidRPr="004A4DA4" w:rsidRDefault="00AF32FE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AF32FE" w:rsidRPr="00C6275D" w:rsidRDefault="00AF32FE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C6275D">
              <w:rPr>
                <w:rFonts w:asciiTheme="minorHAnsi" w:hAnsiTheme="minorHAnsi"/>
                <w:szCs w:val="24"/>
              </w:rPr>
              <w:t>LEARNING SEQUENCE</w:t>
            </w:r>
          </w:p>
          <w:p w14:paraId="41F09565" w14:textId="6568262C" w:rsidR="00C6275D" w:rsidRDefault="00C6275D" w:rsidP="00C6275D">
            <w:pPr>
              <w:jc w:val="center"/>
              <w:rPr>
                <w:rFonts w:asciiTheme="minorHAnsi" w:hAnsiTheme="minorHAnsi"/>
                <w:lang w:eastAsia="en-AU"/>
              </w:rPr>
            </w:pPr>
          </w:p>
          <w:p w14:paraId="79F2F7B5" w14:textId="77777777" w:rsidR="00C6275D" w:rsidRDefault="00C6275D" w:rsidP="00C6275D">
            <w:pPr>
              <w:jc w:val="center"/>
              <w:rPr>
                <w:rFonts w:asciiTheme="minorHAnsi" w:hAnsiTheme="minorHAnsi"/>
                <w:lang w:eastAsia="en-AU"/>
              </w:rPr>
            </w:pPr>
          </w:p>
          <w:p w14:paraId="7915E0F3" w14:textId="77777777" w:rsidR="00C6275D" w:rsidRDefault="00C6275D" w:rsidP="00C6275D">
            <w:pPr>
              <w:jc w:val="center"/>
              <w:rPr>
                <w:rFonts w:asciiTheme="minorHAnsi" w:hAnsiTheme="minorHAnsi"/>
                <w:lang w:eastAsia="en-AU"/>
              </w:rPr>
            </w:pPr>
          </w:p>
          <w:p w14:paraId="5763B067" w14:textId="77777777" w:rsidR="00C6275D" w:rsidRDefault="00C6275D" w:rsidP="00C6275D">
            <w:pPr>
              <w:jc w:val="center"/>
              <w:rPr>
                <w:rFonts w:asciiTheme="minorHAnsi" w:hAnsiTheme="minorHAnsi"/>
                <w:lang w:eastAsia="en-AU"/>
              </w:rPr>
            </w:pPr>
          </w:p>
          <w:p w14:paraId="26734F70" w14:textId="77777777" w:rsidR="00C6275D" w:rsidRDefault="00C6275D" w:rsidP="00C6275D">
            <w:pPr>
              <w:jc w:val="center"/>
              <w:rPr>
                <w:rFonts w:asciiTheme="minorHAnsi" w:hAnsiTheme="minorHAnsi"/>
                <w:lang w:eastAsia="en-AU"/>
              </w:rPr>
            </w:pPr>
          </w:p>
          <w:p w14:paraId="30BB445F" w14:textId="77777777" w:rsidR="00C6275D" w:rsidRPr="00C6275D" w:rsidRDefault="00C6275D" w:rsidP="00C6275D">
            <w:pPr>
              <w:jc w:val="center"/>
              <w:rPr>
                <w:rFonts w:asciiTheme="minorHAnsi" w:hAnsiTheme="minorHAnsi"/>
                <w:lang w:eastAsia="en-AU"/>
              </w:rPr>
            </w:pPr>
          </w:p>
          <w:p w14:paraId="61C670F6" w14:textId="0790AC63" w:rsidR="00AF32FE" w:rsidRPr="00C6275D" w:rsidRDefault="0031622B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14:paraId="5D59CAEF" w14:textId="71A26292" w:rsidR="00F7029B" w:rsidRDefault="008859BC" w:rsidP="00CF08B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Guided and Independent Activities</w:t>
            </w:r>
          </w:p>
          <w:p w14:paraId="7C7AB8A7" w14:textId="77777777" w:rsidR="00E60CCD" w:rsidRPr="0031622B" w:rsidRDefault="00E60CCD" w:rsidP="00CF08B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AF21E82" w14:textId="2C45CAE4" w:rsidR="00204911" w:rsidRPr="00E60CCD" w:rsidRDefault="00204911" w:rsidP="00E60CCD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Theme="minorHAnsi" w:hAnsiTheme="minorHAnsi"/>
                <w:b/>
                <w:sz w:val="22"/>
                <w:szCs w:val="22"/>
              </w:rPr>
            </w:pPr>
            <w:r w:rsidRPr="00E60CCD">
              <w:rPr>
                <w:rFonts w:asciiTheme="minorHAnsi" w:hAnsiTheme="minorHAnsi"/>
                <w:b/>
                <w:sz w:val="22"/>
                <w:szCs w:val="22"/>
              </w:rPr>
              <w:t>Ordering Train Carriages</w:t>
            </w:r>
          </w:p>
          <w:p w14:paraId="4C3E7433" w14:textId="2949FE0D" w:rsidR="0031622B" w:rsidRPr="00FD140A" w:rsidRDefault="008859BC" w:rsidP="0031622B">
            <w:pPr>
              <w:rPr>
                <w:rFonts w:asciiTheme="minorHAnsi" w:hAnsiTheme="minorHAnsi"/>
                <w:sz w:val="22"/>
                <w:szCs w:val="22"/>
              </w:rPr>
            </w:pPr>
            <w:r w:rsidRPr="00FD140A">
              <w:rPr>
                <w:rFonts w:asciiTheme="minorHAnsi" w:hAnsiTheme="minorHAnsi"/>
                <w:sz w:val="22"/>
                <w:szCs w:val="22"/>
              </w:rPr>
              <w:t xml:space="preserve">Collect </w:t>
            </w:r>
            <w:proofErr w:type="spellStart"/>
            <w:r w:rsidRPr="00FD140A">
              <w:rPr>
                <w:rFonts w:asciiTheme="minorHAnsi" w:hAnsiTheme="minorHAnsi"/>
                <w:sz w:val="22"/>
                <w:szCs w:val="22"/>
              </w:rPr>
              <w:t>duplo</w:t>
            </w:r>
            <w:proofErr w:type="spellEnd"/>
            <w:r w:rsidRPr="00FD140A">
              <w:rPr>
                <w:rFonts w:asciiTheme="minorHAnsi" w:hAnsiTheme="minorHAnsi"/>
                <w:sz w:val="22"/>
                <w:szCs w:val="22"/>
              </w:rPr>
              <w:t xml:space="preserve"> train carriages</w:t>
            </w:r>
            <w:r w:rsidR="00204911" w:rsidRPr="00FD140A">
              <w:rPr>
                <w:rFonts w:asciiTheme="minorHAnsi" w:hAnsiTheme="minorHAnsi"/>
                <w:sz w:val="22"/>
                <w:szCs w:val="22"/>
              </w:rPr>
              <w:t>,</w:t>
            </w:r>
            <w:r w:rsidRPr="00FD14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4911" w:rsidRPr="00FD140A">
              <w:rPr>
                <w:rFonts w:asciiTheme="minorHAnsi" w:hAnsiTheme="minorHAnsi"/>
                <w:sz w:val="22"/>
                <w:szCs w:val="22"/>
              </w:rPr>
              <w:t>connect carriages and then children put ordin</w:t>
            </w:r>
            <w:r w:rsidR="0031622B" w:rsidRPr="00FD140A">
              <w:rPr>
                <w:rFonts w:asciiTheme="minorHAnsi" w:hAnsiTheme="minorHAnsi"/>
                <w:sz w:val="22"/>
                <w:szCs w:val="22"/>
              </w:rPr>
              <w:t xml:space="preserve">al labels on them </w:t>
            </w:r>
          </w:p>
          <w:p w14:paraId="78BB870C" w14:textId="2B1641C7" w:rsidR="0031622B" w:rsidRPr="00FD140A" w:rsidRDefault="00C2597F" w:rsidP="003162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31622B" w:rsidRPr="00FD140A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gramEnd"/>
            <w:r w:rsidR="0031622B" w:rsidRPr="00FD14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1622B" w:rsidRPr="00FD140A">
              <w:rPr>
                <w:rFonts w:asciiTheme="minorHAnsi" w:hAnsiTheme="minorHAnsi"/>
                <w:sz w:val="22"/>
                <w:szCs w:val="22"/>
              </w:rPr>
              <w:t>bluetac</w:t>
            </w:r>
            <w:proofErr w:type="spellEnd"/>
            <w:r w:rsidR="0031622B" w:rsidRPr="00FD140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4911" w:rsidRPr="00FD140A">
              <w:rPr>
                <w:rFonts w:asciiTheme="minorHAnsi" w:hAnsiTheme="minorHAnsi"/>
                <w:sz w:val="22"/>
                <w:szCs w:val="22"/>
              </w:rPr>
              <w:t>discuss the order of each carriage. Make up stories about carriages e.g. the</w:t>
            </w:r>
          </w:p>
          <w:p w14:paraId="539DF738" w14:textId="77777777" w:rsidR="00E60CCD" w:rsidRDefault="00204911" w:rsidP="00E60CCD">
            <w:pPr>
              <w:rPr>
                <w:rFonts w:asciiTheme="minorHAnsi" w:hAnsiTheme="minorHAnsi"/>
                <w:sz w:val="22"/>
                <w:szCs w:val="22"/>
              </w:rPr>
            </w:pPr>
            <w:r w:rsidRPr="00FD14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FD140A">
              <w:rPr>
                <w:rFonts w:asciiTheme="minorHAnsi" w:hAnsiTheme="minorHAnsi"/>
                <w:sz w:val="22"/>
                <w:szCs w:val="22"/>
              </w:rPr>
              <w:t>first</w:t>
            </w:r>
            <w:proofErr w:type="gramEnd"/>
            <w:r w:rsidRPr="00FD140A">
              <w:rPr>
                <w:rFonts w:asciiTheme="minorHAnsi" w:hAnsiTheme="minorHAnsi"/>
                <w:sz w:val="22"/>
                <w:szCs w:val="22"/>
              </w:rPr>
              <w:t xml:space="preserve"> two carriages are full, which carriage can you get on.</w:t>
            </w:r>
          </w:p>
          <w:p w14:paraId="0B0AE5EB" w14:textId="77777777" w:rsidR="00E60CCD" w:rsidRDefault="00E60CCD" w:rsidP="00E60C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170BFD" w14:textId="6E220518" w:rsidR="00084A8B" w:rsidRPr="00E60CCD" w:rsidRDefault="00084A8B" w:rsidP="00E60CCD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E60CCD">
              <w:rPr>
                <w:rFonts w:asciiTheme="minorHAnsi" w:hAnsiTheme="minorHAnsi" w:cs="Weidemann-Bold"/>
                <w:b/>
                <w:color w:val="000000"/>
                <w:sz w:val="22"/>
                <w:szCs w:val="22"/>
              </w:rPr>
              <w:t>Teddy Bear Race</w:t>
            </w:r>
          </w:p>
          <w:p w14:paraId="24339652" w14:textId="3645AA78" w:rsidR="00084A8B" w:rsidRPr="00FD140A" w:rsidRDefault="00E60CCD" w:rsidP="00084A8B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 xml:space="preserve"> </w:t>
            </w:r>
            <w:r w:rsidR="00084A8B"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>In pairs, students are given six teddy bear counters, a die and a playing board (as shown).</w:t>
            </w:r>
          </w:p>
          <w:p w14:paraId="6A1A7E1C" w14:textId="4245B645" w:rsidR="00084A8B" w:rsidRPr="00FD140A" w:rsidRDefault="00084A8B" w:rsidP="00084A8B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  <w:r w:rsidRPr="00FD140A">
              <w:rPr>
                <w:rFonts w:asciiTheme="minorHAnsi" w:hAnsiTheme="minorHAnsi" w:cs="Weidemann-Book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513AC869" wp14:editId="09BDCEB0">
                  <wp:extent cx="2429510" cy="12458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4EC77" w14:textId="77777777" w:rsidR="00084A8B" w:rsidRPr="00FD140A" w:rsidRDefault="00084A8B" w:rsidP="00084A8B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</w:p>
          <w:p w14:paraId="5F5EABA2" w14:textId="0DE17B6C" w:rsidR="00084A8B" w:rsidRPr="00FD140A" w:rsidRDefault="00084A8B" w:rsidP="00084A8B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  <w:r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>Students line up the plastic teddies at the start of the playing board, so that one teddy is on</w:t>
            </w:r>
            <w:r w:rsidR="00E60CCD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 xml:space="preserve"> </w:t>
            </w:r>
            <w:r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>each numeral. Students take turns to roll a die and move a teddy one space each time its corresponding numeral is rolled. Play continues until all teddies reach ‘home’ on their playing</w:t>
            </w:r>
            <w:r w:rsidR="00E60CCD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 xml:space="preserve"> </w:t>
            </w:r>
            <w:r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>board.</w:t>
            </w:r>
            <w:r w:rsidRPr="00FD140A">
              <w:rPr>
                <w:rFonts w:asciiTheme="minorHAnsi" w:hAnsiTheme="minorHAnsi" w:cs="Weidemann-BookItalic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>As each bear reaches home, students label each bear with its position in the race.</w:t>
            </w:r>
          </w:p>
          <w:p w14:paraId="4DEB453C" w14:textId="56C3C254" w:rsidR="00084A8B" w:rsidRPr="00FD140A" w:rsidRDefault="006E2D5F" w:rsidP="00084A8B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  <w:r w:rsidRPr="00FD140A">
              <w:rPr>
                <w:rFonts w:asciiTheme="minorHAnsi" w:hAnsiTheme="minorHAnsi" w:cs="Weidemann-Book"/>
                <w:noProof/>
                <w:color w:val="00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3FBD8E1" wp14:editId="2F02F3B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39370</wp:posOffset>
                  </wp:positionV>
                  <wp:extent cx="2456180" cy="574040"/>
                  <wp:effectExtent l="0" t="0" r="7620" b="10160"/>
                  <wp:wrapTight wrapText="bothSides">
                    <wp:wrapPolygon edited="0">
                      <wp:start x="0" y="0"/>
                      <wp:lineTo x="0" y="21027"/>
                      <wp:lineTo x="21444" y="21027"/>
                      <wp:lineTo x="2144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CBF167" w14:textId="77777777" w:rsidR="00084A8B" w:rsidRPr="00FD140A" w:rsidRDefault="00084A8B" w:rsidP="00084A8B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</w:p>
          <w:p w14:paraId="1F4CC691" w14:textId="77777777" w:rsidR="006E2D5F" w:rsidRPr="00FD140A" w:rsidRDefault="006E2D5F" w:rsidP="00084A8B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  <w:r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 xml:space="preserve">   </w:t>
            </w:r>
          </w:p>
          <w:p w14:paraId="119710BA" w14:textId="77777777" w:rsidR="006E2D5F" w:rsidRPr="00FD140A" w:rsidRDefault="006E2D5F" w:rsidP="00084A8B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</w:p>
          <w:p w14:paraId="0BF8D7C2" w14:textId="6B69691D" w:rsidR="00084A8B" w:rsidRPr="00FD140A" w:rsidRDefault="006E2D5F" w:rsidP="00084A8B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  <w:r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 xml:space="preserve">      </w:t>
            </w:r>
            <w:r w:rsidR="00084A8B"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>Possible questions include:</w:t>
            </w:r>
          </w:p>
          <w:p w14:paraId="6479F10F" w14:textId="30A87F90" w:rsidR="00084A8B" w:rsidRPr="00FD140A" w:rsidRDefault="006E2D5F" w:rsidP="006E2D5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  <w:r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>W</w:t>
            </w:r>
            <w:r w:rsidR="00084A8B"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>hich bear will win the race most of the time? Why?</w:t>
            </w:r>
          </w:p>
          <w:p w14:paraId="3521C682" w14:textId="7FCA0853" w:rsidR="00084A8B" w:rsidRPr="00FD140A" w:rsidRDefault="006E2D5F" w:rsidP="006E2D5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  <w:r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>Where did</w:t>
            </w:r>
            <w:r w:rsidR="00084A8B"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 xml:space="preserve"> teddy number one come in the race?</w:t>
            </w:r>
          </w:p>
          <w:p w14:paraId="41E6B9A6" w14:textId="5F922FE4" w:rsidR="00773C8A" w:rsidRDefault="006E2D5F" w:rsidP="00084A8B">
            <w:pPr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  <w:r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 xml:space="preserve">      </w:t>
            </w:r>
            <w:r w:rsidR="00084A8B" w:rsidRPr="00FD140A">
              <w:rPr>
                <w:rFonts w:asciiTheme="minorHAnsi" w:hAnsiTheme="minorHAnsi" w:cs="Weidemann-Book"/>
                <w:color w:val="000000"/>
                <w:sz w:val="22"/>
                <w:szCs w:val="22"/>
              </w:rPr>
              <w:t>(Adapted from CMIT)</w:t>
            </w:r>
          </w:p>
          <w:p w14:paraId="45A02497" w14:textId="77777777" w:rsidR="00E60CCD" w:rsidRPr="00FD140A" w:rsidRDefault="00E60CCD" w:rsidP="00084A8B">
            <w:pPr>
              <w:rPr>
                <w:rFonts w:asciiTheme="minorHAnsi" w:hAnsiTheme="minorHAnsi" w:cs="Weidemann-Book"/>
                <w:color w:val="000000"/>
                <w:sz w:val="22"/>
                <w:szCs w:val="22"/>
              </w:rPr>
            </w:pPr>
          </w:p>
          <w:p w14:paraId="5F09C6E8" w14:textId="77777777" w:rsidR="00EC1E33" w:rsidRPr="00E60CCD" w:rsidRDefault="00EC1E33" w:rsidP="00E60CCD">
            <w:pPr>
              <w:pStyle w:val="ListParagraph"/>
              <w:numPr>
                <w:ilvl w:val="0"/>
                <w:numId w:val="42"/>
              </w:numPr>
              <w:ind w:left="317" w:hanging="283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60CC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Frogs in the Pond Race</w:t>
            </w:r>
          </w:p>
          <w:p w14:paraId="15209198" w14:textId="77777777" w:rsidR="00EC1E33" w:rsidRDefault="00EC1E33" w:rsidP="00EC1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140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Make individual/class blue jellies in a </w:t>
            </w:r>
            <w:proofErr w:type="spellStart"/>
            <w:r w:rsidRPr="00FD140A">
              <w:rPr>
                <w:rFonts w:asciiTheme="minorHAnsi" w:hAnsiTheme="minorHAnsi"/>
                <w:color w:val="000000"/>
                <w:sz w:val="22"/>
                <w:szCs w:val="22"/>
              </w:rPr>
              <w:t>chinese</w:t>
            </w:r>
            <w:proofErr w:type="spellEnd"/>
            <w:r w:rsidRPr="00FD140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container /tray, teacher places frogs in a race on jelly, </w:t>
            </w:r>
          </w:p>
          <w:p w14:paraId="4B6CEDCB" w14:textId="06442BAD" w:rsidR="00773C8A" w:rsidRDefault="00EC1E33" w:rsidP="00EC1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</w:t>
            </w:r>
            <w:proofErr w:type="gramStart"/>
            <w:r w:rsidRPr="00FD140A">
              <w:rPr>
                <w:rFonts w:asciiTheme="minorHAnsi" w:hAnsiTheme="minorHAnsi"/>
                <w:color w:val="000000"/>
                <w:sz w:val="22"/>
                <w:szCs w:val="22"/>
              </w:rPr>
              <w:t>children</w:t>
            </w:r>
            <w:proofErr w:type="gramEnd"/>
            <w:r w:rsidRPr="00FD140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scoop out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first, last, third frog to eat </w:t>
            </w:r>
            <w:r w:rsidRPr="00FD140A">
              <w:rPr>
                <w:rFonts w:asciiTheme="minorHAnsi" w:hAnsiTheme="minorHAnsi"/>
                <w:color w:val="000000"/>
                <w:sz w:val="22"/>
                <w:szCs w:val="22"/>
              </w:rPr>
              <w:t>etc.</w:t>
            </w:r>
          </w:p>
          <w:p w14:paraId="2924EC45" w14:textId="77777777" w:rsidR="00E60CCD" w:rsidRPr="00FD140A" w:rsidRDefault="00E60CCD" w:rsidP="00EC1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F63659B" w14:textId="06FB3D35" w:rsidR="00F7029B" w:rsidRPr="00E60CCD" w:rsidRDefault="00EC1E33" w:rsidP="00E60CC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0CC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Assessment </w:t>
            </w:r>
            <w:r w:rsidRPr="00E60CCD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Pr="00E60CCD">
              <w:rPr>
                <w:rFonts w:asciiTheme="minorHAnsi" w:hAnsiTheme="minorHAnsi"/>
                <w:sz w:val="22"/>
                <w:szCs w:val="22"/>
              </w:rPr>
              <w:t>Worksheet – ten people standing in a line – draw lines from ordinal numbers</w:t>
            </w:r>
            <w:r w:rsidR="00E60CCD">
              <w:rPr>
                <w:rFonts w:asciiTheme="minorHAnsi" w:hAnsiTheme="minorHAnsi"/>
                <w:sz w:val="22"/>
                <w:szCs w:val="22"/>
              </w:rPr>
              <w:t xml:space="preserve"> (1</w:t>
            </w:r>
            <w:r w:rsidR="00E60CCD" w:rsidRPr="00E60CC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E60CCD">
              <w:rPr>
                <w:rFonts w:asciiTheme="minorHAnsi" w:hAnsiTheme="minorHAnsi"/>
                <w:sz w:val="22"/>
                <w:szCs w:val="22"/>
              </w:rPr>
              <w:t xml:space="preserve"> to 10</w:t>
            </w:r>
            <w:r w:rsidR="00E60CCD" w:rsidRPr="00E60CC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E60CCD">
              <w:rPr>
                <w:rFonts w:asciiTheme="minorHAnsi" w:hAnsiTheme="minorHAnsi"/>
                <w:sz w:val="22"/>
                <w:szCs w:val="22"/>
              </w:rPr>
              <w:t>)</w:t>
            </w:r>
            <w:r w:rsidRPr="00E60CCD">
              <w:rPr>
                <w:rFonts w:asciiTheme="minorHAnsi" w:hAnsiTheme="minorHAnsi"/>
                <w:sz w:val="22"/>
                <w:szCs w:val="22"/>
              </w:rPr>
              <w:t xml:space="preserve"> to each person, indicating their position in the line</w:t>
            </w:r>
          </w:p>
        </w:tc>
      </w:tr>
      <w:tr w:rsidR="00AF32FE" w:rsidRPr="004A4DA4" w14:paraId="59210916" w14:textId="233DDF99" w:rsidTr="00916359">
        <w:trPr>
          <w:trHeight w:val="958"/>
        </w:trPr>
        <w:tc>
          <w:tcPr>
            <w:tcW w:w="4361" w:type="dxa"/>
            <w:vMerge/>
            <w:tcBorders>
              <w:right w:val="single" w:sz="4" w:space="0" w:color="auto"/>
            </w:tcBorders>
          </w:tcPr>
          <w:p w14:paraId="49EDC7E3" w14:textId="5C9117BC" w:rsidR="00AF32FE" w:rsidRPr="004A4DA4" w:rsidRDefault="00AF32FE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AF32FE" w:rsidRPr="004A4DA4" w:rsidRDefault="00AF32FE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AF32FE" w:rsidRPr="00F7029B" w:rsidRDefault="00AF32FE" w:rsidP="00F46276">
            <w:pPr>
              <w:pStyle w:val="Heading2"/>
              <w:jc w:val="center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  <w:p w14:paraId="00142DFF" w14:textId="4C1EF91D" w:rsidR="00AF32FE" w:rsidRPr="004A4DA4" w:rsidRDefault="009F512A" w:rsidP="009F512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14:paraId="462E6122" w14:textId="37A66D89" w:rsidR="003169DD" w:rsidRPr="00A85AF4" w:rsidRDefault="00416D6F" w:rsidP="00E60CC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5" w:hanging="141"/>
              <w:rPr>
                <w:rFonts w:asciiTheme="minorHAnsi" w:hAnsiTheme="minorHAnsi"/>
                <w:sz w:val="24"/>
                <w:szCs w:val="24"/>
              </w:rPr>
            </w:pPr>
            <w:r w:rsidRPr="00A85AF4">
              <w:rPr>
                <w:rFonts w:asciiTheme="minorHAnsi" w:hAnsiTheme="minorHAnsi"/>
                <w:b/>
                <w:sz w:val="24"/>
                <w:szCs w:val="24"/>
              </w:rPr>
              <w:t>Extension</w:t>
            </w:r>
            <w:r w:rsidR="00DB1734" w:rsidRPr="00A85AF4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60CCD" w:rsidRPr="00A85AF4">
              <w:rPr>
                <w:rFonts w:asciiTheme="minorHAnsi" w:hAnsiTheme="minorHAnsi"/>
                <w:sz w:val="24"/>
                <w:szCs w:val="24"/>
              </w:rPr>
              <w:t>Adapt</w:t>
            </w:r>
            <w:r w:rsidR="009F512A" w:rsidRPr="00A85AF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60CCD" w:rsidRPr="00A85AF4">
              <w:rPr>
                <w:rFonts w:asciiTheme="minorHAnsi" w:hAnsiTheme="minorHAnsi"/>
                <w:sz w:val="24"/>
                <w:szCs w:val="24"/>
              </w:rPr>
              <w:t>‘</w:t>
            </w:r>
            <w:r w:rsidR="009F512A" w:rsidRPr="00A85AF4">
              <w:rPr>
                <w:rFonts w:asciiTheme="minorHAnsi" w:hAnsiTheme="minorHAnsi"/>
                <w:sz w:val="24"/>
                <w:szCs w:val="24"/>
              </w:rPr>
              <w:t>Toy Car Race</w:t>
            </w:r>
            <w:r w:rsidR="00E60CCD" w:rsidRPr="00A85AF4">
              <w:rPr>
                <w:rFonts w:asciiTheme="minorHAnsi" w:hAnsiTheme="minorHAnsi"/>
                <w:sz w:val="24"/>
                <w:szCs w:val="24"/>
              </w:rPr>
              <w:t>’ game</w:t>
            </w:r>
            <w:r w:rsidR="009F512A" w:rsidRPr="00A85AF4">
              <w:rPr>
                <w:rFonts w:asciiTheme="minorHAnsi" w:hAnsiTheme="minorHAnsi"/>
                <w:sz w:val="24"/>
                <w:szCs w:val="24"/>
              </w:rPr>
              <w:t xml:space="preserve"> using ordinal cards to 15</w:t>
            </w:r>
            <w:r w:rsidR="009F512A" w:rsidRPr="00A85AF4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9F512A" w:rsidRPr="00A85AF4">
              <w:rPr>
                <w:rFonts w:asciiTheme="minorHAnsi" w:hAnsiTheme="minorHAnsi"/>
                <w:sz w:val="24"/>
                <w:szCs w:val="24"/>
              </w:rPr>
              <w:t>/20th</w:t>
            </w:r>
          </w:p>
          <w:p w14:paraId="17B7C6D4" w14:textId="159D6C10" w:rsidR="007361BE" w:rsidRPr="003169DD" w:rsidRDefault="007361BE" w:rsidP="003169DD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2FE" w:rsidRPr="004A4DA4" w14:paraId="7076240C" w14:textId="0053691E" w:rsidTr="00916359">
        <w:trPr>
          <w:trHeight w:val="552"/>
        </w:trPr>
        <w:tc>
          <w:tcPr>
            <w:tcW w:w="436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AF32FE" w:rsidRPr="004A4DA4" w:rsidRDefault="00AF32FE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70A26BB9" w14:textId="43F6D59E" w:rsidR="00AF32FE" w:rsidRPr="004A4DA4" w:rsidRDefault="00AF32FE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71FD34" w14:textId="77777777" w:rsidR="009C54F0" w:rsidRDefault="009C54F0" w:rsidP="00A85AF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03184973" w14:textId="77777777" w:rsidR="00A85AF4" w:rsidRDefault="00A85AF4" w:rsidP="00A85AF4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Discuss ordinals</w:t>
            </w:r>
            <w:r w:rsidRPr="00784BAE">
              <w:rPr>
                <w:rFonts w:asciiTheme="minorHAnsi" w:hAnsiTheme="minorHAnsi"/>
                <w:sz w:val="24"/>
                <w:szCs w:val="24"/>
              </w:rPr>
              <w:t xml:space="preserve"> in relation to how they</w:t>
            </w:r>
            <w:r>
              <w:rPr>
                <w:rFonts w:asciiTheme="minorHAnsi" w:hAnsiTheme="minorHAnsi" w:cs="Palatino-Roman"/>
                <w:sz w:val="24"/>
                <w:szCs w:val="24"/>
              </w:rPr>
              <w:t xml:space="preserve"> help us determine the position</w:t>
            </w:r>
            <w:r w:rsidRPr="00784BAE">
              <w:rPr>
                <w:rFonts w:asciiTheme="minorHAnsi" w:hAnsiTheme="minorHAnsi" w:cs="Palatino-Roman"/>
                <w:sz w:val="24"/>
                <w:szCs w:val="24"/>
              </w:rPr>
              <w:t xml:space="preserve"> of objects. </w:t>
            </w:r>
          </w:p>
          <w:p w14:paraId="35CD4EF8" w14:textId="77777777" w:rsidR="009C54F0" w:rsidRDefault="00A85AF4" w:rsidP="00A85AF4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sz w:val="24"/>
                <w:szCs w:val="24"/>
              </w:rPr>
            </w:pPr>
            <w:r w:rsidRPr="00784BAE">
              <w:rPr>
                <w:rFonts w:asciiTheme="minorHAnsi" w:hAnsiTheme="minorHAnsi" w:cs="Palatino-Roman"/>
                <w:sz w:val="24"/>
                <w:szCs w:val="24"/>
              </w:rPr>
              <w:t>Ask students how th</w:t>
            </w:r>
            <w:r>
              <w:rPr>
                <w:rFonts w:asciiTheme="minorHAnsi" w:hAnsiTheme="minorHAnsi" w:cs="Palatino-Roman"/>
                <w:sz w:val="24"/>
                <w:szCs w:val="24"/>
              </w:rPr>
              <w:t>ey remember the order of numerals</w:t>
            </w:r>
            <w:r w:rsidR="009C54F0">
              <w:rPr>
                <w:rFonts w:asciiTheme="minorHAnsi" w:hAnsiTheme="minorHAnsi" w:cs="Palatino-Roman"/>
                <w:sz w:val="24"/>
                <w:szCs w:val="24"/>
              </w:rPr>
              <w:t>.</w:t>
            </w:r>
          </w:p>
          <w:p w14:paraId="34A81DB8" w14:textId="6685148B" w:rsidR="00A85AF4" w:rsidRPr="00784BAE" w:rsidRDefault="00A85AF4" w:rsidP="00A85AF4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sz w:val="24"/>
                <w:szCs w:val="24"/>
              </w:rPr>
            </w:pPr>
            <w:r w:rsidRPr="00784BAE">
              <w:rPr>
                <w:rFonts w:asciiTheme="minorHAnsi" w:hAnsiTheme="minorHAnsi" w:cs="Palatino-Roman"/>
                <w:sz w:val="24"/>
                <w:szCs w:val="24"/>
              </w:rPr>
              <w:t xml:space="preserve">Ask students to explain in their </w:t>
            </w:r>
            <w:r w:rsidR="009C54F0">
              <w:rPr>
                <w:rFonts w:asciiTheme="minorHAnsi" w:hAnsiTheme="minorHAnsi" w:cs="Palatino-Roman"/>
                <w:sz w:val="24"/>
                <w:szCs w:val="24"/>
              </w:rPr>
              <w:t>own words what they have learnt.</w:t>
            </w:r>
          </w:p>
          <w:p w14:paraId="3088E460" w14:textId="77777777" w:rsidR="00A85AF4" w:rsidRPr="00784BAE" w:rsidRDefault="00A85AF4" w:rsidP="00A85AF4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14:paraId="24882098" w14:textId="77777777" w:rsidR="002A0D7A" w:rsidRDefault="002A0D7A" w:rsidP="003744D5">
            <w:pPr>
              <w:tabs>
                <w:tab w:val="left" w:pos="4428"/>
                <w:tab w:val="left" w:pos="527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5571B5F" w14:textId="77777777" w:rsidR="00E60CCD" w:rsidRDefault="00E60CCD" w:rsidP="003744D5">
            <w:pPr>
              <w:tabs>
                <w:tab w:val="left" w:pos="4428"/>
                <w:tab w:val="left" w:pos="527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9C1CF2C" w14:textId="77777777" w:rsidR="00E60CCD" w:rsidRDefault="00E60CCD" w:rsidP="003744D5">
            <w:pPr>
              <w:tabs>
                <w:tab w:val="left" w:pos="4428"/>
                <w:tab w:val="left" w:pos="527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B35A5A6" w14:textId="77777777" w:rsidR="00E60CCD" w:rsidRDefault="00E60CCD" w:rsidP="003744D5">
            <w:pPr>
              <w:tabs>
                <w:tab w:val="left" w:pos="4428"/>
                <w:tab w:val="left" w:pos="527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420A2E7" w14:textId="77777777" w:rsidR="00E60CCD" w:rsidRDefault="00E60CCD" w:rsidP="003744D5">
            <w:pPr>
              <w:tabs>
                <w:tab w:val="left" w:pos="4428"/>
                <w:tab w:val="left" w:pos="527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3164A57" w14:textId="77777777" w:rsidR="00E60CCD" w:rsidRDefault="00E60CCD" w:rsidP="003744D5">
            <w:pPr>
              <w:tabs>
                <w:tab w:val="left" w:pos="4428"/>
                <w:tab w:val="left" w:pos="527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792EBDF3" w14:textId="77777777" w:rsidR="00E60CCD" w:rsidRDefault="00E60CCD" w:rsidP="003744D5">
            <w:pPr>
              <w:tabs>
                <w:tab w:val="left" w:pos="4428"/>
                <w:tab w:val="left" w:pos="527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13A0506" w14:textId="77777777" w:rsidR="00E60CCD" w:rsidRDefault="00E60CCD" w:rsidP="003744D5">
            <w:pPr>
              <w:tabs>
                <w:tab w:val="left" w:pos="4428"/>
                <w:tab w:val="left" w:pos="527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31F7D0B8" w:rsidR="00E60CCD" w:rsidRPr="004A4DA4" w:rsidRDefault="00E60CCD" w:rsidP="003744D5">
            <w:pPr>
              <w:tabs>
                <w:tab w:val="left" w:pos="4428"/>
                <w:tab w:val="left" w:pos="527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205B49D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416FCCCE" w14:textId="6536BDA0" w:rsidR="005D261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5D261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deman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demann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demann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62014"/>
    <w:multiLevelType w:val="hybridMultilevel"/>
    <w:tmpl w:val="A2CCE236"/>
    <w:lvl w:ilvl="0" w:tplc="ADE6F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055C6"/>
    <w:multiLevelType w:val="hybridMultilevel"/>
    <w:tmpl w:val="9F3E8A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10091"/>
    <w:multiLevelType w:val="hybridMultilevel"/>
    <w:tmpl w:val="C936D45A"/>
    <w:lvl w:ilvl="0" w:tplc="A37685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BB7"/>
    <w:multiLevelType w:val="hybridMultilevel"/>
    <w:tmpl w:val="D33C65C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75E2"/>
    <w:multiLevelType w:val="hybridMultilevel"/>
    <w:tmpl w:val="75DE6A4A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0481"/>
    <w:multiLevelType w:val="hybridMultilevel"/>
    <w:tmpl w:val="EEDE5B7A"/>
    <w:lvl w:ilvl="0" w:tplc="8FD43470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7E434B"/>
    <w:multiLevelType w:val="hybridMultilevel"/>
    <w:tmpl w:val="886E6FD0"/>
    <w:lvl w:ilvl="0" w:tplc="8FD43470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75162EB"/>
    <w:multiLevelType w:val="hybridMultilevel"/>
    <w:tmpl w:val="1BE2317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E01553"/>
    <w:multiLevelType w:val="hybridMultilevel"/>
    <w:tmpl w:val="B30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D7ADE"/>
    <w:multiLevelType w:val="hybridMultilevel"/>
    <w:tmpl w:val="D4960D1C"/>
    <w:lvl w:ilvl="0" w:tplc="A37685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A3C96"/>
    <w:multiLevelType w:val="hybridMultilevel"/>
    <w:tmpl w:val="0B3C645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E7FAD"/>
    <w:multiLevelType w:val="hybridMultilevel"/>
    <w:tmpl w:val="4F76C5B0"/>
    <w:lvl w:ilvl="0" w:tplc="79368EA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6C7EB4"/>
    <w:multiLevelType w:val="hybridMultilevel"/>
    <w:tmpl w:val="2F0EB19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30666"/>
    <w:multiLevelType w:val="hybridMultilevel"/>
    <w:tmpl w:val="C0FC1142"/>
    <w:lvl w:ilvl="0" w:tplc="4DBA53DA">
      <w:start w:val="1"/>
      <w:numFmt w:val="bullet"/>
      <w:lvlText w:val=""/>
      <w:lvlJc w:val="left"/>
      <w:pPr>
        <w:ind w:left="776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54DF45E8"/>
    <w:multiLevelType w:val="hybridMultilevel"/>
    <w:tmpl w:val="522E474E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D706AB1"/>
    <w:multiLevelType w:val="hybridMultilevel"/>
    <w:tmpl w:val="ACDAD29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1873767"/>
    <w:multiLevelType w:val="hybridMultilevel"/>
    <w:tmpl w:val="56C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46116"/>
    <w:multiLevelType w:val="hybridMultilevel"/>
    <w:tmpl w:val="A5E82D78"/>
    <w:lvl w:ilvl="0" w:tplc="8FD43470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8DF0E6F"/>
    <w:multiLevelType w:val="hybridMultilevel"/>
    <w:tmpl w:val="E4C05E92"/>
    <w:lvl w:ilvl="0" w:tplc="75DE50E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16776"/>
    <w:multiLevelType w:val="hybridMultilevel"/>
    <w:tmpl w:val="2BBC270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0B04"/>
    <w:multiLevelType w:val="hybridMultilevel"/>
    <w:tmpl w:val="78C0F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F529F"/>
    <w:multiLevelType w:val="hybridMultilevel"/>
    <w:tmpl w:val="A61637B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7D2391"/>
    <w:multiLevelType w:val="hybridMultilevel"/>
    <w:tmpl w:val="13B8F4D2"/>
    <w:lvl w:ilvl="0" w:tplc="0409000B">
      <w:start w:val="1"/>
      <w:numFmt w:val="bullet"/>
      <w:lvlText w:val=""/>
      <w:lvlJc w:val="left"/>
      <w:pPr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1">
    <w:nsid w:val="7F8C682C"/>
    <w:multiLevelType w:val="hybridMultilevel"/>
    <w:tmpl w:val="5F98A0B0"/>
    <w:lvl w:ilvl="0" w:tplc="8FD434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4"/>
  </w:num>
  <w:num w:numId="4">
    <w:abstractNumId w:val="12"/>
  </w:num>
  <w:num w:numId="5">
    <w:abstractNumId w:val="3"/>
  </w:num>
  <w:num w:numId="6">
    <w:abstractNumId w:val="1"/>
  </w:num>
  <w:num w:numId="7">
    <w:abstractNumId w:val="20"/>
  </w:num>
  <w:num w:numId="8">
    <w:abstractNumId w:val="39"/>
  </w:num>
  <w:num w:numId="9">
    <w:abstractNumId w:val="17"/>
  </w:num>
  <w:num w:numId="10">
    <w:abstractNumId w:val="29"/>
  </w:num>
  <w:num w:numId="11">
    <w:abstractNumId w:val="16"/>
  </w:num>
  <w:num w:numId="12">
    <w:abstractNumId w:val="38"/>
  </w:num>
  <w:num w:numId="13">
    <w:abstractNumId w:val="10"/>
  </w:num>
  <w:num w:numId="14">
    <w:abstractNumId w:val="2"/>
  </w:num>
  <w:num w:numId="15">
    <w:abstractNumId w:val="26"/>
  </w:num>
  <w:num w:numId="16">
    <w:abstractNumId w:val="8"/>
  </w:num>
  <w:num w:numId="17">
    <w:abstractNumId w:val="14"/>
  </w:num>
  <w:num w:numId="18">
    <w:abstractNumId w:val="37"/>
  </w:num>
  <w:num w:numId="19">
    <w:abstractNumId w:val="35"/>
  </w:num>
  <w:num w:numId="20">
    <w:abstractNumId w:val="32"/>
  </w:num>
  <w:num w:numId="21">
    <w:abstractNumId w:val="4"/>
  </w:num>
  <w:num w:numId="22">
    <w:abstractNumId w:val="15"/>
  </w:num>
  <w:num w:numId="23">
    <w:abstractNumId w:val="7"/>
  </w:num>
  <w:num w:numId="24">
    <w:abstractNumId w:val="21"/>
  </w:num>
  <w:num w:numId="25">
    <w:abstractNumId w:val="33"/>
  </w:num>
  <w:num w:numId="26">
    <w:abstractNumId w:val="9"/>
  </w:num>
  <w:num w:numId="27">
    <w:abstractNumId w:val="5"/>
  </w:num>
  <w:num w:numId="28">
    <w:abstractNumId w:val="30"/>
  </w:num>
  <w:num w:numId="29">
    <w:abstractNumId w:val="19"/>
  </w:num>
  <w:num w:numId="30">
    <w:abstractNumId w:val="22"/>
  </w:num>
  <w:num w:numId="31">
    <w:abstractNumId w:val="6"/>
  </w:num>
  <w:num w:numId="32">
    <w:abstractNumId w:val="24"/>
  </w:num>
  <w:num w:numId="33">
    <w:abstractNumId w:val="36"/>
  </w:num>
  <w:num w:numId="34">
    <w:abstractNumId w:val="25"/>
  </w:num>
  <w:num w:numId="35">
    <w:abstractNumId w:val="40"/>
  </w:num>
  <w:num w:numId="36">
    <w:abstractNumId w:val="28"/>
  </w:num>
  <w:num w:numId="37">
    <w:abstractNumId w:val="41"/>
  </w:num>
  <w:num w:numId="38">
    <w:abstractNumId w:val="13"/>
  </w:num>
  <w:num w:numId="39">
    <w:abstractNumId w:val="11"/>
  </w:num>
  <w:num w:numId="40">
    <w:abstractNumId w:val="23"/>
  </w:num>
  <w:num w:numId="41">
    <w:abstractNumId w:val="3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25581"/>
    <w:rsid w:val="000328F1"/>
    <w:rsid w:val="00052DA9"/>
    <w:rsid w:val="0007609B"/>
    <w:rsid w:val="00081A4D"/>
    <w:rsid w:val="00084A8B"/>
    <w:rsid w:val="000A54BD"/>
    <w:rsid w:val="000E7B59"/>
    <w:rsid w:val="0010795F"/>
    <w:rsid w:val="00111BE1"/>
    <w:rsid w:val="00116C60"/>
    <w:rsid w:val="0012687D"/>
    <w:rsid w:val="001357A6"/>
    <w:rsid w:val="001451A1"/>
    <w:rsid w:val="001717B7"/>
    <w:rsid w:val="0019505C"/>
    <w:rsid w:val="001B7956"/>
    <w:rsid w:val="001C6A19"/>
    <w:rsid w:val="001D2FB2"/>
    <w:rsid w:val="001F0A11"/>
    <w:rsid w:val="00204911"/>
    <w:rsid w:val="00210BA1"/>
    <w:rsid w:val="0022220D"/>
    <w:rsid w:val="002479E2"/>
    <w:rsid w:val="0026180D"/>
    <w:rsid w:val="00262977"/>
    <w:rsid w:val="002650AE"/>
    <w:rsid w:val="00266985"/>
    <w:rsid w:val="0028496D"/>
    <w:rsid w:val="002A0D7A"/>
    <w:rsid w:val="002A32F4"/>
    <w:rsid w:val="002B3979"/>
    <w:rsid w:val="002C6FB6"/>
    <w:rsid w:val="002E2AC1"/>
    <w:rsid w:val="00305D9A"/>
    <w:rsid w:val="0031622B"/>
    <w:rsid w:val="003169DD"/>
    <w:rsid w:val="00325C38"/>
    <w:rsid w:val="0033240C"/>
    <w:rsid w:val="003416C4"/>
    <w:rsid w:val="00373C06"/>
    <w:rsid w:val="003744D5"/>
    <w:rsid w:val="003A6740"/>
    <w:rsid w:val="003A7B28"/>
    <w:rsid w:val="003D2F83"/>
    <w:rsid w:val="003F5FE9"/>
    <w:rsid w:val="00403F6E"/>
    <w:rsid w:val="00410E0C"/>
    <w:rsid w:val="00416D6F"/>
    <w:rsid w:val="00437554"/>
    <w:rsid w:val="004410DD"/>
    <w:rsid w:val="00443B37"/>
    <w:rsid w:val="004568C9"/>
    <w:rsid w:val="004A4837"/>
    <w:rsid w:val="004A4DA4"/>
    <w:rsid w:val="004B2453"/>
    <w:rsid w:val="004B76C4"/>
    <w:rsid w:val="004D1266"/>
    <w:rsid w:val="004F40A2"/>
    <w:rsid w:val="00504D5F"/>
    <w:rsid w:val="00520774"/>
    <w:rsid w:val="00521B3A"/>
    <w:rsid w:val="0053162C"/>
    <w:rsid w:val="005347F0"/>
    <w:rsid w:val="0057006E"/>
    <w:rsid w:val="00571856"/>
    <w:rsid w:val="00571ECB"/>
    <w:rsid w:val="00575B6D"/>
    <w:rsid w:val="00591A5B"/>
    <w:rsid w:val="005A7343"/>
    <w:rsid w:val="005D2618"/>
    <w:rsid w:val="005F114E"/>
    <w:rsid w:val="00620948"/>
    <w:rsid w:val="00633BA7"/>
    <w:rsid w:val="006466C1"/>
    <w:rsid w:val="00691A0B"/>
    <w:rsid w:val="006944D9"/>
    <w:rsid w:val="006D1864"/>
    <w:rsid w:val="006E2D5F"/>
    <w:rsid w:val="006E7517"/>
    <w:rsid w:val="00702769"/>
    <w:rsid w:val="00724032"/>
    <w:rsid w:val="007261D1"/>
    <w:rsid w:val="00734C4A"/>
    <w:rsid w:val="007361BE"/>
    <w:rsid w:val="00751874"/>
    <w:rsid w:val="00773C8A"/>
    <w:rsid w:val="007833D3"/>
    <w:rsid w:val="00785B22"/>
    <w:rsid w:val="0079079B"/>
    <w:rsid w:val="007A1EA1"/>
    <w:rsid w:val="007A222F"/>
    <w:rsid w:val="007C50E5"/>
    <w:rsid w:val="007E3C19"/>
    <w:rsid w:val="007E4125"/>
    <w:rsid w:val="007F31F4"/>
    <w:rsid w:val="00803F1E"/>
    <w:rsid w:val="008051E6"/>
    <w:rsid w:val="00816899"/>
    <w:rsid w:val="008442F2"/>
    <w:rsid w:val="00845A5B"/>
    <w:rsid w:val="008463EF"/>
    <w:rsid w:val="00850F96"/>
    <w:rsid w:val="00877309"/>
    <w:rsid w:val="0088150C"/>
    <w:rsid w:val="008859BC"/>
    <w:rsid w:val="008A7A64"/>
    <w:rsid w:val="008B0190"/>
    <w:rsid w:val="008C7B62"/>
    <w:rsid w:val="008D520D"/>
    <w:rsid w:val="008F4588"/>
    <w:rsid w:val="009138EC"/>
    <w:rsid w:val="00916359"/>
    <w:rsid w:val="00925DF8"/>
    <w:rsid w:val="00932461"/>
    <w:rsid w:val="00932E16"/>
    <w:rsid w:val="00942A1A"/>
    <w:rsid w:val="00961AC9"/>
    <w:rsid w:val="00977E43"/>
    <w:rsid w:val="00982685"/>
    <w:rsid w:val="009C15F2"/>
    <w:rsid w:val="009C54F0"/>
    <w:rsid w:val="009F49B9"/>
    <w:rsid w:val="009F512A"/>
    <w:rsid w:val="00A02D04"/>
    <w:rsid w:val="00A11BAA"/>
    <w:rsid w:val="00A6079D"/>
    <w:rsid w:val="00A60950"/>
    <w:rsid w:val="00A61F87"/>
    <w:rsid w:val="00A843C1"/>
    <w:rsid w:val="00A85AF4"/>
    <w:rsid w:val="00A96550"/>
    <w:rsid w:val="00AA0E35"/>
    <w:rsid w:val="00AA36FD"/>
    <w:rsid w:val="00AA7C36"/>
    <w:rsid w:val="00AB5CAF"/>
    <w:rsid w:val="00AC0FD9"/>
    <w:rsid w:val="00AC10DF"/>
    <w:rsid w:val="00AD2470"/>
    <w:rsid w:val="00AF32FE"/>
    <w:rsid w:val="00B418D1"/>
    <w:rsid w:val="00B4193E"/>
    <w:rsid w:val="00B54A6D"/>
    <w:rsid w:val="00B63786"/>
    <w:rsid w:val="00B73124"/>
    <w:rsid w:val="00B73D89"/>
    <w:rsid w:val="00B84906"/>
    <w:rsid w:val="00BA6310"/>
    <w:rsid w:val="00BC0351"/>
    <w:rsid w:val="00BC2E9F"/>
    <w:rsid w:val="00BC43B0"/>
    <w:rsid w:val="00BD33F5"/>
    <w:rsid w:val="00BE4025"/>
    <w:rsid w:val="00BF49F1"/>
    <w:rsid w:val="00BF652E"/>
    <w:rsid w:val="00C2597F"/>
    <w:rsid w:val="00C4146A"/>
    <w:rsid w:val="00C42F08"/>
    <w:rsid w:val="00C44A61"/>
    <w:rsid w:val="00C6275D"/>
    <w:rsid w:val="00C660B3"/>
    <w:rsid w:val="00C74404"/>
    <w:rsid w:val="00C7475F"/>
    <w:rsid w:val="00C909B1"/>
    <w:rsid w:val="00CA13F7"/>
    <w:rsid w:val="00CB2AF4"/>
    <w:rsid w:val="00CC5655"/>
    <w:rsid w:val="00CC5D42"/>
    <w:rsid w:val="00CF08B5"/>
    <w:rsid w:val="00D01B42"/>
    <w:rsid w:val="00D32658"/>
    <w:rsid w:val="00D36387"/>
    <w:rsid w:val="00D41A1D"/>
    <w:rsid w:val="00D45271"/>
    <w:rsid w:val="00D67175"/>
    <w:rsid w:val="00D67D2E"/>
    <w:rsid w:val="00DB1734"/>
    <w:rsid w:val="00DB324C"/>
    <w:rsid w:val="00DB3CCB"/>
    <w:rsid w:val="00DE39EF"/>
    <w:rsid w:val="00DF47F3"/>
    <w:rsid w:val="00DF7960"/>
    <w:rsid w:val="00E10D2F"/>
    <w:rsid w:val="00E1733F"/>
    <w:rsid w:val="00E202DD"/>
    <w:rsid w:val="00E2562D"/>
    <w:rsid w:val="00E40A2A"/>
    <w:rsid w:val="00E4494B"/>
    <w:rsid w:val="00E60CCD"/>
    <w:rsid w:val="00E62A17"/>
    <w:rsid w:val="00E728DA"/>
    <w:rsid w:val="00E84467"/>
    <w:rsid w:val="00EB1737"/>
    <w:rsid w:val="00EB1DA0"/>
    <w:rsid w:val="00EC1E33"/>
    <w:rsid w:val="00ED18F4"/>
    <w:rsid w:val="00EE7DFF"/>
    <w:rsid w:val="00EF28BD"/>
    <w:rsid w:val="00F0294E"/>
    <w:rsid w:val="00F031E7"/>
    <w:rsid w:val="00F10A55"/>
    <w:rsid w:val="00F46276"/>
    <w:rsid w:val="00F62C6D"/>
    <w:rsid w:val="00F7029B"/>
    <w:rsid w:val="00F80D77"/>
    <w:rsid w:val="00F82B97"/>
    <w:rsid w:val="00F97771"/>
    <w:rsid w:val="00FA063A"/>
    <w:rsid w:val="00FA3E3E"/>
    <w:rsid w:val="00FB6D3B"/>
    <w:rsid w:val="00FD11C0"/>
    <w:rsid w:val="00FD140A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546-9DEF-0A46-9FAB-446E3A7E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4749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2014-08-04T03:40:00Z</cp:lastPrinted>
  <dcterms:created xsi:type="dcterms:W3CDTF">2015-03-05T23:11:00Z</dcterms:created>
  <dcterms:modified xsi:type="dcterms:W3CDTF">2015-03-05T23:11:00Z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