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9990" w14:textId="77777777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7DE123BE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EAFC969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2528BC" w14:textId="77777777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9987FC0" w14:textId="7D6E3266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7F17F9">
              <w:rPr>
                <w:rFonts w:asciiTheme="minorHAnsi" w:hAnsiTheme="minorHAnsi"/>
                <w:b w:val="0"/>
                <w:szCs w:val="24"/>
              </w:rPr>
              <w:t xml:space="preserve"> 1</w:t>
            </w:r>
            <w:r w:rsidR="00A32E6D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69BF37" w14:textId="777777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45D99259" w14:textId="412A3D73" w:rsidR="00D41A1D" w:rsidRPr="00337037" w:rsidRDefault="0005157A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337037">
              <w:rPr>
                <w:rFonts w:asciiTheme="minorHAnsi" w:hAnsiTheme="minorHAnsi"/>
                <w:b w:val="0"/>
                <w:szCs w:val="24"/>
              </w:rPr>
              <w:t>Number</w:t>
            </w:r>
            <w:r w:rsidR="0069285C">
              <w:rPr>
                <w:rFonts w:asciiTheme="minorHAnsi" w:hAnsiTheme="minorHAnsi"/>
                <w:b w:val="0"/>
                <w:szCs w:val="24"/>
              </w:rPr>
              <w:t xml:space="preserve"> and Alg</w:t>
            </w:r>
            <w:r w:rsidR="00337037" w:rsidRPr="00337037">
              <w:rPr>
                <w:rFonts w:asciiTheme="minorHAnsi" w:hAnsiTheme="minorHAnsi"/>
                <w:b w:val="0"/>
                <w:szCs w:val="24"/>
              </w:rPr>
              <w:t>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D0336D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3C51C74C" w14:textId="77777777" w:rsidR="0005157A" w:rsidRPr="00CB39EB" w:rsidRDefault="0005157A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Fraction and Decimals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8577B43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F208C36" w14:textId="29AADF6E" w:rsidR="0005157A" w:rsidRPr="00CB39EB" w:rsidRDefault="0005157A" w:rsidP="003370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MA2-1WM</w:t>
            </w:r>
            <w:r w:rsidR="00337037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>
              <w:rPr>
                <w:rFonts w:asciiTheme="minorHAnsi" w:hAnsiTheme="minorHAnsi"/>
                <w:sz w:val="24"/>
                <w:szCs w:val="24"/>
              </w:rPr>
              <w:t>MA2-3WM</w:t>
            </w:r>
          </w:p>
        </w:tc>
      </w:tr>
      <w:tr w:rsidR="00CA13F7" w:rsidRPr="004A4DA4" w14:paraId="2975BBF0" w14:textId="77777777" w:rsidTr="00CB39EB">
        <w:trPr>
          <w:trHeight w:hRule="exact" w:val="45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8CE9A29" w14:textId="2DB6133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85789">
              <w:rPr>
                <w:rFonts w:asciiTheme="minorHAnsi" w:hAnsiTheme="minorHAnsi"/>
                <w:szCs w:val="24"/>
              </w:rPr>
              <w:t xml:space="preserve"> </w:t>
            </w:r>
            <w:r w:rsidR="00F85789" w:rsidRPr="00337037">
              <w:rPr>
                <w:rFonts w:asciiTheme="minorHAnsi" w:hAnsiTheme="minorHAnsi"/>
                <w:b w:val="0"/>
                <w:szCs w:val="24"/>
              </w:rPr>
              <w:t>MA2-7NA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8FCE8A4" w14:textId="77777777" w:rsidR="00CA13F7" w:rsidRPr="004A4DA4" w:rsidRDefault="00F85789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Represents, models and compares commonly used fractions and decimals.</w:t>
            </w:r>
          </w:p>
        </w:tc>
      </w:tr>
      <w:tr w:rsidR="00CA13F7" w:rsidRPr="004A4DA4" w14:paraId="22A10958" w14:textId="77777777" w:rsidTr="00481470">
        <w:trPr>
          <w:trHeight w:hRule="exact" w:val="180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4B7B04B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35F2F960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5A055" w14:textId="77777777" w:rsidR="00CA13F7" w:rsidRPr="00F85789" w:rsidRDefault="00F85789" w:rsidP="00F857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5789">
              <w:rPr>
                <w:rFonts w:asciiTheme="minorHAnsi" w:hAnsiTheme="minorHAnsi"/>
                <w:b/>
                <w:sz w:val="24"/>
                <w:szCs w:val="24"/>
              </w:rPr>
              <w:t>Recognise that the place value systems can be extended to tenths and hundredths, and make connections between fractions and decimal notation.</w:t>
            </w:r>
          </w:p>
          <w:p w14:paraId="747B3261" w14:textId="77777777" w:rsidR="00CA13F7" w:rsidRDefault="00481470" w:rsidP="0048147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Identify and interpret the everyday use of fractions and decimals, such as those in advertisements (Communicating, Problem Solving)</w:t>
            </w:r>
          </w:p>
          <w:p w14:paraId="6E67E3F4" w14:textId="7CFFA32C" w:rsidR="00481470" w:rsidRPr="004A4DA4" w:rsidRDefault="00481470" w:rsidP="0048147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Apply kn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 xml:space="preserve">owledge of hundredths to represent amounts of money in decimal form,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 five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dollars and 35 cents is 5 and 35 hundredths (Communicating)</w:t>
            </w:r>
          </w:p>
        </w:tc>
      </w:tr>
      <w:tr w:rsidR="003F5FE9" w:rsidRPr="004A4DA4" w14:paraId="09A0E97A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6F038A2" w14:textId="35489DCA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8B95327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7D0C5" w14:textId="6FC94C27" w:rsidR="00F61A47" w:rsidRPr="00337037" w:rsidRDefault="00D224F7" w:rsidP="0033703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37037">
              <w:rPr>
                <w:rFonts w:asciiTheme="minorHAnsi" w:hAnsiTheme="minorHAnsi"/>
                <w:sz w:val="24"/>
                <w:szCs w:val="24"/>
              </w:rPr>
              <w:t>Ask students where decimal are seen in “real life” situations. Have students record a decimal number they might see everyday and state the place value of the ones, tenths and hundredths.</w:t>
            </w:r>
          </w:p>
          <w:p w14:paraId="5ED0C19F" w14:textId="4A0546A6" w:rsidR="00F85789" w:rsidRPr="00F85789" w:rsidRDefault="00F85789" w:rsidP="00F857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8589439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D299255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FBCBE" w14:textId="5A2D383B" w:rsidR="005A7343" w:rsidRPr="00337037" w:rsidRDefault="002C2A9D" w:rsidP="0033703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37037">
              <w:rPr>
                <w:rFonts w:asciiTheme="minorHAnsi" w:hAnsiTheme="minorHAnsi"/>
                <w:b/>
                <w:sz w:val="24"/>
                <w:szCs w:val="24"/>
              </w:rPr>
              <w:t xml:space="preserve">Two decimal places game: </w:t>
            </w:r>
            <w:r w:rsidRPr="00337037">
              <w:rPr>
                <w:rFonts w:asciiTheme="minorHAnsi" w:hAnsiTheme="minorHAnsi"/>
                <w:sz w:val="24"/>
                <w:szCs w:val="24"/>
              </w:rPr>
              <w:t>Teacher makes a die writing a decimal (between 0 to 1) to two decimal places on each face. Students use a 10x10 grid as a score sheet. Students take turns to throw the die and colour the appropriate section on their grid. The winner is the first player to colour their 10X10 grid completely.</w:t>
            </w:r>
          </w:p>
        </w:tc>
      </w:tr>
      <w:tr w:rsidR="005A7343" w:rsidRPr="004A4DA4" w14:paraId="7CDC85E4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693B2852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1D86B4EC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53D7811F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0D8175BB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A8E36E3" w14:textId="5FC9BA0E" w:rsidR="005A7343" w:rsidRPr="00D224F7" w:rsidRDefault="00D224F7" w:rsidP="00337037">
            <w:pPr>
              <w:pStyle w:val="Heading2"/>
              <w:numPr>
                <w:ilvl w:val="0"/>
                <w:numId w:val="33"/>
              </w:num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Newman’s Problem Investigation: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Ellen wanted to buy the following items: A DVD player for $49.95, a DVD holder for $19.95 and a personal stereo for $21.95. Does Ellen have enough money to buy all three items if she has $90?</w:t>
            </w:r>
          </w:p>
        </w:tc>
      </w:tr>
      <w:tr w:rsidR="00081A4D" w:rsidRPr="004A4DA4" w14:paraId="658265A5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33097D75" w14:textId="77777777" w:rsidR="00081A4D" w:rsidRPr="004A4DA4" w:rsidRDefault="00081A4D" w:rsidP="00C4091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E1EAE46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A1072D2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1AF63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37F05EE8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56824E5F" w14:textId="77777777" w:rsidR="00081A4D" w:rsidRPr="004A4DA4" w:rsidRDefault="00081A4D" w:rsidP="00C4091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0056DC6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4B5127E9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0374ED7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37C69D3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5989F62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1CB6538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19AFFFF9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0FFBAC5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450EE72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67C7D9A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78F5C4D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78E536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7A21D5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7F0C709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1B47AC8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27B21A3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76A3CC9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4EDF58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724C29DB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B75CC97" w14:textId="77777777" w:rsidR="00081A4D" w:rsidRPr="004A4DA4" w:rsidRDefault="00081A4D" w:rsidP="00C4091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11367C53" w14:textId="77777777" w:rsidR="00081A4D" w:rsidRPr="004A4DA4" w:rsidRDefault="00081A4D" w:rsidP="00C4091A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C0F5C7" w14:textId="69341ABD" w:rsidR="00CA13F7" w:rsidRDefault="00CA13F7">
      <w:pPr>
        <w:spacing w:after="200" w:line="276" w:lineRule="auto"/>
      </w:pPr>
    </w:p>
    <w:p w14:paraId="66A1B213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4B4ADAA5" w14:textId="77777777" w:rsidTr="001E0EF5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4397A7C" w14:textId="77777777" w:rsidR="001C6A19" w:rsidRPr="004A4DA4" w:rsidRDefault="001C6A19" w:rsidP="001E0EF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0C1CE35B" w14:textId="77777777" w:rsidR="001C6A19" w:rsidRPr="004A4DA4" w:rsidRDefault="001C6A19" w:rsidP="001E0EF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45DFE892" w14:textId="77777777" w:rsidTr="001E0EF5">
        <w:trPr>
          <w:trHeight w:val="104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2C29FBFF" w14:textId="5196AECC" w:rsidR="00F972A1" w:rsidRPr="00F972A1" w:rsidRDefault="00F972A1" w:rsidP="00337037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ind w:left="284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Decimals in real life</w:t>
            </w:r>
          </w:p>
          <w:p w14:paraId="7F4561CC" w14:textId="77777777" w:rsidR="00D50E16" w:rsidRPr="00337037" w:rsidRDefault="00F972A1" w:rsidP="00337037">
            <w:pPr>
              <w:tabs>
                <w:tab w:val="left" w:pos="284"/>
              </w:tabs>
              <w:ind w:left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37037">
              <w:rPr>
                <w:rFonts w:asciiTheme="minorHAnsi" w:hAnsiTheme="minorHAnsi"/>
                <w:sz w:val="24"/>
                <w:szCs w:val="24"/>
                <w:lang w:eastAsia="en-AU"/>
              </w:rPr>
              <w:t>Provide examples and pictures of decimals in everyday situations such as supermarket catalogues, receipts and petrol prices. Model and practise reading and writing decimals from everyday situations.</w:t>
            </w:r>
          </w:p>
          <w:p w14:paraId="19B90A90" w14:textId="77777777" w:rsidR="00F972A1" w:rsidRDefault="00F972A1" w:rsidP="00337037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ind w:left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Money</w:t>
            </w:r>
          </w:p>
          <w:p w14:paraId="520D3978" w14:textId="77777777" w:rsidR="00F972A1" w:rsidRPr="00337037" w:rsidRDefault="00F972A1" w:rsidP="00337037">
            <w:pPr>
              <w:tabs>
                <w:tab w:val="left" w:pos="284"/>
              </w:tabs>
              <w:ind w:left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37037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Display and discuss that the currency system in Australia is based on tenths and hundredths. Introduce a </w:t>
            </w:r>
            <w:proofErr w:type="gramStart"/>
            <w:r w:rsidRPr="00337037">
              <w:rPr>
                <w:rFonts w:asciiTheme="minorHAnsi" w:hAnsiTheme="minorHAnsi"/>
                <w:sz w:val="24"/>
                <w:szCs w:val="24"/>
                <w:lang w:eastAsia="en-AU"/>
              </w:rPr>
              <w:t>one cent</w:t>
            </w:r>
            <w:proofErr w:type="gramEnd"/>
            <w:r w:rsidRPr="00337037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coin as being equal to a hundredth and a 10 cent coin being equal to a tenth. Model making amounts of money using </w:t>
            </w:r>
            <w:proofErr w:type="gramStart"/>
            <w:r w:rsidRPr="00337037">
              <w:rPr>
                <w:rFonts w:asciiTheme="minorHAnsi" w:hAnsiTheme="minorHAnsi"/>
                <w:sz w:val="24"/>
                <w:szCs w:val="24"/>
                <w:lang w:eastAsia="en-AU"/>
              </w:rPr>
              <w:t>one cent</w:t>
            </w:r>
            <w:proofErr w:type="gramEnd"/>
            <w:r w:rsidRPr="00337037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coins and ten cent coins (instead of using longs and ones). *You may need to create </w:t>
            </w:r>
            <w:proofErr w:type="gramStart"/>
            <w:r w:rsidRPr="00337037">
              <w:rPr>
                <w:rFonts w:asciiTheme="minorHAnsi" w:hAnsiTheme="minorHAnsi"/>
                <w:sz w:val="24"/>
                <w:szCs w:val="24"/>
                <w:lang w:eastAsia="en-AU"/>
              </w:rPr>
              <w:t>one cent</w:t>
            </w:r>
            <w:proofErr w:type="gramEnd"/>
            <w:r w:rsidRPr="00337037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coins for students to use.</w:t>
            </w:r>
          </w:p>
          <w:p w14:paraId="79E4978B" w14:textId="77777777" w:rsidR="00F972A1" w:rsidRPr="00F972A1" w:rsidRDefault="00F972A1" w:rsidP="00337037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ind w:left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Ordering Everyday Decimals</w:t>
            </w:r>
          </w:p>
          <w:p w14:paraId="647CC5A7" w14:textId="70B3FD5C" w:rsidR="00F972A1" w:rsidRPr="00F972A1" w:rsidRDefault="005D4AFD" w:rsidP="00337037">
            <w:pPr>
              <w:tabs>
                <w:tab w:val="left" w:pos="284"/>
              </w:tabs>
              <w:ind w:left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37037">
              <w:rPr>
                <w:rFonts w:asciiTheme="minorHAnsi" w:hAnsiTheme="minorHAnsi"/>
                <w:sz w:val="24"/>
                <w:szCs w:val="24"/>
                <w:lang w:eastAsia="en-AU"/>
              </w:rPr>
              <w:t>Provide the price of three items from a supermarket catalogue. Have students use their knowledge of place value to order from smallest to greatest.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21B78630" w14:textId="77777777" w:rsidR="001C6A19" w:rsidRPr="004A4DA4" w:rsidRDefault="001C6A19" w:rsidP="001E0EF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18A3B635" w14:textId="77777777" w:rsidR="001C6A19" w:rsidRDefault="001C6A19" w:rsidP="001E0EF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B91CFC4" w14:textId="77777777" w:rsidR="00AC1FCB" w:rsidRDefault="00AC1FCB" w:rsidP="001E0EF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03DC7B1B" w14:textId="77777777" w:rsidR="001C6A19" w:rsidRPr="004A4DA4" w:rsidRDefault="00932461" w:rsidP="001E0EF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0227A48A" w14:textId="5F423A06" w:rsidR="000F0222" w:rsidRPr="00337037" w:rsidRDefault="00D224F7" w:rsidP="00337037">
            <w:pPr>
              <w:pStyle w:val="ListParagraph"/>
              <w:numPr>
                <w:ilvl w:val="0"/>
                <w:numId w:val="36"/>
              </w:numPr>
              <w:tabs>
                <w:tab w:val="left" w:pos="5954"/>
              </w:tabs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337037">
              <w:rPr>
                <w:rFonts w:asciiTheme="minorHAnsi" w:hAnsiTheme="minorHAnsi"/>
                <w:b/>
                <w:sz w:val="22"/>
                <w:szCs w:val="22"/>
              </w:rPr>
              <w:t>Numeral Expanders and Base 10 Blocks:</w:t>
            </w:r>
            <w:r w:rsidRPr="00337037">
              <w:rPr>
                <w:rFonts w:asciiTheme="minorHAnsi" w:hAnsiTheme="minorHAnsi"/>
                <w:sz w:val="22"/>
                <w:szCs w:val="22"/>
              </w:rPr>
              <w:t xml:space="preserve"> Practice writing numbers to 2 decimal places seen in catalogues on a numeral expander. Ask students questions such as: How many tenths?” “How many hundredths?” Ask students to use base 10 blocks to represent the decimal numbers.</w:t>
            </w:r>
          </w:p>
        </w:tc>
      </w:tr>
      <w:tr w:rsidR="001C6A19" w:rsidRPr="004A4DA4" w14:paraId="65A0336B" w14:textId="77777777" w:rsidTr="001E0EF5">
        <w:trPr>
          <w:trHeight w:hRule="exact" w:val="1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39EA09D9" w14:textId="77777777" w:rsidR="001C6A19" w:rsidRPr="004A4DA4" w:rsidRDefault="001C6A19" w:rsidP="001E0EF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288AE62" w14:textId="77777777" w:rsidR="001C6A19" w:rsidRPr="004A4DA4" w:rsidRDefault="001C6A19" w:rsidP="001E0EF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3096DCAA" w14:textId="77777777" w:rsidR="001C6A19" w:rsidRDefault="001C6A19" w:rsidP="001E0EF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269C314A" w14:textId="77777777" w:rsidR="001C6A19" w:rsidRPr="004A4DA4" w:rsidRDefault="00932461" w:rsidP="001E0EF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0C81AB95" w14:textId="77777777" w:rsidR="007E4125" w:rsidRPr="00337037" w:rsidRDefault="007E4125" w:rsidP="00337037">
            <w:pPr>
              <w:pStyle w:val="ListParagraph"/>
              <w:numPr>
                <w:ilvl w:val="0"/>
                <w:numId w:val="36"/>
              </w:num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0C99" w:rsidRPr="004A4DA4" w14:paraId="2E8D723A" w14:textId="77777777" w:rsidTr="001E0EF5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8345FCE" w14:textId="77777777" w:rsidR="00F00C99" w:rsidRPr="004A4DA4" w:rsidRDefault="00F00C99" w:rsidP="001E0EF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C6C868B" w14:textId="77777777" w:rsidR="005D4AFD" w:rsidRDefault="005D4AFD" w:rsidP="005D4AFD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43C27928" w14:textId="77777777" w:rsidR="005D4AFD" w:rsidRDefault="005D4AFD" w:rsidP="005D4AFD"/>
          <w:p w14:paraId="5C4C2771" w14:textId="16AED098" w:rsidR="005D4AFD" w:rsidRPr="005D4AFD" w:rsidRDefault="005D4AFD" w:rsidP="005D4A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4AFD">
              <w:rPr>
                <w:rFonts w:asciiTheme="minorHAnsi" w:hAnsiTheme="minorHAnsi"/>
                <w:sz w:val="24"/>
                <w:szCs w:val="24"/>
              </w:rPr>
              <w:t>S2</w:t>
            </w:r>
          </w:p>
        </w:tc>
        <w:tc>
          <w:tcPr>
            <w:tcW w:w="9639" w:type="dxa"/>
          </w:tcPr>
          <w:p w14:paraId="5074D48F" w14:textId="7E67AF6C" w:rsidR="005D4AFD" w:rsidRPr="00337037" w:rsidRDefault="00337037" w:rsidP="00337037">
            <w:pPr>
              <w:pStyle w:val="ListParagraph"/>
              <w:numPr>
                <w:ilvl w:val="0"/>
                <w:numId w:val="36"/>
              </w:num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337037">
              <w:rPr>
                <w:rFonts w:asciiTheme="minorHAnsi" w:hAnsiTheme="minorHAnsi"/>
                <w:b/>
                <w:sz w:val="22"/>
                <w:szCs w:val="22"/>
              </w:rPr>
              <w:t xml:space="preserve">Investigation: </w:t>
            </w:r>
            <w:r w:rsidR="005D4AFD" w:rsidRPr="00337037">
              <w:rPr>
                <w:rFonts w:asciiTheme="minorHAnsi" w:hAnsiTheme="minorHAnsi"/>
                <w:b/>
                <w:sz w:val="22"/>
                <w:szCs w:val="22"/>
              </w:rPr>
              <w:t>Exploring Everyday Decimals:</w:t>
            </w:r>
            <w:r w:rsidR="005D4AFD" w:rsidRPr="00337037">
              <w:rPr>
                <w:rFonts w:asciiTheme="minorHAnsi" w:hAnsiTheme="minorHAnsi"/>
                <w:sz w:val="22"/>
                <w:szCs w:val="22"/>
              </w:rPr>
              <w:t xml:space="preserve"> In pairs provide students with a supermarket catalogue to explore. Ask students to locate prices that meet a certain criteria. </w:t>
            </w:r>
            <w:proofErr w:type="spellStart"/>
            <w:proofErr w:type="gramStart"/>
            <w:r w:rsidR="005D4AFD" w:rsidRPr="00337037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proofErr w:type="gramEnd"/>
            <w:r w:rsidR="005D4AFD" w:rsidRPr="00337037">
              <w:rPr>
                <w:rFonts w:asciiTheme="minorHAnsi" w:hAnsiTheme="minorHAnsi"/>
                <w:sz w:val="22"/>
                <w:szCs w:val="22"/>
              </w:rPr>
              <w:t>, they have 5 tenths of a dollar, have more than 76 hundredths of a dollar, are more than $5.00 etc. Have students select some items they would like to buy and order from smallest to largest and reverse.</w:t>
            </w:r>
          </w:p>
          <w:p w14:paraId="7881EB8D" w14:textId="4C9A96B4" w:rsidR="002C2A9D" w:rsidRPr="00337037" w:rsidRDefault="002C2A9D" w:rsidP="00337037">
            <w:pPr>
              <w:pStyle w:val="ListParagraph"/>
              <w:numPr>
                <w:ilvl w:val="0"/>
                <w:numId w:val="36"/>
              </w:numPr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337037">
              <w:rPr>
                <w:rFonts w:asciiTheme="minorHAnsi" w:hAnsiTheme="minorHAnsi"/>
                <w:b/>
                <w:sz w:val="22"/>
                <w:szCs w:val="22"/>
              </w:rPr>
              <w:t xml:space="preserve">Worksheet: </w:t>
            </w:r>
            <w:hyperlink r:id="rId7" w:history="1">
              <w:r w:rsidR="00D224F7" w:rsidRPr="00337037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Decimal Shopping Trolley</w:t>
              </w:r>
            </w:hyperlink>
          </w:p>
          <w:p w14:paraId="1D9923A5" w14:textId="6BD641E0" w:rsidR="003F4393" w:rsidRPr="00337037" w:rsidRDefault="00F00C99" w:rsidP="00337037">
            <w:pPr>
              <w:pStyle w:val="ListParagraph"/>
              <w:numPr>
                <w:ilvl w:val="0"/>
                <w:numId w:val="36"/>
              </w:num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337037">
              <w:rPr>
                <w:rFonts w:asciiTheme="minorHAnsi" w:hAnsiTheme="minorHAnsi"/>
                <w:b/>
                <w:sz w:val="22"/>
                <w:szCs w:val="22"/>
              </w:rPr>
              <w:t>Tenths of a dollar:</w:t>
            </w:r>
            <w:r w:rsidRPr="00337037">
              <w:rPr>
                <w:rFonts w:asciiTheme="minorHAnsi" w:hAnsiTheme="minorHAnsi"/>
                <w:sz w:val="22"/>
                <w:szCs w:val="22"/>
              </w:rPr>
              <w:t xml:space="preserve"> Students are asked to count various groups of </w:t>
            </w:r>
            <w:proofErr w:type="gramStart"/>
            <w:r w:rsidRPr="00337037">
              <w:rPr>
                <w:rFonts w:asciiTheme="minorHAnsi" w:hAnsiTheme="minorHAnsi"/>
                <w:sz w:val="22"/>
                <w:szCs w:val="22"/>
              </w:rPr>
              <w:t>one cent</w:t>
            </w:r>
            <w:proofErr w:type="gramEnd"/>
            <w:r w:rsidRPr="00337037">
              <w:rPr>
                <w:rFonts w:asciiTheme="minorHAnsi" w:hAnsiTheme="minorHAnsi"/>
                <w:sz w:val="22"/>
                <w:szCs w:val="22"/>
              </w:rPr>
              <w:t xml:space="preserve"> coins. Students state how many hundredths of a dollar in each group. Ask students if they can make the same number of hundredths using fewer coins. Encourage students to swap groups of ten one cents coins for </w:t>
            </w:r>
            <w:proofErr w:type="gramStart"/>
            <w:r w:rsidRPr="00337037">
              <w:rPr>
                <w:rFonts w:asciiTheme="minorHAnsi" w:hAnsiTheme="minorHAnsi"/>
                <w:sz w:val="22"/>
                <w:szCs w:val="22"/>
              </w:rPr>
              <w:t>ten cent</w:t>
            </w:r>
            <w:proofErr w:type="gramEnd"/>
            <w:r w:rsidRPr="00337037">
              <w:rPr>
                <w:rFonts w:asciiTheme="minorHAnsi" w:hAnsiTheme="minorHAnsi"/>
                <w:sz w:val="22"/>
                <w:szCs w:val="22"/>
              </w:rPr>
              <w:t xml:space="preserve"> coins. Ask the students how many ‘tenths’ of a dollar they have in each group.</w:t>
            </w:r>
          </w:p>
          <w:p w14:paraId="11EEADC3" w14:textId="77777777" w:rsidR="00F00C99" w:rsidRPr="00337037" w:rsidRDefault="00F00C99" w:rsidP="00337037">
            <w:pPr>
              <w:pStyle w:val="ListParagraph"/>
              <w:numPr>
                <w:ilvl w:val="0"/>
                <w:numId w:val="36"/>
              </w:numPr>
              <w:ind w:left="426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3703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Money</w:t>
            </w:r>
            <w:r w:rsidRPr="0033703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: Students structure various amounts of money with one cent coins and then show the same amount with ten cent and one cent coins – </w:t>
            </w:r>
            <w:proofErr w:type="spellStart"/>
            <w:r w:rsidRPr="00337037">
              <w:rPr>
                <w:rFonts w:asciiTheme="minorHAnsi" w:hAnsiTheme="minorHAnsi"/>
                <w:color w:val="FF0000"/>
                <w:sz w:val="22"/>
                <w:szCs w:val="22"/>
              </w:rPr>
              <w:t>eg</w:t>
            </w:r>
            <w:proofErr w:type="spellEnd"/>
            <w:r w:rsidRPr="0033703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30 hundredths of a dollar = 3 tenths of a dollar. Students can record their results pictorially and write a caption for their drawing.</w:t>
            </w:r>
          </w:p>
          <w:p w14:paraId="7092106F" w14:textId="1B9DDB31" w:rsidR="00F00C99" w:rsidRPr="00337037" w:rsidRDefault="00F00C99" w:rsidP="00337037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A19" w:rsidRPr="004A4DA4" w14:paraId="26CEB963" w14:textId="77777777" w:rsidTr="005D4AFD">
        <w:trPr>
          <w:trHeight w:val="209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DE17ADC" w14:textId="6A727369" w:rsidR="001C6A19" w:rsidRPr="004A4DA4" w:rsidRDefault="001C6A19" w:rsidP="001E0EF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E332329" w14:textId="77777777" w:rsidR="001C6A19" w:rsidRPr="004A4DA4" w:rsidRDefault="001C6A19" w:rsidP="001E0EF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6AD8C28B" w14:textId="77777777" w:rsidR="001C6A19" w:rsidRDefault="001C6A19" w:rsidP="001E0EF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8AC48DB" w14:textId="77777777" w:rsidR="000D5733" w:rsidRDefault="001C6A19" w:rsidP="001E0EF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2473C4DD" w14:textId="77777777" w:rsidR="001C6A19" w:rsidRPr="004A4DA4" w:rsidRDefault="000D5733" w:rsidP="001E0EF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37FE97B1" w14:textId="6B63F8FC" w:rsidR="001C6A19" w:rsidRPr="00337037" w:rsidRDefault="005D4AFD" w:rsidP="00337037">
            <w:pPr>
              <w:pStyle w:val="ListParagraph"/>
              <w:numPr>
                <w:ilvl w:val="0"/>
                <w:numId w:val="36"/>
              </w:num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337037">
              <w:rPr>
                <w:rFonts w:asciiTheme="minorHAnsi" w:hAnsiTheme="minorHAnsi"/>
                <w:b/>
                <w:sz w:val="22"/>
                <w:szCs w:val="22"/>
              </w:rPr>
              <w:t>Adding money:</w:t>
            </w:r>
            <w:r w:rsidRPr="00337037">
              <w:rPr>
                <w:rFonts w:asciiTheme="minorHAnsi" w:hAnsiTheme="minorHAnsi"/>
                <w:sz w:val="22"/>
                <w:szCs w:val="22"/>
              </w:rPr>
              <w:t xml:space="preserve"> Using supermarket </w:t>
            </w:r>
            <w:proofErr w:type="gramStart"/>
            <w:r w:rsidRPr="00337037">
              <w:rPr>
                <w:rFonts w:asciiTheme="minorHAnsi" w:hAnsiTheme="minorHAnsi"/>
                <w:sz w:val="22"/>
                <w:szCs w:val="22"/>
              </w:rPr>
              <w:t>catalogues,</w:t>
            </w:r>
            <w:proofErr w:type="gramEnd"/>
            <w:r w:rsidRPr="00337037">
              <w:rPr>
                <w:rFonts w:asciiTheme="minorHAnsi" w:hAnsiTheme="minorHAnsi"/>
                <w:sz w:val="22"/>
                <w:szCs w:val="22"/>
              </w:rPr>
              <w:t xml:space="preserve"> students choose three items and add the amount of the items together. Have them work out the change from a rounded amount such as $20. Have students select items they could buy if they had $10 to spend. Students can cut out and paste their catalogue items.</w:t>
            </w:r>
          </w:p>
        </w:tc>
      </w:tr>
      <w:tr w:rsidR="001C6A19" w:rsidRPr="004A4DA4" w14:paraId="7750A2CA" w14:textId="77777777" w:rsidTr="001E0EF5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3AADE95" w14:textId="77777777" w:rsidR="001C6A19" w:rsidRPr="004A4DA4" w:rsidRDefault="001C6A19" w:rsidP="001E0EF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2D29EF3E" w14:textId="77777777" w:rsidR="001C6A19" w:rsidRPr="004A4DA4" w:rsidRDefault="001C6A19" w:rsidP="001E0EF5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643F8523" w14:textId="77777777" w:rsidR="0069285C" w:rsidRDefault="0069285C" w:rsidP="006928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73E37C0F" w14:textId="77777777" w:rsidR="0069285C" w:rsidRDefault="0069285C" w:rsidP="0069285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5326E70" w14:textId="77777777" w:rsidR="0069285C" w:rsidRDefault="0069285C" w:rsidP="0069285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91B3E50" w14:textId="77777777" w:rsidR="0069285C" w:rsidRDefault="0069285C" w:rsidP="006928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1AC37D68" w14:textId="77777777" w:rsidR="001C6A19" w:rsidRDefault="001C6A19" w:rsidP="001E0EF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CBF3B1" w14:textId="77777777" w:rsidR="0069285C" w:rsidRPr="004A4DA4" w:rsidRDefault="0069285C" w:rsidP="001E0EF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B822940" w14:textId="61944ED5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14:paraId="7B755E7A" w14:textId="77777777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BAF"/>
    <w:multiLevelType w:val="hybridMultilevel"/>
    <w:tmpl w:val="8D0A28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5CF"/>
    <w:multiLevelType w:val="hybridMultilevel"/>
    <w:tmpl w:val="C99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E6C39"/>
    <w:multiLevelType w:val="hybridMultilevel"/>
    <w:tmpl w:val="45C4D99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C02871"/>
    <w:multiLevelType w:val="hybridMultilevel"/>
    <w:tmpl w:val="87E04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4E29"/>
    <w:multiLevelType w:val="hybridMultilevel"/>
    <w:tmpl w:val="81260AA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35AC3"/>
    <w:multiLevelType w:val="hybridMultilevel"/>
    <w:tmpl w:val="6016B4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293652"/>
    <w:multiLevelType w:val="hybridMultilevel"/>
    <w:tmpl w:val="459609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0B00BF"/>
    <w:multiLevelType w:val="hybridMultilevel"/>
    <w:tmpl w:val="653E7D6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302E1"/>
    <w:multiLevelType w:val="hybridMultilevel"/>
    <w:tmpl w:val="950EB0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51AC6"/>
    <w:multiLevelType w:val="hybridMultilevel"/>
    <w:tmpl w:val="CE46E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14DF"/>
    <w:multiLevelType w:val="hybridMultilevel"/>
    <w:tmpl w:val="CDA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FA197A"/>
    <w:multiLevelType w:val="hybridMultilevel"/>
    <w:tmpl w:val="081C7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A43E6"/>
    <w:multiLevelType w:val="hybridMultilevel"/>
    <w:tmpl w:val="3B4652E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628D2"/>
    <w:multiLevelType w:val="hybridMultilevel"/>
    <w:tmpl w:val="6282A62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0033D"/>
    <w:multiLevelType w:val="hybridMultilevel"/>
    <w:tmpl w:val="BF7EF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90D3EEB"/>
    <w:multiLevelType w:val="hybridMultilevel"/>
    <w:tmpl w:val="D8560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B3069E"/>
    <w:multiLevelType w:val="hybridMultilevel"/>
    <w:tmpl w:val="4502AE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C2D1D"/>
    <w:multiLevelType w:val="hybridMultilevel"/>
    <w:tmpl w:val="7CFE8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11"/>
  </w:num>
  <w:num w:numId="5">
    <w:abstractNumId w:val="6"/>
  </w:num>
  <w:num w:numId="6">
    <w:abstractNumId w:val="3"/>
  </w:num>
  <w:num w:numId="7">
    <w:abstractNumId w:val="18"/>
  </w:num>
  <w:num w:numId="8">
    <w:abstractNumId w:val="33"/>
  </w:num>
  <w:num w:numId="9">
    <w:abstractNumId w:val="16"/>
  </w:num>
  <w:num w:numId="10">
    <w:abstractNumId w:val="24"/>
  </w:num>
  <w:num w:numId="11">
    <w:abstractNumId w:val="15"/>
  </w:num>
  <w:num w:numId="12">
    <w:abstractNumId w:val="31"/>
  </w:num>
  <w:num w:numId="13">
    <w:abstractNumId w:val="10"/>
  </w:num>
  <w:num w:numId="14">
    <w:abstractNumId w:val="5"/>
  </w:num>
  <w:num w:numId="15">
    <w:abstractNumId w:val="21"/>
  </w:num>
  <w:num w:numId="16">
    <w:abstractNumId w:val="9"/>
  </w:num>
  <w:num w:numId="17">
    <w:abstractNumId w:val="14"/>
  </w:num>
  <w:num w:numId="18">
    <w:abstractNumId w:val="30"/>
  </w:num>
  <w:num w:numId="19">
    <w:abstractNumId w:val="32"/>
  </w:num>
  <w:num w:numId="20">
    <w:abstractNumId w:val="25"/>
  </w:num>
  <w:num w:numId="21">
    <w:abstractNumId w:val="20"/>
  </w:num>
  <w:num w:numId="22">
    <w:abstractNumId w:val="19"/>
  </w:num>
  <w:num w:numId="23">
    <w:abstractNumId w:val="34"/>
  </w:num>
  <w:num w:numId="24">
    <w:abstractNumId w:val="1"/>
  </w:num>
  <w:num w:numId="25">
    <w:abstractNumId w:val="29"/>
  </w:num>
  <w:num w:numId="26">
    <w:abstractNumId w:val="0"/>
  </w:num>
  <w:num w:numId="27">
    <w:abstractNumId w:val="7"/>
  </w:num>
  <w:num w:numId="28">
    <w:abstractNumId w:val="12"/>
  </w:num>
  <w:num w:numId="29">
    <w:abstractNumId w:val="8"/>
  </w:num>
  <w:num w:numId="30">
    <w:abstractNumId w:val="35"/>
  </w:num>
  <w:num w:numId="31">
    <w:abstractNumId w:val="22"/>
  </w:num>
  <w:num w:numId="32">
    <w:abstractNumId w:val="13"/>
  </w:num>
  <w:num w:numId="33">
    <w:abstractNumId w:val="17"/>
  </w:num>
  <w:num w:numId="34">
    <w:abstractNumId w:val="27"/>
  </w:num>
  <w:num w:numId="35">
    <w:abstractNumId w:val="2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157A"/>
    <w:rsid w:val="00052DA9"/>
    <w:rsid w:val="00081A4D"/>
    <w:rsid w:val="00085889"/>
    <w:rsid w:val="000A54BD"/>
    <w:rsid w:val="000C4175"/>
    <w:rsid w:val="000D5733"/>
    <w:rsid w:val="000F0222"/>
    <w:rsid w:val="0010795F"/>
    <w:rsid w:val="001131C6"/>
    <w:rsid w:val="00116C60"/>
    <w:rsid w:val="001357A6"/>
    <w:rsid w:val="001451A1"/>
    <w:rsid w:val="001717B7"/>
    <w:rsid w:val="001B7956"/>
    <w:rsid w:val="001C6A19"/>
    <w:rsid w:val="001E0EF5"/>
    <w:rsid w:val="001F0A11"/>
    <w:rsid w:val="00210BA1"/>
    <w:rsid w:val="0022220D"/>
    <w:rsid w:val="00262977"/>
    <w:rsid w:val="002650AE"/>
    <w:rsid w:val="002A32F4"/>
    <w:rsid w:val="002B3979"/>
    <w:rsid w:val="002C2A9D"/>
    <w:rsid w:val="002E2AC1"/>
    <w:rsid w:val="002E5811"/>
    <w:rsid w:val="0030395E"/>
    <w:rsid w:val="00337037"/>
    <w:rsid w:val="003F4393"/>
    <w:rsid w:val="003F5FE9"/>
    <w:rsid w:val="00403F6E"/>
    <w:rsid w:val="00443B37"/>
    <w:rsid w:val="00481470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901FA"/>
    <w:rsid w:val="005A7343"/>
    <w:rsid w:val="005D2618"/>
    <w:rsid w:val="005D4AFD"/>
    <w:rsid w:val="00633BA7"/>
    <w:rsid w:val="00637574"/>
    <w:rsid w:val="006466C1"/>
    <w:rsid w:val="00691A0B"/>
    <w:rsid w:val="0069285C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17F9"/>
    <w:rsid w:val="007F31F4"/>
    <w:rsid w:val="00803F1E"/>
    <w:rsid w:val="00814648"/>
    <w:rsid w:val="00816899"/>
    <w:rsid w:val="008442F2"/>
    <w:rsid w:val="00845A5B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F49B9"/>
    <w:rsid w:val="00A11BAA"/>
    <w:rsid w:val="00A32E6D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4091A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224F7"/>
    <w:rsid w:val="00D332EC"/>
    <w:rsid w:val="00D36387"/>
    <w:rsid w:val="00D41A1D"/>
    <w:rsid w:val="00D45271"/>
    <w:rsid w:val="00D50E16"/>
    <w:rsid w:val="00D67175"/>
    <w:rsid w:val="00D67D2E"/>
    <w:rsid w:val="00D91FD8"/>
    <w:rsid w:val="00DB3CCB"/>
    <w:rsid w:val="00DE1109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0C99"/>
    <w:rsid w:val="00F0294E"/>
    <w:rsid w:val="00F10A55"/>
    <w:rsid w:val="00F13BE7"/>
    <w:rsid w:val="00F46276"/>
    <w:rsid w:val="00F61A47"/>
    <w:rsid w:val="00F85789"/>
    <w:rsid w:val="00F972A1"/>
    <w:rsid w:val="00F97771"/>
    <w:rsid w:val="00FA063A"/>
    <w:rsid w:val="00FA3E3E"/>
    <w:rsid w:val="00FD11C0"/>
    <w:rsid w:val="00FD4CD2"/>
    <w:rsid w:val="00FE1DB3"/>
    <w:rsid w:val="00FE5512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DecimalsShoppingwithdecimalsactivit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ECD2-D42C-C942-BE2C-A6BF8C90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4223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Administrator</cp:lastModifiedBy>
  <cp:revision>3</cp:revision>
  <cp:lastPrinted>2014-08-26T06:46:00Z</cp:lastPrinted>
  <dcterms:created xsi:type="dcterms:W3CDTF">2014-09-29T04:13:00Z</dcterms:created>
  <dcterms:modified xsi:type="dcterms:W3CDTF">2014-09-30T01:53:00Z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