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3684438"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657152">
              <w:rPr>
                <w:rFonts w:asciiTheme="minorHAnsi" w:hAnsiTheme="minorHAnsi"/>
                <w:b w:val="0"/>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6C976DC0"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p>
          <w:p w14:paraId="5D459EBB" w14:textId="38121EF0" w:rsidR="00D41A1D" w:rsidRPr="00E326BD" w:rsidRDefault="008712AA" w:rsidP="005D2618">
            <w:pPr>
              <w:pStyle w:val="Heading2"/>
              <w:rPr>
                <w:rFonts w:asciiTheme="minorHAnsi" w:hAnsiTheme="minorHAnsi"/>
                <w:b w:val="0"/>
                <w:sz w:val="20"/>
              </w:rPr>
            </w:pPr>
            <w:r w:rsidRPr="00E326BD">
              <w:rPr>
                <w:rFonts w:asciiTheme="minorHAnsi" w:hAnsiTheme="minorHAnsi"/>
                <w:b w:val="0"/>
                <w:sz w:val="20"/>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88C1AB" w14:textId="77777777" w:rsidR="008712AA" w:rsidRDefault="00D41A1D" w:rsidP="008712AA">
            <w:pPr>
              <w:rPr>
                <w:rFonts w:asciiTheme="minorHAnsi" w:eastAsia="Times" w:hAnsiTheme="minorHAnsi"/>
                <w:b/>
                <w:sz w:val="24"/>
                <w:szCs w:val="24"/>
                <w:lang w:eastAsia="en-AU"/>
              </w:rPr>
            </w:pPr>
            <w:r w:rsidRPr="00CA13F7">
              <w:rPr>
                <w:rFonts w:asciiTheme="minorHAnsi" w:eastAsia="Times" w:hAnsiTheme="minorHAnsi"/>
                <w:b/>
                <w:sz w:val="24"/>
                <w:szCs w:val="24"/>
                <w:lang w:eastAsia="en-AU"/>
              </w:rPr>
              <w:t>SUB-STRAND:</w:t>
            </w:r>
          </w:p>
          <w:p w14:paraId="410E81FB" w14:textId="64775903" w:rsidR="008712AA" w:rsidRPr="00E326BD" w:rsidRDefault="00CB39EB" w:rsidP="008712AA">
            <w:pPr>
              <w:rPr>
                <w:rFonts w:asciiTheme="minorHAnsi" w:hAnsiTheme="minorHAnsi"/>
              </w:rPr>
            </w:pPr>
            <w:r>
              <w:rPr>
                <w:rFonts w:asciiTheme="minorHAnsi" w:eastAsia="Times" w:hAnsiTheme="minorHAnsi"/>
                <w:sz w:val="24"/>
                <w:szCs w:val="24"/>
                <w:lang w:eastAsia="en-AU"/>
              </w:rPr>
              <w:t xml:space="preserve"> </w:t>
            </w:r>
            <w:r w:rsidR="008712AA" w:rsidRPr="00E326BD">
              <w:rPr>
                <w:rFonts w:asciiTheme="minorHAnsi" w:eastAsia="Times" w:hAnsiTheme="minorHAnsi"/>
                <w:lang w:eastAsia="en-AU"/>
              </w:rPr>
              <w:t>FRACTIONS AND DECIMALS</w:t>
            </w:r>
            <w:r w:rsidR="00E326BD">
              <w:rPr>
                <w:rFonts w:asciiTheme="minorHAnsi" w:eastAsia="Times" w:hAnsiTheme="minorHAnsi"/>
                <w:lang w:eastAsia="en-AU"/>
              </w:rPr>
              <w:t xml:space="preserve"> </w:t>
            </w:r>
            <w:r w:rsidR="00657152" w:rsidRPr="00E326BD">
              <w:rPr>
                <w:rFonts w:asciiTheme="minorHAnsi" w:eastAsia="Times" w:hAnsiTheme="minorHAnsi"/>
                <w:lang w:eastAsia="en-AU"/>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D725F4" w14:textId="77777777" w:rsidR="00D41A1D" w:rsidRPr="005423C2" w:rsidRDefault="00D41A1D" w:rsidP="004A4DA4">
            <w:pPr>
              <w:rPr>
                <w:rFonts w:asciiTheme="minorHAnsi" w:hAnsiTheme="minorHAnsi"/>
                <w:b/>
                <w:sz w:val="24"/>
                <w:szCs w:val="24"/>
              </w:rPr>
            </w:pPr>
            <w:r w:rsidRPr="005423C2">
              <w:rPr>
                <w:rFonts w:asciiTheme="minorHAnsi" w:hAnsiTheme="minorHAnsi"/>
                <w:b/>
                <w:sz w:val="24"/>
                <w:szCs w:val="24"/>
              </w:rPr>
              <w:t>WORKING MATHEMATICALLY:</w:t>
            </w:r>
            <w:r w:rsidR="00CB39EB" w:rsidRPr="005423C2">
              <w:rPr>
                <w:rFonts w:asciiTheme="minorHAnsi" w:hAnsiTheme="minorHAnsi"/>
                <w:b/>
                <w:sz w:val="24"/>
                <w:szCs w:val="24"/>
              </w:rPr>
              <w:t xml:space="preserve"> </w:t>
            </w:r>
          </w:p>
          <w:p w14:paraId="0E4704C7" w14:textId="19D218BA" w:rsidR="005423C2" w:rsidRPr="00E326BD" w:rsidRDefault="005423C2" w:rsidP="004A4DA4">
            <w:pPr>
              <w:rPr>
                <w:rFonts w:asciiTheme="minorHAnsi" w:hAnsiTheme="minorHAnsi"/>
              </w:rPr>
            </w:pPr>
            <w:r w:rsidRPr="00E326BD">
              <w:rPr>
                <w:rFonts w:asciiTheme="minorHAnsi" w:hAnsiTheme="minorHAnsi"/>
              </w:rPr>
              <w:t>MA2-1WM    MA2-3WM</w:t>
            </w:r>
          </w:p>
        </w:tc>
      </w:tr>
      <w:tr w:rsidR="00CA13F7" w:rsidRPr="004A4DA4" w14:paraId="2E3192F3" w14:textId="77777777" w:rsidTr="005423C2">
        <w:trPr>
          <w:trHeight w:hRule="exact" w:val="562"/>
        </w:trPr>
        <w:tc>
          <w:tcPr>
            <w:tcW w:w="3085" w:type="dxa"/>
            <w:gridSpan w:val="2"/>
            <w:tcBorders>
              <w:right w:val="single" w:sz="4" w:space="0" w:color="auto"/>
            </w:tcBorders>
            <w:shd w:val="clear" w:color="auto" w:fill="FFFFCC"/>
          </w:tcPr>
          <w:p w14:paraId="5329A701" w14:textId="77777777" w:rsidR="00CA13F7" w:rsidRDefault="00CA13F7" w:rsidP="002B3979">
            <w:pPr>
              <w:pStyle w:val="Heading2"/>
              <w:rPr>
                <w:rFonts w:asciiTheme="minorHAnsi" w:hAnsiTheme="minorHAnsi"/>
                <w:szCs w:val="24"/>
              </w:rPr>
            </w:pPr>
            <w:r w:rsidRPr="004A4DA4">
              <w:rPr>
                <w:rFonts w:asciiTheme="minorHAnsi" w:hAnsiTheme="minorHAnsi"/>
                <w:szCs w:val="24"/>
              </w:rPr>
              <w:t>OUTCOMES:</w:t>
            </w:r>
          </w:p>
          <w:p w14:paraId="6CB8F9FA" w14:textId="519EC6A5" w:rsidR="0007397D" w:rsidRPr="00E326BD" w:rsidRDefault="005423C2" w:rsidP="0007397D">
            <w:pPr>
              <w:rPr>
                <w:rFonts w:asciiTheme="minorHAnsi" w:hAnsiTheme="minorHAnsi"/>
                <w:lang w:eastAsia="en-AU"/>
              </w:rPr>
            </w:pPr>
            <w:r w:rsidRPr="00E326BD">
              <w:rPr>
                <w:rFonts w:asciiTheme="minorHAnsi" w:hAnsiTheme="minorHAnsi"/>
              </w:rPr>
              <w:t>MA2-7NA</w:t>
            </w:r>
          </w:p>
        </w:tc>
        <w:tc>
          <w:tcPr>
            <w:tcW w:w="4253" w:type="dxa"/>
            <w:gridSpan w:val="3"/>
            <w:shd w:val="clear" w:color="auto" w:fill="auto"/>
          </w:tcPr>
          <w:p w14:paraId="4B06A43A" w14:textId="533779C3" w:rsidR="005423C2" w:rsidRPr="00E326BD" w:rsidRDefault="005423C2" w:rsidP="005423C2">
            <w:pPr>
              <w:spacing w:before="30"/>
              <w:rPr>
                <w:rFonts w:asciiTheme="minorHAnsi" w:hAnsiTheme="minorHAnsi" w:cs="Arial"/>
                <w:b/>
                <w:sz w:val="24"/>
                <w:szCs w:val="24"/>
              </w:rPr>
            </w:pPr>
            <w:r w:rsidRPr="00E326BD">
              <w:rPr>
                <w:rFonts w:asciiTheme="minorHAnsi" w:hAnsiTheme="minorHAnsi" w:cs="Arial"/>
                <w:b/>
                <w:sz w:val="24"/>
                <w:szCs w:val="24"/>
              </w:rPr>
              <w:t xml:space="preserve"> Represents, models and compares commonly used fractions and decimals</w:t>
            </w:r>
          </w:p>
          <w:p w14:paraId="0F5AEC8D" w14:textId="77777777" w:rsidR="00CA13F7" w:rsidRPr="00E326BD" w:rsidRDefault="00CA13F7" w:rsidP="005423C2">
            <w:pPr>
              <w:spacing w:before="30"/>
              <w:ind w:left="720"/>
              <w:rPr>
                <w:rFonts w:asciiTheme="minorHAnsi" w:hAnsiTheme="minorHAnsi"/>
                <w:b/>
                <w:sz w:val="24"/>
                <w:szCs w:val="24"/>
              </w:rPr>
            </w:pPr>
          </w:p>
        </w:tc>
      </w:tr>
      <w:tr w:rsidR="00CA13F7" w:rsidRPr="004A4DA4" w14:paraId="2B1E5F1E" w14:textId="77777777" w:rsidTr="00E326BD">
        <w:trPr>
          <w:trHeight w:hRule="exact" w:val="1009"/>
        </w:trPr>
        <w:tc>
          <w:tcPr>
            <w:tcW w:w="3085" w:type="dxa"/>
            <w:gridSpan w:val="2"/>
            <w:tcBorders>
              <w:top w:val="single" w:sz="4" w:space="0" w:color="auto"/>
              <w:right w:val="single" w:sz="4" w:space="0" w:color="auto"/>
            </w:tcBorders>
            <w:shd w:val="clear" w:color="auto" w:fill="FFFFCC"/>
          </w:tcPr>
          <w:p w14:paraId="2304217C" w14:textId="3126A1CE"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505A7FDA" w14:textId="5C505640" w:rsidR="00B963C5" w:rsidRPr="00E326BD" w:rsidRDefault="00246CA6" w:rsidP="00246CA6">
            <w:pPr>
              <w:autoSpaceDE w:val="0"/>
              <w:autoSpaceDN w:val="0"/>
              <w:adjustRightInd w:val="0"/>
              <w:rPr>
                <w:rFonts w:asciiTheme="minorHAnsi" w:hAnsiTheme="minorHAnsi"/>
                <w:b/>
                <w:color w:val="838383"/>
                <w:sz w:val="24"/>
                <w:szCs w:val="24"/>
              </w:rPr>
            </w:pPr>
            <w:r w:rsidRPr="00E326BD">
              <w:rPr>
                <w:rFonts w:asciiTheme="minorHAnsi" w:hAnsiTheme="minorHAnsi"/>
                <w:b/>
                <w:color w:val="000000"/>
                <w:sz w:val="24"/>
                <w:szCs w:val="24"/>
              </w:rPr>
              <w:t>Investigate </w:t>
            </w:r>
            <w:r w:rsidR="00E326BD" w:rsidRPr="00E326BD">
              <w:rPr>
                <w:rFonts w:asciiTheme="minorHAnsi" w:hAnsiTheme="minorHAnsi"/>
                <w:sz w:val="24"/>
                <w:szCs w:val="24"/>
              </w:rPr>
              <w:fldChar w:fldCharType="begin"/>
            </w:r>
            <w:r w:rsidR="00E326BD" w:rsidRPr="00E326BD">
              <w:rPr>
                <w:rFonts w:asciiTheme="minorHAnsi" w:hAnsiTheme="minorHAnsi"/>
                <w:sz w:val="24"/>
                <w:szCs w:val="24"/>
              </w:rPr>
              <w:instrText xml:space="preserve"> HYPERLINK "http://syllabus.bos.nsw.edu.au/glossary/mat/equivalent-fractions/?ajax" \t "_blank" \o "Click for more information about 'equivalent fractions'" </w:instrText>
            </w:r>
            <w:r w:rsidR="00E326BD" w:rsidRPr="00E326BD">
              <w:rPr>
                <w:rFonts w:asciiTheme="minorHAnsi" w:hAnsiTheme="minorHAnsi"/>
                <w:sz w:val="24"/>
                <w:szCs w:val="24"/>
              </w:rPr>
              <w:fldChar w:fldCharType="separate"/>
            </w:r>
            <w:r w:rsidRPr="00E326BD">
              <w:rPr>
                <w:rFonts w:asciiTheme="minorHAnsi" w:hAnsiTheme="minorHAnsi"/>
                <w:b/>
                <w:color w:val="0000FF"/>
                <w:sz w:val="24"/>
                <w:szCs w:val="24"/>
                <w:u w:val="single"/>
              </w:rPr>
              <w:t>equivalent fractions</w:t>
            </w:r>
            <w:r w:rsidR="00E326BD" w:rsidRPr="00E326BD">
              <w:rPr>
                <w:rFonts w:asciiTheme="minorHAnsi" w:hAnsiTheme="minorHAnsi"/>
                <w:b/>
                <w:color w:val="0000FF"/>
                <w:sz w:val="24"/>
                <w:szCs w:val="24"/>
                <w:u w:val="single"/>
              </w:rPr>
              <w:fldChar w:fldCharType="end"/>
            </w:r>
            <w:r w:rsidRPr="00E326BD">
              <w:rPr>
                <w:rFonts w:asciiTheme="minorHAnsi" w:hAnsiTheme="minorHAnsi"/>
                <w:b/>
                <w:color w:val="000000"/>
                <w:sz w:val="24"/>
                <w:szCs w:val="24"/>
              </w:rPr>
              <w:t> used in contexts </w:t>
            </w:r>
            <w:r w:rsidRPr="00E326BD">
              <w:rPr>
                <w:rFonts w:asciiTheme="minorHAnsi" w:hAnsiTheme="minorHAnsi"/>
                <w:b/>
                <w:color w:val="838383"/>
                <w:sz w:val="24"/>
                <w:szCs w:val="24"/>
              </w:rPr>
              <w:t>(ACMNA077)</w:t>
            </w:r>
          </w:p>
          <w:p w14:paraId="61739B6C" w14:textId="3AE79B5F" w:rsidR="00246CA6" w:rsidRPr="00E326BD" w:rsidRDefault="00246CA6" w:rsidP="00246CA6">
            <w:pPr>
              <w:pStyle w:val="ListParagraph"/>
              <w:numPr>
                <w:ilvl w:val="0"/>
                <w:numId w:val="23"/>
              </w:numPr>
              <w:autoSpaceDE w:val="0"/>
              <w:autoSpaceDN w:val="0"/>
              <w:adjustRightInd w:val="0"/>
              <w:rPr>
                <w:rFonts w:asciiTheme="minorHAnsi" w:hAnsiTheme="minorHAnsi"/>
                <w:sz w:val="24"/>
                <w:szCs w:val="24"/>
              </w:rPr>
            </w:pPr>
            <w:proofErr w:type="gramStart"/>
            <w:r w:rsidRPr="00E326BD">
              <w:rPr>
                <w:rFonts w:asciiTheme="minorHAnsi" w:hAnsiTheme="minorHAnsi"/>
                <w:color w:val="000000"/>
                <w:sz w:val="24"/>
                <w:szCs w:val="24"/>
              </w:rPr>
              <w:t>model</w:t>
            </w:r>
            <w:proofErr w:type="gramEnd"/>
            <w:r w:rsidRPr="00E326BD">
              <w:rPr>
                <w:rFonts w:asciiTheme="minorHAnsi" w:hAnsiTheme="minorHAnsi"/>
                <w:color w:val="000000"/>
                <w:sz w:val="24"/>
                <w:szCs w:val="24"/>
              </w:rPr>
              <w:t>, compare and represent </w:t>
            </w:r>
            <w:r w:rsidR="00E326BD" w:rsidRPr="00E326BD">
              <w:rPr>
                <w:rFonts w:asciiTheme="minorHAnsi" w:hAnsiTheme="minorHAnsi"/>
                <w:sz w:val="24"/>
                <w:szCs w:val="24"/>
              </w:rPr>
              <w:fldChar w:fldCharType="begin"/>
            </w:r>
            <w:r w:rsidR="00E326BD" w:rsidRPr="00E326BD">
              <w:rPr>
                <w:rFonts w:asciiTheme="minorHAnsi" w:hAnsiTheme="minorHAnsi"/>
                <w:sz w:val="24"/>
                <w:szCs w:val="24"/>
              </w:rPr>
              <w:instrText xml:space="preserve"> HYPERLINK "http://syllabus.bos.nsw.edu.au/glossary/mat/fraction/?ajax" \t "_blank" \o "Click for more information about 'fractions'" </w:instrText>
            </w:r>
            <w:r w:rsidR="00E326BD" w:rsidRPr="00E326BD">
              <w:rPr>
                <w:rFonts w:asciiTheme="minorHAnsi" w:hAnsiTheme="minorHAnsi"/>
                <w:sz w:val="24"/>
                <w:szCs w:val="24"/>
              </w:rPr>
              <w:fldChar w:fldCharType="separate"/>
            </w:r>
            <w:r w:rsidRPr="00E326BD">
              <w:rPr>
                <w:rFonts w:asciiTheme="minorHAnsi" w:hAnsiTheme="minorHAnsi"/>
                <w:color w:val="0000FF"/>
                <w:sz w:val="24"/>
                <w:szCs w:val="24"/>
                <w:u w:val="single"/>
              </w:rPr>
              <w:t>fractions</w:t>
            </w:r>
            <w:r w:rsidR="00E326BD" w:rsidRPr="00E326BD">
              <w:rPr>
                <w:rFonts w:asciiTheme="minorHAnsi" w:hAnsiTheme="minorHAnsi"/>
                <w:color w:val="0000FF"/>
                <w:sz w:val="24"/>
                <w:szCs w:val="24"/>
                <w:u w:val="single"/>
              </w:rPr>
              <w:fldChar w:fldCharType="end"/>
            </w:r>
            <w:r w:rsidRPr="00E326BD">
              <w:rPr>
                <w:rFonts w:asciiTheme="minorHAnsi" w:hAnsiTheme="minorHAnsi"/>
                <w:color w:val="000000"/>
                <w:sz w:val="24"/>
                <w:szCs w:val="24"/>
              </w:rPr>
              <w:t> with </w:t>
            </w:r>
            <w:r w:rsidR="00E326BD" w:rsidRPr="00E326BD">
              <w:rPr>
                <w:rFonts w:asciiTheme="minorHAnsi" w:hAnsiTheme="minorHAnsi"/>
                <w:sz w:val="24"/>
                <w:szCs w:val="24"/>
              </w:rPr>
              <w:fldChar w:fldCharType="begin"/>
            </w:r>
            <w:r w:rsidR="00E326BD" w:rsidRPr="00E326BD">
              <w:rPr>
                <w:rFonts w:asciiTheme="minorHAnsi" w:hAnsiTheme="minorHAnsi"/>
                <w:sz w:val="24"/>
                <w:szCs w:val="24"/>
              </w:rPr>
              <w:instrText xml:space="preserve"> HYPERLINK "http://syllabus.bos.nsw.edu.au/glossary/mat/denominator/?ajax" \t "_blank" \o "Click for more information about 'denominators'" </w:instrText>
            </w:r>
            <w:r w:rsidR="00E326BD" w:rsidRPr="00E326BD">
              <w:rPr>
                <w:rFonts w:asciiTheme="minorHAnsi" w:hAnsiTheme="minorHAnsi"/>
                <w:sz w:val="24"/>
                <w:szCs w:val="24"/>
              </w:rPr>
              <w:fldChar w:fldCharType="separate"/>
            </w:r>
            <w:r w:rsidRPr="00E326BD">
              <w:rPr>
                <w:rFonts w:asciiTheme="minorHAnsi" w:hAnsiTheme="minorHAnsi"/>
                <w:color w:val="0000FF"/>
                <w:sz w:val="24"/>
                <w:szCs w:val="24"/>
                <w:u w:val="single"/>
              </w:rPr>
              <w:t>denominators</w:t>
            </w:r>
            <w:r w:rsidR="00E326BD" w:rsidRPr="00E326BD">
              <w:rPr>
                <w:rFonts w:asciiTheme="minorHAnsi" w:hAnsiTheme="minorHAnsi"/>
                <w:color w:val="0000FF"/>
                <w:sz w:val="24"/>
                <w:szCs w:val="24"/>
                <w:u w:val="single"/>
              </w:rPr>
              <w:fldChar w:fldCharType="end"/>
            </w:r>
            <w:r w:rsidRPr="00E326BD">
              <w:rPr>
                <w:rFonts w:asciiTheme="minorHAnsi" w:hAnsiTheme="minorHAnsi"/>
                <w:color w:val="000000"/>
                <w:sz w:val="24"/>
                <w:szCs w:val="24"/>
              </w:rPr>
              <w:t> of 2, 4 and 8; 3 and 6; and 5, 10 and 100</w:t>
            </w:r>
          </w:p>
        </w:tc>
      </w:tr>
      <w:tr w:rsidR="003F5FE9" w:rsidRPr="004A4DA4"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C96C87C" w14:textId="3EAA0422" w:rsidR="0005021C" w:rsidRPr="00E326BD" w:rsidRDefault="0005021C" w:rsidP="00E326BD">
            <w:pPr>
              <w:pStyle w:val="ListParagraph"/>
              <w:numPr>
                <w:ilvl w:val="0"/>
                <w:numId w:val="28"/>
              </w:numPr>
              <w:autoSpaceDE w:val="0"/>
              <w:autoSpaceDN w:val="0"/>
              <w:adjustRightInd w:val="0"/>
              <w:ind w:left="332"/>
              <w:rPr>
                <w:rFonts w:asciiTheme="minorHAnsi" w:hAnsiTheme="minorHAnsi"/>
                <w:sz w:val="24"/>
                <w:szCs w:val="24"/>
              </w:rPr>
            </w:pPr>
            <w:r w:rsidRPr="00E326BD">
              <w:rPr>
                <w:rFonts w:asciiTheme="minorHAnsi" w:hAnsiTheme="minorHAnsi"/>
                <w:sz w:val="24"/>
                <w:szCs w:val="24"/>
              </w:rPr>
              <w:t>Have students order fractions with the same denominator.</w:t>
            </w:r>
            <w:r w:rsidR="00CC3889" w:rsidRPr="00E326BD">
              <w:rPr>
                <w:rFonts w:asciiTheme="minorHAnsi" w:hAnsiTheme="minorHAnsi"/>
                <w:sz w:val="24"/>
                <w:szCs w:val="24"/>
              </w:rPr>
              <w:t xml:space="preserve"> </w:t>
            </w:r>
            <w:r w:rsidRPr="00E326BD">
              <w:rPr>
                <w:rFonts w:asciiTheme="minorHAnsi" w:hAnsiTheme="minorHAnsi"/>
                <w:sz w:val="24"/>
                <w:szCs w:val="24"/>
              </w:rPr>
              <w:t xml:space="preserve">Students match names of fractions to </w:t>
            </w:r>
            <w:proofErr w:type="gramStart"/>
            <w:r w:rsidRPr="00E326BD">
              <w:rPr>
                <w:rFonts w:asciiTheme="minorHAnsi" w:hAnsiTheme="minorHAnsi"/>
                <w:sz w:val="24"/>
                <w:szCs w:val="24"/>
              </w:rPr>
              <w:t>a  drawn</w:t>
            </w:r>
            <w:proofErr w:type="gramEnd"/>
            <w:r w:rsidRPr="00E326BD">
              <w:rPr>
                <w:rFonts w:asciiTheme="minorHAnsi" w:hAnsiTheme="minorHAnsi"/>
                <w:sz w:val="24"/>
                <w:szCs w:val="24"/>
              </w:rPr>
              <w:t xml:space="preserve"> diagram.</w:t>
            </w:r>
          </w:p>
          <w:p w14:paraId="29863BCD" w14:textId="77777777" w:rsidR="00E326BD" w:rsidRDefault="00CC3889" w:rsidP="00E326BD">
            <w:pPr>
              <w:pStyle w:val="Default"/>
              <w:numPr>
                <w:ilvl w:val="0"/>
                <w:numId w:val="28"/>
              </w:numPr>
              <w:ind w:left="332"/>
              <w:rPr>
                <w:rFonts w:asciiTheme="minorHAnsi" w:hAnsiTheme="minorHAnsi"/>
                <w:color w:val="FF0000"/>
              </w:rPr>
            </w:pPr>
            <w:r w:rsidRPr="00E326BD">
              <w:rPr>
                <w:rFonts w:asciiTheme="minorHAnsi" w:hAnsiTheme="minorHAnsi"/>
                <w:b/>
                <w:bCs/>
                <w:color w:val="FF0000"/>
              </w:rPr>
              <w:t xml:space="preserve">Pre Assessment </w:t>
            </w:r>
            <w:r w:rsidRPr="00E326BD">
              <w:rPr>
                <w:rFonts w:asciiTheme="minorHAnsi" w:hAnsiTheme="minorHAnsi"/>
                <w:color w:val="FF0000"/>
              </w:rPr>
              <w:t xml:space="preserve">  </w:t>
            </w:r>
          </w:p>
          <w:p w14:paraId="030743F9" w14:textId="2889A2E3" w:rsidR="00CC3889" w:rsidRPr="00E326BD" w:rsidRDefault="00CC3889" w:rsidP="00E326BD">
            <w:pPr>
              <w:pStyle w:val="Default"/>
              <w:ind w:left="332"/>
              <w:rPr>
                <w:rFonts w:asciiTheme="minorHAnsi" w:hAnsiTheme="minorHAnsi"/>
                <w:color w:val="FF0000"/>
              </w:rPr>
            </w:pPr>
            <w:r w:rsidRPr="00E326BD">
              <w:rPr>
                <w:rFonts w:asciiTheme="minorHAnsi" w:hAnsiTheme="minorHAnsi"/>
                <w:color w:val="FF0000"/>
              </w:rPr>
              <w:t xml:space="preserve">Using 8 connected </w:t>
            </w:r>
            <w:proofErr w:type="spellStart"/>
            <w:r w:rsidRPr="00E326BD">
              <w:rPr>
                <w:rFonts w:asciiTheme="minorHAnsi" w:hAnsiTheme="minorHAnsi"/>
                <w:color w:val="FF0000"/>
              </w:rPr>
              <w:t>unifix</w:t>
            </w:r>
            <w:proofErr w:type="spellEnd"/>
            <w:r w:rsidRPr="00E326BD">
              <w:rPr>
                <w:rFonts w:asciiTheme="minorHAnsi" w:hAnsiTheme="minorHAnsi"/>
                <w:color w:val="FF0000"/>
              </w:rPr>
              <w:t xml:space="preserve"> cubes can you split it into halves, quarters and eighths. How many different ways can you show the fraction </w:t>
            </w:r>
            <w:proofErr w:type="gramStart"/>
            <w:r w:rsidRPr="00E326BD">
              <w:rPr>
                <w:rFonts w:asciiTheme="minorHAnsi" w:hAnsiTheme="minorHAnsi"/>
                <w:color w:val="FF0000"/>
              </w:rPr>
              <w:t>xx ?</w:t>
            </w:r>
            <w:proofErr w:type="gramEnd"/>
            <w:r w:rsidRPr="00E326BD">
              <w:rPr>
                <w:rFonts w:asciiTheme="minorHAnsi" w:hAnsiTheme="minorHAnsi"/>
                <w:color w:val="FF0000"/>
              </w:rPr>
              <w:t xml:space="preserve"> </w:t>
            </w:r>
          </w:p>
          <w:p w14:paraId="48C74E0C" w14:textId="77777777" w:rsidR="00CC3889" w:rsidRPr="00E326BD" w:rsidRDefault="00CC3889" w:rsidP="00E326BD">
            <w:pPr>
              <w:pStyle w:val="Default"/>
              <w:ind w:left="332"/>
              <w:rPr>
                <w:rFonts w:asciiTheme="minorHAnsi" w:hAnsiTheme="minorHAnsi"/>
                <w:color w:val="FF0000"/>
              </w:rPr>
            </w:pPr>
            <w:r w:rsidRPr="00E326BD">
              <w:rPr>
                <w:rFonts w:asciiTheme="minorHAnsi" w:hAnsiTheme="minorHAnsi"/>
                <w:color w:val="FF0000"/>
              </w:rPr>
              <w:t xml:space="preserve">This assessment allows the students to show their understanding of fractions in a variety of ways. </w:t>
            </w:r>
          </w:p>
          <w:p w14:paraId="0CC9F641" w14:textId="59684BD6" w:rsidR="00CC3889" w:rsidRPr="00E326BD" w:rsidRDefault="00CC3889" w:rsidP="00E326BD">
            <w:pPr>
              <w:autoSpaceDE w:val="0"/>
              <w:autoSpaceDN w:val="0"/>
              <w:adjustRightInd w:val="0"/>
              <w:ind w:left="332"/>
              <w:rPr>
                <w:rFonts w:asciiTheme="minorHAnsi" w:hAnsiTheme="minorHAnsi"/>
                <w:sz w:val="24"/>
                <w:szCs w:val="24"/>
              </w:rPr>
            </w:pPr>
          </w:p>
        </w:tc>
      </w:tr>
      <w:tr w:rsidR="005A7343" w:rsidRPr="004A4DA4" w14:paraId="3AC2808E" w14:textId="77777777" w:rsidTr="00E326BD">
        <w:trPr>
          <w:trHeight w:hRule="exact" w:val="1536"/>
        </w:trPr>
        <w:tc>
          <w:tcPr>
            <w:tcW w:w="3085" w:type="dxa"/>
            <w:gridSpan w:val="2"/>
            <w:tcBorders>
              <w:top w:val="single" w:sz="4" w:space="0" w:color="auto"/>
              <w:right w:val="single" w:sz="4" w:space="0" w:color="auto"/>
            </w:tcBorders>
            <w:shd w:val="clear" w:color="auto" w:fill="FFFFCC"/>
          </w:tcPr>
          <w:p w14:paraId="76D71BE4" w14:textId="6A155C94"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7C01280" w14:textId="34249754" w:rsidR="00024241" w:rsidRPr="00E326BD" w:rsidRDefault="00024241" w:rsidP="00E326BD">
            <w:pPr>
              <w:pStyle w:val="ListParagraph"/>
              <w:numPr>
                <w:ilvl w:val="0"/>
                <w:numId w:val="29"/>
              </w:numPr>
              <w:autoSpaceDE w:val="0"/>
              <w:autoSpaceDN w:val="0"/>
              <w:adjustRightInd w:val="0"/>
              <w:ind w:left="332"/>
              <w:rPr>
                <w:rStyle w:val="Strong"/>
                <w:rFonts w:asciiTheme="minorHAnsi" w:hAnsiTheme="minorHAnsi"/>
                <w:color w:val="3E3E40"/>
                <w:sz w:val="24"/>
                <w:szCs w:val="24"/>
              </w:rPr>
            </w:pPr>
            <w:r w:rsidRPr="00E326BD">
              <w:rPr>
                <w:rStyle w:val="Strong"/>
                <w:rFonts w:asciiTheme="minorHAnsi" w:hAnsiTheme="minorHAnsi"/>
                <w:color w:val="3E3E40"/>
                <w:sz w:val="24"/>
                <w:szCs w:val="24"/>
              </w:rPr>
              <w:t xml:space="preserve">IWB activity </w:t>
            </w:r>
            <w:hyperlink r:id="rId7" w:history="1">
              <w:r w:rsidRPr="00E326BD">
                <w:rPr>
                  <w:rStyle w:val="Hyperlink"/>
                  <w:rFonts w:asciiTheme="minorHAnsi" w:hAnsiTheme="minorHAnsi"/>
                  <w:sz w:val="24"/>
                  <w:szCs w:val="24"/>
                </w:rPr>
                <w:t>www.studyladder.com.au</w:t>
              </w:r>
            </w:hyperlink>
          </w:p>
          <w:p w14:paraId="6F676DF7" w14:textId="77777777" w:rsidR="00CC3889" w:rsidRPr="00E326BD" w:rsidRDefault="001018AE" w:rsidP="00E326BD">
            <w:pPr>
              <w:pStyle w:val="ListParagraph"/>
              <w:numPr>
                <w:ilvl w:val="0"/>
                <w:numId w:val="29"/>
              </w:numPr>
              <w:autoSpaceDE w:val="0"/>
              <w:autoSpaceDN w:val="0"/>
              <w:adjustRightInd w:val="0"/>
              <w:ind w:left="332"/>
              <w:rPr>
                <w:rStyle w:val="Strong"/>
                <w:rFonts w:asciiTheme="minorHAnsi" w:hAnsiTheme="minorHAnsi"/>
                <w:color w:val="3E3E40"/>
                <w:sz w:val="24"/>
                <w:szCs w:val="24"/>
              </w:rPr>
            </w:pPr>
            <w:r w:rsidRPr="00E326BD">
              <w:rPr>
                <w:rStyle w:val="Strong"/>
                <w:rFonts w:asciiTheme="minorHAnsi" w:hAnsiTheme="minorHAnsi"/>
                <w:color w:val="3E3E40"/>
                <w:sz w:val="24"/>
                <w:szCs w:val="24"/>
              </w:rPr>
              <w:t>Modelling equivalent fractions</w:t>
            </w:r>
          </w:p>
          <w:p w14:paraId="49D70043" w14:textId="77777777" w:rsidR="00E326BD" w:rsidRDefault="00CC3889" w:rsidP="00E326BD">
            <w:pPr>
              <w:pStyle w:val="Default"/>
              <w:numPr>
                <w:ilvl w:val="0"/>
                <w:numId w:val="29"/>
              </w:numPr>
              <w:ind w:left="332"/>
              <w:rPr>
                <w:rFonts w:asciiTheme="minorHAnsi" w:hAnsiTheme="minorHAnsi"/>
              </w:rPr>
            </w:pPr>
            <w:r w:rsidRPr="00E326BD">
              <w:rPr>
                <w:rFonts w:asciiTheme="minorHAnsi" w:hAnsiTheme="minorHAnsi"/>
                <w:b/>
                <w:bCs/>
              </w:rPr>
              <w:t xml:space="preserve">Make 10    </w:t>
            </w:r>
            <w:r w:rsidRPr="00E326BD">
              <w:rPr>
                <w:rFonts w:asciiTheme="minorHAnsi" w:hAnsiTheme="minorHAnsi"/>
              </w:rPr>
              <w:t xml:space="preserve">Provide students with scoring sheets and the teacher require one die, 1-6 or 0-9. </w:t>
            </w:r>
          </w:p>
          <w:p w14:paraId="0C67B1C2" w14:textId="77777777" w:rsidR="00E326BD" w:rsidRDefault="00CC3889" w:rsidP="00E326BD">
            <w:pPr>
              <w:pStyle w:val="Default"/>
              <w:ind w:left="332"/>
              <w:rPr>
                <w:rFonts w:asciiTheme="minorHAnsi" w:hAnsiTheme="minorHAnsi"/>
              </w:rPr>
            </w:pPr>
            <w:r w:rsidRPr="00E326BD">
              <w:rPr>
                <w:rFonts w:asciiTheme="minorHAnsi" w:hAnsiTheme="minorHAnsi"/>
              </w:rPr>
              <w:t xml:space="preserve">1. The aim is to score ten or as close to it as possible without “busting” (going past ten). </w:t>
            </w:r>
          </w:p>
          <w:p w14:paraId="57455AA2" w14:textId="011B173A" w:rsidR="00CC3889" w:rsidRPr="00E326BD" w:rsidRDefault="00CC3889" w:rsidP="00E326BD">
            <w:pPr>
              <w:pStyle w:val="Default"/>
              <w:ind w:left="332"/>
              <w:rPr>
                <w:rFonts w:asciiTheme="minorHAnsi" w:hAnsiTheme="minorHAnsi"/>
              </w:rPr>
            </w:pPr>
            <w:r w:rsidRPr="00E326BD">
              <w:rPr>
                <w:rFonts w:asciiTheme="minorHAnsi" w:hAnsiTheme="minorHAnsi"/>
              </w:rPr>
              <w:t>2. The teacher rolls the die and announces the number. The students may choose to</w:t>
            </w:r>
            <w:r w:rsidR="00E326BD">
              <w:rPr>
                <w:rFonts w:asciiTheme="minorHAnsi" w:hAnsiTheme="minorHAnsi"/>
              </w:rPr>
              <w:t xml:space="preserve"> divide</w:t>
            </w:r>
            <w:r w:rsidRPr="00E326BD">
              <w:rPr>
                <w:rFonts w:asciiTheme="minorHAnsi" w:hAnsiTheme="minorHAnsi"/>
              </w:rPr>
              <w:t xml:space="preserve"> </w:t>
            </w:r>
          </w:p>
          <w:p w14:paraId="742A5B45" w14:textId="0BC7146E" w:rsidR="005A7343" w:rsidRPr="00E326BD" w:rsidRDefault="005A7343" w:rsidP="00E326BD">
            <w:pPr>
              <w:autoSpaceDE w:val="0"/>
              <w:autoSpaceDN w:val="0"/>
              <w:adjustRightInd w:val="0"/>
              <w:ind w:left="332"/>
              <w:rPr>
                <w:rStyle w:val="Strong"/>
                <w:rFonts w:asciiTheme="minorHAnsi" w:hAnsiTheme="minorHAnsi"/>
                <w:color w:val="3E3E40"/>
                <w:sz w:val="24"/>
                <w:szCs w:val="24"/>
              </w:rPr>
            </w:pPr>
          </w:p>
          <w:p w14:paraId="06EC0357" w14:textId="77777777" w:rsidR="00867AF8" w:rsidRPr="00E326BD" w:rsidRDefault="00867AF8" w:rsidP="00E326BD">
            <w:pPr>
              <w:pStyle w:val="Default"/>
              <w:ind w:left="332"/>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6881"/>
            </w:tblGrid>
            <w:tr w:rsidR="00867AF8" w:rsidRPr="00E326BD" w14:paraId="2E480EF6" w14:textId="77777777">
              <w:trPr>
                <w:trHeight w:val="437"/>
              </w:trPr>
              <w:tc>
                <w:tcPr>
                  <w:tcW w:w="6881" w:type="dxa"/>
                </w:tcPr>
                <w:p w14:paraId="2748C8B2" w14:textId="29BFF2AB" w:rsidR="00867AF8" w:rsidRPr="00E326BD" w:rsidRDefault="00867AF8" w:rsidP="00E326BD">
                  <w:pPr>
                    <w:pStyle w:val="Default"/>
                    <w:ind w:left="332"/>
                    <w:rPr>
                      <w:rFonts w:asciiTheme="minorHAnsi" w:hAnsiTheme="minorHAnsi"/>
                    </w:rPr>
                  </w:pPr>
                </w:p>
              </w:tc>
            </w:tr>
          </w:tbl>
          <w:p w14:paraId="3555E1C1" w14:textId="161B4228" w:rsidR="00867AF8" w:rsidRPr="00E326BD" w:rsidRDefault="00867AF8" w:rsidP="00E326BD">
            <w:pPr>
              <w:autoSpaceDE w:val="0"/>
              <w:autoSpaceDN w:val="0"/>
              <w:adjustRightInd w:val="0"/>
              <w:ind w:left="332"/>
              <w:rPr>
                <w:rFonts w:asciiTheme="minorHAnsi" w:hAnsiTheme="minorHAnsi"/>
                <w:sz w:val="24"/>
                <w:szCs w:val="24"/>
              </w:rPr>
            </w:pPr>
          </w:p>
        </w:tc>
      </w:tr>
      <w:tr w:rsidR="005A7343" w:rsidRPr="004A4DA4" w14:paraId="23467F1E" w14:textId="77777777" w:rsidTr="00CB39EB">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7395A2E" w14:textId="5FF1699F" w:rsidR="0004189F" w:rsidRPr="00E326BD" w:rsidRDefault="00024241" w:rsidP="00E326BD">
            <w:pPr>
              <w:pStyle w:val="Heading2"/>
              <w:numPr>
                <w:ilvl w:val="0"/>
                <w:numId w:val="30"/>
              </w:numPr>
              <w:ind w:left="332"/>
              <w:rPr>
                <w:rFonts w:asciiTheme="minorHAnsi" w:hAnsiTheme="minorHAnsi"/>
                <w:b w:val="0"/>
                <w:szCs w:val="24"/>
              </w:rPr>
            </w:pPr>
            <w:r w:rsidRPr="00E326BD">
              <w:rPr>
                <w:rFonts w:asciiTheme="minorHAnsi" w:hAnsiTheme="minorHAnsi"/>
                <w:b w:val="0"/>
                <w:szCs w:val="24"/>
              </w:rPr>
              <w:t xml:space="preserve">When </w:t>
            </w:r>
            <w:r w:rsidR="00260C76" w:rsidRPr="00E326BD">
              <w:rPr>
                <w:rFonts w:asciiTheme="minorHAnsi" w:hAnsiTheme="minorHAnsi"/>
                <w:b w:val="0"/>
                <w:szCs w:val="24"/>
              </w:rPr>
              <w:t>cooking a dumpling for Chinese N</w:t>
            </w:r>
            <w:r w:rsidRPr="00E326BD">
              <w:rPr>
                <w:rFonts w:asciiTheme="minorHAnsi" w:hAnsiTheme="minorHAnsi"/>
                <w:b w:val="0"/>
                <w:szCs w:val="24"/>
              </w:rPr>
              <w:t>ew Year, Kim</w:t>
            </w:r>
            <w:r w:rsidR="0004189F" w:rsidRPr="00E326BD">
              <w:rPr>
                <w:rFonts w:asciiTheme="minorHAnsi" w:hAnsiTheme="minorHAnsi"/>
                <w:b w:val="0"/>
                <w:szCs w:val="24"/>
              </w:rPr>
              <w:t xml:space="preserve"> needed to add 6/8 cup of milk. The measuring cup he was using only showed quarters. </w:t>
            </w:r>
          </w:p>
          <w:p w14:paraId="7971F164" w14:textId="6E459EA1" w:rsidR="005A7343" w:rsidRPr="00E326BD" w:rsidRDefault="0004189F" w:rsidP="00E326BD">
            <w:pPr>
              <w:pStyle w:val="Heading2"/>
              <w:numPr>
                <w:ilvl w:val="0"/>
                <w:numId w:val="30"/>
              </w:numPr>
              <w:ind w:left="332"/>
              <w:rPr>
                <w:rFonts w:asciiTheme="minorHAnsi" w:hAnsiTheme="minorHAnsi"/>
                <w:szCs w:val="24"/>
              </w:rPr>
            </w:pPr>
            <w:r w:rsidRPr="00E326BD">
              <w:rPr>
                <w:rFonts w:asciiTheme="minorHAnsi" w:hAnsiTheme="minorHAnsi"/>
                <w:b w:val="0"/>
                <w:szCs w:val="24"/>
              </w:rPr>
              <w:t>How many quarters   of a cup of milk should he add?</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024241">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E326BD" w:rsidRDefault="00081A4D" w:rsidP="00081A4D">
            <w:pPr>
              <w:jc w:val="center"/>
              <w:rPr>
                <w:rFonts w:asciiTheme="minorHAnsi" w:hAnsiTheme="minorHAnsi"/>
                <w:b/>
                <w:sz w:val="24"/>
                <w:szCs w:val="24"/>
              </w:rPr>
            </w:pPr>
            <w:r w:rsidRPr="00E326BD">
              <w:rPr>
                <w:rFonts w:asciiTheme="minorHAnsi" w:eastAsiaTheme="minorHAnsi" w:hAnsiTheme="minorHAnsi" w:cs="Verdana"/>
                <w:b/>
                <w:sz w:val="24"/>
                <w:szCs w:val="24"/>
              </w:rPr>
              <w:t>INTELLECTUAL</w:t>
            </w:r>
            <w:r w:rsidRPr="00E326BD">
              <w:rPr>
                <w:rFonts w:asciiTheme="minorHAnsi" w:eastAsiaTheme="minorHAnsi" w:hAnsiTheme="minorHAnsi" w:cs="Verdana"/>
                <w:b/>
                <w:spacing w:val="-11"/>
                <w:sz w:val="24"/>
                <w:szCs w:val="24"/>
              </w:rPr>
              <w:t xml:space="preserve"> </w:t>
            </w:r>
            <w:r w:rsidRPr="00E326B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E326BD" w:rsidRDefault="00081A4D" w:rsidP="00081A4D">
            <w:pPr>
              <w:jc w:val="center"/>
              <w:rPr>
                <w:rFonts w:asciiTheme="minorHAnsi" w:hAnsiTheme="minorHAnsi"/>
                <w:b/>
                <w:sz w:val="24"/>
                <w:szCs w:val="24"/>
              </w:rPr>
            </w:pPr>
            <w:r w:rsidRPr="00E326BD">
              <w:rPr>
                <w:rFonts w:asciiTheme="minorHAnsi" w:eastAsiaTheme="minorHAnsi" w:hAnsiTheme="minorHAnsi" w:cs="Verdana"/>
                <w:b/>
                <w:sz w:val="24"/>
                <w:szCs w:val="24"/>
              </w:rPr>
              <w:t>QUALITY LEARNING</w:t>
            </w:r>
            <w:r w:rsidRPr="00E326BD">
              <w:rPr>
                <w:rFonts w:asciiTheme="minorHAnsi" w:eastAsiaTheme="minorHAnsi" w:hAnsiTheme="minorHAnsi" w:cs="Verdana"/>
                <w:b/>
                <w:spacing w:val="-9"/>
                <w:sz w:val="24"/>
                <w:szCs w:val="24"/>
              </w:rPr>
              <w:t xml:space="preserve"> </w:t>
            </w:r>
            <w:r w:rsidRPr="00E326BD">
              <w:rPr>
                <w:rFonts w:asciiTheme="minorHAnsi" w:eastAsiaTheme="minorHAnsi" w:hAnsiTheme="minorHAnsi" w:cs="Verdana"/>
                <w:b/>
                <w:sz w:val="24"/>
                <w:szCs w:val="24"/>
              </w:rPr>
              <w:t>E</w:t>
            </w:r>
            <w:r w:rsidRPr="00E326BD">
              <w:rPr>
                <w:rFonts w:asciiTheme="minorHAnsi" w:eastAsiaTheme="minorHAnsi" w:hAnsiTheme="minorHAnsi" w:cs="Verdana"/>
                <w:b/>
                <w:spacing w:val="-2"/>
                <w:sz w:val="24"/>
                <w:szCs w:val="24"/>
              </w:rPr>
              <w:t>N</w:t>
            </w:r>
            <w:r w:rsidRPr="00E326B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E326BD" w:rsidRDefault="00081A4D" w:rsidP="00081A4D">
            <w:pPr>
              <w:jc w:val="center"/>
              <w:rPr>
                <w:rFonts w:asciiTheme="minorHAnsi" w:hAnsiTheme="minorHAnsi"/>
                <w:b/>
                <w:sz w:val="24"/>
                <w:szCs w:val="24"/>
              </w:rPr>
            </w:pPr>
            <w:r w:rsidRPr="00E326B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E326B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E326BD">
              <w:rPr>
                <w:rFonts w:asciiTheme="minorHAnsi" w:eastAsiaTheme="minorHAnsi" w:hAnsiTheme="minorHAnsi" w:cs="Verdana"/>
                <w:color w:val="231F20"/>
                <w:sz w:val="24"/>
                <w:szCs w:val="24"/>
              </w:rPr>
              <w:t>Deep</w:t>
            </w:r>
            <w:r w:rsidRPr="00E326BD">
              <w:rPr>
                <w:rFonts w:asciiTheme="minorHAnsi" w:eastAsiaTheme="minorHAnsi" w:hAnsiTheme="minorHAnsi" w:cs="Verdana"/>
                <w:color w:val="231F20"/>
                <w:spacing w:val="-5"/>
                <w:sz w:val="24"/>
                <w:szCs w:val="24"/>
              </w:rPr>
              <w:t xml:space="preserve"> </w:t>
            </w:r>
            <w:r w:rsidRPr="00E326BD">
              <w:rPr>
                <w:rFonts w:asciiTheme="minorHAnsi" w:eastAsiaTheme="minorHAnsi" w:hAnsiTheme="minorHAnsi" w:cs="Verdana"/>
                <w:color w:val="231F20"/>
                <w:sz w:val="24"/>
                <w:szCs w:val="24"/>
              </w:rPr>
              <w:t>knowledge</w:t>
            </w:r>
            <w:r w:rsidRPr="00E326BD">
              <w:rPr>
                <w:rFonts w:asciiTheme="minorHAnsi" w:eastAsiaTheme="minorHAnsi" w:hAnsiTheme="minorHAnsi" w:cs="Verdana"/>
                <w:color w:val="231F20"/>
                <w:spacing w:val="-11"/>
                <w:sz w:val="24"/>
                <w:szCs w:val="24"/>
              </w:rPr>
              <w:t xml:space="preserve"> </w:t>
            </w:r>
          </w:p>
          <w:p w14:paraId="0EDFE37C" w14:textId="77777777"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E326BD">
              <w:rPr>
                <w:rFonts w:asciiTheme="minorHAnsi" w:eastAsiaTheme="minorHAnsi" w:hAnsiTheme="minorHAnsi" w:cs="Verdana"/>
                <w:color w:val="231F20"/>
                <w:sz w:val="24"/>
                <w:szCs w:val="24"/>
              </w:rPr>
              <w:t>Deep</w:t>
            </w:r>
            <w:r w:rsidRPr="00E326BD">
              <w:rPr>
                <w:rFonts w:asciiTheme="minorHAnsi" w:eastAsiaTheme="minorHAnsi" w:hAnsiTheme="minorHAnsi" w:cs="Verdana"/>
                <w:color w:val="231F20"/>
                <w:spacing w:val="-5"/>
                <w:sz w:val="24"/>
                <w:szCs w:val="24"/>
              </w:rPr>
              <w:t xml:space="preserve"> </w:t>
            </w:r>
            <w:r w:rsidRPr="00E326BD">
              <w:rPr>
                <w:rFonts w:asciiTheme="minorHAnsi" w:eastAsiaTheme="minorHAnsi" w:hAnsiTheme="minorHAnsi" w:cs="Verdana"/>
                <w:color w:val="231F20"/>
                <w:sz w:val="24"/>
                <w:szCs w:val="24"/>
              </w:rPr>
              <w:t>understanding</w:t>
            </w:r>
          </w:p>
          <w:p w14:paraId="35C0D439" w14:textId="647BFD09" w:rsidR="00081A4D" w:rsidRPr="00E326BD" w:rsidRDefault="00081A4D" w:rsidP="00024241">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E326BD">
              <w:rPr>
                <w:rFonts w:asciiTheme="minorHAnsi" w:eastAsiaTheme="minorHAnsi" w:hAnsiTheme="minorHAnsi" w:cs="Verdana"/>
                <w:color w:val="231F20"/>
                <w:sz w:val="24"/>
                <w:szCs w:val="24"/>
              </w:rPr>
              <w:t>Problematic</w:t>
            </w:r>
            <w:r w:rsidRPr="00E326BD">
              <w:rPr>
                <w:rFonts w:asciiTheme="minorHAnsi" w:eastAsiaTheme="minorHAnsi" w:hAnsiTheme="minorHAnsi" w:cs="Verdana"/>
                <w:color w:val="231F20"/>
                <w:spacing w:val="-12"/>
                <w:sz w:val="24"/>
                <w:szCs w:val="24"/>
              </w:rPr>
              <w:t xml:space="preserve"> </w:t>
            </w:r>
            <w:r w:rsidRPr="00E326BD">
              <w:rPr>
                <w:rFonts w:asciiTheme="minorHAnsi" w:eastAsiaTheme="minorHAnsi" w:hAnsiTheme="minorHAnsi" w:cs="Verdana"/>
                <w:color w:val="231F20"/>
                <w:sz w:val="24"/>
                <w:szCs w:val="24"/>
              </w:rPr>
              <w:t>knowledge</w:t>
            </w:r>
          </w:p>
          <w:p w14:paraId="72D2C3B7" w14:textId="36255E57"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E326BD">
              <w:rPr>
                <w:rFonts w:asciiTheme="minorHAnsi" w:eastAsiaTheme="minorHAnsi" w:hAnsiTheme="minorHAnsi" w:cs="Verdana"/>
                <w:color w:val="231F20"/>
                <w:sz w:val="24"/>
                <w:szCs w:val="24"/>
              </w:rPr>
              <w:t>Highe</w:t>
            </w:r>
            <w:r w:rsidRPr="00E326BD">
              <w:rPr>
                <w:rFonts w:asciiTheme="minorHAnsi" w:eastAsiaTheme="minorHAnsi" w:hAnsiTheme="minorHAnsi" w:cs="Verdana"/>
                <w:color w:val="231F20"/>
                <w:spacing w:val="-2"/>
                <w:sz w:val="24"/>
                <w:szCs w:val="24"/>
              </w:rPr>
              <w:t>r</w:t>
            </w:r>
            <w:r w:rsidRPr="00E326BD">
              <w:rPr>
                <w:rFonts w:asciiTheme="minorHAnsi" w:eastAsiaTheme="minorHAnsi" w:hAnsiTheme="minorHAnsi" w:cs="Verdana"/>
                <w:color w:val="231F20"/>
                <w:sz w:val="24"/>
                <w:szCs w:val="24"/>
              </w:rPr>
              <w:t>-order</w:t>
            </w:r>
            <w:r w:rsidRPr="00E326BD">
              <w:rPr>
                <w:rFonts w:asciiTheme="minorHAnsi" w:eastAsiaTheme="minorHAnsi" w:hAnsiTheme="minorHAnsi" w:cs="Verdana"/>
                <w:color w:val="231F20"/>
                <w:spacing w:val="-6"/>
                <w:sz w:val="24"/>
                <w:szCs w:val="24"/>
              </w:rPr>
              <w:t xml:space="preserve"> </w:t>
            </w:r>
            <w:r w:rsidRPr="00E326BD">
              <w:rPr>
                <w:rFonts w:asciiTheme="minorHAnsi" w:eastAsiaTheme="minorHAnsi" w:hAnsiTheme="minorHAnsi" w:cs="Verdana"/>
                <w:color w:val="231F20"/>
                <w:sz w:val="24"/>
                <w:szCs w:val="24"/>
              </w:rPr>
              <w:t>thinking</w:t>
            </w:r>
          </w:p>
          <w:p w14:paraId="1E10833E" w14:textId="6A25004B"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E326BD">
              <w:rPr>
                <w:rFonts w:asciiTheme="minorHAnsi" w:eastAsiaTheme="minorHAnsi" w:hAnsiTheme="minorHAnsi" w:cs="Verdana"/>
                <w:color w:val="231F20"/>
                <w:sz w:val="24"/>
                <w:szCs w:val="24"/>
              </w:rPr>
              <w:t>Metalanguage</w:t>
            </w:r>
          </w:p>
          <w:p w14:paraId="782DA745" w14:textId="6923B305" w:rsidR="00081A4D" w:rsidRPr="00E326BD" w:rsidRDefault="00081A4D" w:rsidP="00081A4D">
            <w:pPr>
              <w:pStyle w:val="ListParagraph"/>
              <w:numPr>
                <w:ilvl w:val="0"/>
                <w:numId w:val="18"/>
              </w:numPr>
              <w:ind w:left="459" w:hanging="426"/>
              <w:rPr>
                <w:rFonts w:asciiTheme="minorHAnsi" w:hAnsiTheme="minorHAnsi"/>
                <w:sz w:val="24"/>
                <w:szCs w:val="24"/>
              </w:rPr>
            </w:pPr>
            <w:r w:rsidRPr="00E326BD">
              <w:rPr>
                <w:rFonts w:asciiTheme="minorHAnsi" w:eastAsiaTheme="minorHAnsi" w:hAnsiTheme="minorHAnsi" w:cs="Verdana"/>
                <w:color w:val="231F20"/>
                <w:sz w:val="24"/>
                <w:szCs w:val="24"/>
              </w:rPr>
              <w:t>Substanti</w:t>
            </w:r>
            <w:r w:rsidRPr="00E326BD">
              <w:rPr>
                <w:rFonts w:asciiTheme="minorHAnsi" w:eastAsiaTheme="minorHAnsi" w:hAnsiTheme="minorHAnsi" w:cs="Verdana"/>
                <w:color w:val="231F20"/>
                <w:spacing w:val="-2"/>
                <w:sz w:val="24"/>
                <w:szCs w:val="24"/>
              </w:rPr>
              <w:t>v</w:t>
            </w:r>
            <w:r w:rsidRPr="00E326BD">
              <w:rPr>
                <w:rFonts w:asciiTheme="minorHAnsi" w:eastAsiaTheme="minorHAnsi" w:hAnsiTheme="minorHAnsi" w:cs="Verdana"/>
                <w:color w:val="231F20"/>
                <w:sz w:val="24"/>
                <w:szCs w:val="24"/>
              </w:rPr>
              <w:t>e</w:t>
            </w:r>
            <w:r w:rsidRPr="00E326BD">
              <w:rPr>
                <w:rFonts w:asciiTheme="minorHAnsi" w:eastAsiaTheme="minorHAnsi" w:hAnsiTheme="minorHAnsi" w:cs="Verdana"/>
                <w:color w:val="231F20"/>
                <w:spacing w:val="-26"/>
                <w:sz w:val="24"/>
                <w:szCs w:val="24"/>
              </w:rPr>
              <w:t xml:space="preserve"> </w:t>
            </w:r>
            <w:r w:rsidRPr="00E326B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Explicit quality criteria</w:t>
            </w:r>
          </w:p>
          <w:p w14:paraId="5B3B4AF1" w14:textId="77777777"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Engagement</w:t>
            </w:r>
          </w:p>
          <w:p w14:paraId="5CD2ED9A" w14:textId="77777777"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High expectations</w:t>
            </w:r>
          </w:p>
          <w:p w14:paraId="3E8FE9ED" w14:textId="77777777"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Social support</w:t>
            </w:r>
          </w:p>
          <w:p w14:paraId="5F7F3841" w14:textId="77777777" w:rsidR="00081A4D" w:rsidRPr="00E326BD" w:rsidRDefault="00081A4D" w:rsidP="000242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Students’ self-regulation</w:t>
            </w:r>
          </w:p>
          <w:p w14:paraId="0A76EC8B" w14:textId="7D007AE9" w:rsidR="00081A4D" w:rsidRPr="00E326BD" w:rsidRDefault="00081A4D" w:rsidP="00024241">
            <w:pPr>
              <w:pStyle w:val="ListParagraph"/>
              <w:autoSpaceDE w:val="0"/>
              <w:autoSpaceDN w:val="0"/>
              <w:adjustRightInd w:val="0"/>
              <w:spacing w:before="83"/>
              <w:ind w:left="459" w:right="508"/>
              <w:rPr>
                <w:rFonts w:asciiTheme="minorHAnsi" w:hAnsiTheme="minorHAnsi"/>
                <w:sz w:val="24"/>
                <w:szCs w:val="24"/>
              </w:rPr>
            </w:pPr>
            <w:r w:rsidRPr="00E326B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Background knowledge</w:t>
            </w:r>
          </w:p>
          <w:p w14:paraId="46F5603C" w14:textId="666F200F"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Cultural knowledge</w:t>
            </w:r>
          </w:p>
          <w:p w14:paraId="2EBA778F" w14:textId="502DD1CA" w:rsidR="00081A4D" w:rsidRPr="00E326BD" w:rsidRDefault="00081A4D" w:rsidP="000242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Knowledge integration</w:t>
            </w:r>
          </w:p>
          <w:p w14:paraId="30BBCD6F" w14:textId="08D61345"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 xml:space="preserve">Inclusivity </w:t>
            </w:r>
          </w:p>
          <w:p w14:paraId="167840E5" w14:textId="2FC4F46A" w:rsidR="00081A4D" w:rsidRPr="00E326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E326BD">
              <w:rPr>
                <w:rFonts w:asciiTheme="minorHAnsi" w:eastAsiaTheme="minorHAnsi" w:hAnsiTheme="minorHAnsi" w:cs="Verdana"/>
                <w:color w:val="231F20"/>
                <w:sz w:val="24"/>
                <w:szCs w:val="24"/>
              </w:rPr>
              <w:t>Connectedness</w:t>
            </w:r>
          </w:p>
          <w:p w14:paraId="0F5D4852" w14:textId="2EA11DEE" w:rsidR="00081A4D" w:rsidRPr="00E326BD" w:rsidRDefault="00081A4D" w:rsidP="00024241">
            <w:pPr>
              <w:pStyle w:val="ListParagraph"/>
              <w:autoSpaceDE w:val="0"/>
              <w:autoSpaceDN w:val="0"/>
              <w:adjustRightInd w:val="0"/>
              <w:spacing w:before="83"/>
              <w:ind w:left="459" w:right="508"/>
              <w:rPr>
                <w:rFonts w:asciiTheme="minorHAnsi" w:hAnsiTheme="minorHAnsi"/>
                <w:sz w:val="24"/>
                <w:szCs w:val="24"/>
              </w:rPr>
            </w:pPr>
            <w:r w:rsidRPr="00E326BD">
              <w:rPr>
                <w:rFonts w:asciiTheme="minorHAnsi" w:eastAsiaTheme="minorHAnsi" w:hAnsiTheme="minorHAnsi" w:cs="Verdana"/>
                <w:color w:val="231F20"/>
                <w:sz w:val="24"/>
                <w:szCs w:val="24"/>
              </w:rPr>
              <w:t>Narrative</w:t>
            </w:r>
          </w:p>
        </w:tc>
      </w:tr>
      <w:tr w:rsidR="00081A4D" w:rsidRPr="004A4DA4"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052D6817" w14:textId="05D40096" w:rsidR="00E326BD" w:rsidRDefault="00024241" w:rsidP="00C07D52">
            <w:pPr>
              <w:ind w:left="720" w:hanging="720"/>
              <w:rPr>
                <w:rFonts w:asciiTheme="minorHAnsi" w:hAnsiTheme="minorHAnsi"/>
                <w:sz w:val="24"/>
                <w:szCs w:val="24"/>
                <w:lang w:val="en"/>
              </w:rPr>
            </w:pPr>
            <w:r w:rsidRPr="00E326BD">
              <w:rPr>
                <w:rFonts w:asciiTheme="minorHAnsi" w:hAnsiTheme="minorHAnsi"/>
                <w:sz w:val="24"/>
                <w:szCs w:val="24"/>
              </w:rPr>
              <w:t xml:space="preserve">IWB   </w:t>
            </w:r>
            <w:r w:rsidR="00E326BD">
              <w:rPr>
                <w:rFonts w:asciiTheme="minorHAnsi" w:hAnsiTheme="minorHAnsi"/>
                <w:sz w:val="24"/>
                <w:szCs w:val="24"/>
              </w:rPr>
              <w:t xml:space="preserve">                                                    </w:t>
            </w:r>
            <w:r w:rsidRPr="00E326BD">
              <w:rPr>
                <w:rFonts w:asciiTheme="minorHAnsi" w:hAnsiTheme="minorHAnsi"/>
                <w:sz w:val="24"/>
                <w:szCs w:val="24"/>
                <w:lang w:val="en"/>
              </w:rPr>
              <w:t>a paper st</w:t>
            </w:r>
            <w:r w:rsidR="00E326BD">
              <w:rPr>
                <w:rFonts w:asciiTheme="minorHAnsi" w:hAnsiTheme="minorHAnsi"/>
                <w:sz w:val="24"/>
                <w:szCs w:val="24"/>
                <w:lang w:val="en"/>
              </w:rPr>
              <w:t>reamer approximately 90 cm long</w:t>
            </w:r>
            <w:r w:rsidRPr="00E326BD">
              <w:rPr>
                <w:rFonts w:asciiTheme="minorHAnsi" w:hAnsiTheme="minorHAnsi"/>
                <w:sz w:val="24"/>
                <w:szCs w:val="24"/>
                <w:lang w:val="en"/>
              </w:rPr>
              <w:t xml:space="preserve"> </w:t>
            </w:r>
          </w:p>
          <w:p w14:paraId="5BA6B4E7" w14:textId="312733F7" w:rsidR="00081A4D" w:rsidRPr="00E326BD" w:rsidRDefault="00E326BD" w:rsidP="00C07D52">
            <w:pPr>
              <w:ind w:left="720" w:hanging="720"/>
              <w:rPr>
                <w:rFonts w:asciiTheme="minorHAnsi" w:hAnsiTheme="minorHAnsi"/>
                <w:sz w:val="24"/>
                <w:szCs w:val="24"/>
                <w:lang w:val="en"/>
              </w:rPr>
            </w:pPr>
            <w:r w:rsidRPr="00E326BD">
              <w:rPr>
                <w:rFonts w:asciiTheme="minorHAnsi" w:hAnsiTheme="minorHAnsi"/>
                <w:sz w:val="24"/>
                <w:szCs w:val="24"/>
                <w:lang w:val="en"/>
              </w:rPr>
              <w:t xml:space="preserve">stapler for each group </w:t>
            </w:r>
            <w:r>
              <w:rPr>
                <w:rFonts w:asciiTheme="minorHAnsi" w:hAnsiTheme="minorHAnsi"/>
                <w:sz w:val="24"/>
                <w:szCs w:val="24"/>
                <w:lang w:val="en"/>
              </w:rPr>
              <w:t xml:space="preserve">                      </w:t>
            </w:r>
            <w:r w:rsidR="00024241" w:rsidRPr="00E326BD">
              <w:rPr>
                <w:rFonts w:asciiTheme="minorHAnsi" w:hAnsiTheme="minorHAnsi"/>
                <w:sz w:val="24"/>
                <w:szCs w:val="24"/>
                <w:lang w:val="en"/>
              </w:rPr>
              <w:t xml:space="preserve">4 strips of  different coloured paper for each student, all equal in length   </w:t>
            </w:r>
          </w:p>
          <w:p w14:paraId="1082EEA4" w14:textId="77777777" w:rsidR="00E326BD" w:rsidRDefault="00024241" w:rsidP="00E326BD">
            <w:pPr>
              <w:ind w:left="720" w:hanging="720"/>
              <w:rPr>
                <w:rFonts w:asciiTheme="minorHAnsi" w:hAnsiTheme="minorHAnsi"/>
                <w:sz w:val="24"/>
                <w:szCs w:val="24"/>
              </w:rPr>
            </w:pPr>
            <w:r w:rsidRPr="00E326BD">
              <w:rPr>
                <w:rFonts w:asciiTheme="minorHAnsi" w:hAnsiTheme="minorHAnsi"/>
                <w:sz w:val="24"/>
                <w:szCs w:val="24"/>
              </w:rPr>
              <w:t>Question written on board</w:t>
            </w:r>
            <w:r w:rsidR="00CC3889" w:rsidRPr="00E326BD">
              <w:rPr>
                <w:rFonts w:asciiTheme="minorHAnsi" w:hAnsiTheme="minorHAnsi"/>
                <w:sz w:val="24"/>
                <w:szCs w:val="24"/>
              </w:rPr>
              <w:t xml:space="preserve">     </w:t>
            </w:r>
            <w:r w:rsidR="00E326BD">
              <w:rPr>
                <w:rFonts w:asciiTheme="minorHAnsi" w:hAnsiTheme="minorHAnsi"/>
                <w:sz w:val="24"/>
                <w:szCs w:val="24"/>
              </w:rPr>
              <w:t xml:space="preserve">          </w:t>
            </w:r>
            <w:r w:rsidR="00CC3889" w:rsidRPr="00E326BD">
              <w:rPr>
                <w:rFonts w:asciiTheme="minorHAnsi" w:hAnsiTheme="minorHAnsi"/>
                <w:sz w:val="24"/>
                <w:szCs w:val="24"/>
              </w:rPr>
              <w:t xml:space="preserve">8 </w:t>
            </w:r>
            <w:proofErr w:type="spellStart"/>
            <w:r w:rsidR="00CC3889" w:rsidRPr="00E326BD">
              <w:rPr>
                <w:rFonts w:asciiTheme="minorHAnsi" w:hAnsiTheme="minorHAnsi"/>
                <w:sz w:val="24"/>
                <w:szCs w:val="24"/>
              </w:rPr>
              <w:t>unifix</w:t>
            </w:r>
            <w:proofErr w:type="spellEnd"/>
            <w:r w:rsidR="00CC3889" w:rsidRPr="00E326BD">
              <w:rPr>
                <w:rFonts w:asciiTheme="minorHAnsi" w:hAnsiTheme="minorHAnsi"/>
                <w:sz w:val="24"/>
                <w:szCs w:val="24"/>
              </w:rPr>
              <w:t xml:space="preserve"> cubes each   </w:t>
            </w:r>
            <w:r w:rsidR="00260C76" w:rsidRPr="00E326BD">
              <w:rPr>
                <w:rFonts w:asciiTheme="minorHAnsi" w:hAnsiTheme="minorHAnsi"/>
                <w:sz w:val="24"/>
                <w:szCs w:val="24"/>
              </w:rPr>
              <w:t xml:space="preserve">  </w:t>
            </w:r>
          </w:p>
          <w:p w14:paraId="47AC8D3C" w14:textId="351097F4" w:rsidR="00CC3889" w:rsidRPr="00E326BD" w:rsidRDefault="00260C76" w:rsidP="00E326BD">
            <w:pPr>
              <w:ind w:left="720" w:hanging="720"/>
              <w:rPr>
                <w:rFonts w:asciiTheme="minorHAnsi" w:hAnsiTheme="minorHAnsi"/>
                <w:sz w:val="24"/>
                <w:szCs w:val="24"/>
              </w:rPr>
            </w:pPr>
            <w:r w:rsidRPr="00E326BD">
              <w:rPr>
                <w:rFonts w:asciiTheme="minorHAnsi" w:hAnsiTheme="minorHAnsi"/>
                <w:sz w:val="24"/>
                <w:szCs w:val="24"/>
              </w:rPr>
              <w:t>16 counters each</w:t>
            </w:r>
            <w:r w:rsidR="00E326BD">
              <w:rPr>
                <w:rFonts w:asciiTheme="minorHAnsi" w:hAnsiTheme="minorHAnsi"/>
                <w:sz w:val="24"/>
                <w:szCs w:val="24"/>
              </w:rPr>
              <w:t xml:space="preserve">                                </w:t>
            </w:r>
            <w:proofErr w:type="gramStart"/>
            <w:r w:rsidR="00CC3889" w:rsidRPr="00E326BD">
              <w:rPr>
                <w:rFonts w:asciiTheme="minorHAnsi" w:hAnsiTheme="minorHAnsi"/>
                <w:sz w:val="24"/>
                <w:szCs w:val="24"/>
              </w:rPr>
              <w:t xml:space="preserve">Dice   </w:t>
            </w:r>
            <w:proofErr w:type="gramEnd"/>
          </w:p>
        </w:tc>
      </w:tr>
    </w:tbl>
    <w:p w14:paraId="49C62B16" w14:textId="1EB4560B"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0E6CE1D5" w:rsidR="001C6A19" w:rsidRPr="004A4DA4" w:rsidRDefault="001C6A19" w:rsidP="00E326BD">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18E75E12" w14:textId="5AAFE739" w:rsidR="002D0B3B" w:rsidRPr="00E326BD" w:rsidRDefault="002D0B3B" w:rsidP="00E326BD">
            <w:pPr>
              <w:pStyle w:val="ListParagraph"/>
              <w:numPr>
                <w:ilvl w:val="0"/>
                <w:numId w:val="31"/>
              </w:numPr>
              <w:ind w:left="426"/>
              <w:rPr>
                <w:rFonts w:asciiTheme="minorHAnsi" w:hAnsiTheme="minorHAnsi"/>
                <w:sz w:val="24"/>
                <w:szCs w:val="24"/>
                <w:lang w:eastAsia="en-AU"/>
              </w:rPr>
            </w:pPr>
            <w:r w:rsidRPr="00E326BD">
              <w:rPr>
                <w:rFonts w:asciiTheme="minorHAnsi" w:hAnsiTheme="minorHAnsi"/>
                <w:sz w:val="24"/>
                <w:szCs w:val="24"/>
                <w:lang w:eastAsia="en-AU"/>
              </w:rPr>
              <w:t xml:space="preserve">Explicitly communicate </w:t>
            </w:r>
            <w:r w:rsidR="00817563" w:rsidRPr="00E326BD">
              <w:rPr>
                <w:rFonts w:asciiTheme="minorHAnsi" w:hAnsiTheme="minorHAnsi"/>
                <w:sz w:val="24"/>
                <w:szCs w:val="24"/>
                <w:lang w:eastAsia="en-AU"/>
              </w:rPr>
              <w:t xml:space="preserve">lesson outcome </w:t>
            </w:r>
          </w:p>
          <w:p w14:paraId="05A558E2" w14:textId="0E7013B4" w:rsidR="00817563" w:rsidRPr="00E326BD" w:rsidRDefault="00817563" w:rsidP="00E326BD">
            <w:pPr>
              <w:pStyle w:val="ListParagraph"/>
              <w:numPr>
                <w:ilvl w:val="0"/>
                <w:numId w:val="26"/>
              </w:numPr>
              <w:ind w:left="426"/>
              <w:rPr>
                <w:rFonts w:asciiTheme="minorHAnsi" w:hAnsiTheme="minorHAnsi" w:cs="Arial"/>
                <w:i/>
                <w:sz w:val="24"/>
                <w:szCs w:val="24"/>
                <w:lang w:eastAsia="en-AU"/>
              </w:rPr>
            </w:pPr>
            <w:r w:rsidRPr="00E326BD">
              <w:rPr>
                <w:rFonts w:asciiTheme="minorHAnsi" w:hAnsiTheme="minorHAnsi" w:cs="Arial"/>
                <w:i/>
                <w:color w:val="002060"/>
                <w:sz w:val="24"/>
                <w:szCs w:val="24"/>
              </w:rPr>
              <w:t>To investigate </w:t>
            </w:r>
            <w:r w:rsidR="00E326BD" w:rsidRPr="00E326BD">
              <w:rPr>
                <w:rFonts w:asciiTheme="minorHAnsi" w:hAnsiTheme="minorHAnsi"/>
                <w:sz w:val="24"/>
                <w:szCs w:val="24"/>
              </w:rPr>
              <w:fldChar w:fldCharType="begin"/>
            </w:r>
            <w:r w:rsidR="00E326BD" w:rsidRPr="00E326BD">
              <w:rPr>
                <w:rFonts w:asciiTheme="minorHAnsi" w:hAnsiTheme="minorHAnsi"/>
                <w:sz w:val="24"/>
                <w:szCs w:val="24"/>
              </w:rPr>
              <w:instrText xml:space="preserve"> HYPERLINK "http://syllabus.bos.nsw.edu.au/glossary/mat/equivalent-fractions/?ajax" \t "_blank" \o "Click for more information about 'equivalent fractions'" </w:instrText>
            </w:r>
            <w:r w:rsidR="00E326BD" w:rsidRPr="00E326BD">
              <w:rPr>
                <w:rFonts w:asciiTheme="minorHAnsi" w:hAnsiTheme="minorHAnsi"/>
                <w:sz w:val="24"/>
                <w:szCs w:val="24"/>
              </w:rPr>
              <w:fldChar w:fldCharType="separate"/>
            </w:r>
            <w:r w:rsidRPr="00E326BD">
              <w:rPr>
                <w:rFonts w:asciiTheme="minorHAnsi" w:hAnsiTheme="minorHAnsi" w:cs="Arial"/>
                <w:i/>
                <w:color w:val="002060"/>
                <w:sz w:val="24"/>
                <w:szCs w:val="24"/>
                <w:u w:val="single"/>
              </w:rPr>
              <w:t>equivalent fractions</w:t>
            </w:r>
            <w:r w:rsidR="00E326BD" w:rsidRPr="00E326BD">
              <w:rPr>
                <w:rFonts w:asciiTheme="minorHAnsi" w:hAnsiTheme="minorHAnsi" w:cs="Arial"/>
                <w:i/>
                <w:color w:val="002060"/>
                <w:sz w:val="24"/>
                <w:szCs w:val="24"/>
                <w:u w:val="single"/>
              </w:rPr>
              <w:fldChar w:fldCharType="end"/>
            </w:r>
            <w:r w:rsidRPr="00E326BD">
              <w:rPr>
                <w:rFonts w:asciiTheme="minorHAnsi" w:hAnsiTheme="minorHAnsi" w:cs="Arial"/>
                <w:i/>
                <w:color w:val="000000"/>
                <w:sz w:val="24"/>
                <w:szCs w:val="24"/>
              </w:rPr>
              <w:t> </w:t>
            </w:r>
          </w:p>
          <w:p w14:paraId="22C5C467" w14:textId="77777777" w:rsidR="00817563" w:rsidRPr="00E326BD" w:rsidRDefault="00817563" w:rsidP="00E326BD">
            <w:pPr>
              <w:ind w:left="426"/>
              <w:rPr>
                <w:rFonts w:asciiTheme="minorHAnsi" w:hAnsiTheme="minorHAnsi"/>
                <w:sz w:val="24"/>
                <w:szCs w:val="24"/>
                <w:lang w:eastAsia="en-AU"/>
              </w:rPr>
            </w:pPr>
          </w:p>
          <w:p w14:paraId="137042ED" w14:textId="7CB0974F" w:rsidR="002D0B3B" w:rsidRPr="00E326BD" w:rsidRDefault="002D0B3B" w:rsidP="00E326BD">
            <w:pPr>
              <w:pStyle w:val="ListParagraph"/>
              <w:numPr>
                <w:ilvl w:val="0"/>
                <w:numId w:val="31"/>
              </w:numPr>
              <w:ind w:left="426"/>
              <w:rPr>
                <w:rFonts w:asciiTheme="minorHAnsi" w:hAnsiTheme="minorHAnsi"/>
                <w:sz w:val="24"/>
                <w:szCs w:val="24"/>
                <w:lang w:eastAsia="en-AU"/>
              </w:rPr>
            </w:pPr>
            <w:r w:rsidRPr="00E326BD">
              <w:rPr>
                <w:rFonts w:asciiTheme="minorHAnsi" w:hAnsiTheme="minorHAnsi"/>
                <w:sz w:val="24"/>
                <w:szCs w:val="24"/>
                <w:lang w:eastAsia="en-AU"/>
              </w:rPr>
              <w:t xml:space="preserve">Teach and review concept of </w:t>
            </w:r>
            <w:proofErr w:type="gramStart"/>
            <w:r w:rsidRPr="00E326BD">
              <w:rPr>
                <w:rFonts w:asciiTheme="minorHAnsi" w:hAnsiTheme="minorHAnsi"/>
                <w:sz w:val="24"/>
                <w:szCs w:val="24"/>
                <w:lang w:eastAsia="en-AU"/>
              </w:rPr>
              <w:t>equivalence  equal</w:t>
            </w:r>
            <w:proofErr w:type="gramEnd"/>
            <w:r w:rsidRPr="00E326BD">
              <w:rPr>
                <w:rFonts w:asciiTheme="minorHAnsi" w:hAnsiTheme="minorHAnsi"/>
                <w:sz w:val="24"/>
                <w:szCs w:val="24"/>
                <w:lang w:eastAsia="en-AU"/>
              </w:rPr>
              <w:t xml:space="preserve"> fraction</w:t>
            </w:r>
            <w:r w:rsidR="00817563" w:rsidRPr="00E326BD">
              <w:rPr>
                <w:rFonts w:asciiTheme="minorHAnsi" w:hAnsiTheme="minorHAnsi"/>
                <w:sz w:val="24"/>
                <w:szCs w:val="24"/>
                <w:lang w:eastAsia="en-AU"/>
              </w:rPr>
              <w:t>s</w:t>
            </w:r>
          </w:p>
          <w:p w14:paraId="1B5B8A03" w14:textId="77777777" w:rsidR="00817563" w:rsidRPr="00E326BD" w:rsidRDefault="00817563" w:rsidP="00E326BD">
            <w:pPr>
              <w:ind w:left="426"/>
              <w:rPr>
                <w:rFonts w:asciiTheme="minorHAnsi" w:hAnsiTheme="minorHAnsi"/>
                <w:sz w:val="24"/>
                <w:szCs w:val="24"/>
                <w:lang w:eastAsia="en-AU"/>
              </w:rPr>
            </w:pPr>
          </w:p>
          <w:p w14:paraId="21CA530F" w14:textId="2C41ABBD" w:rsidR="00817563" w:rsidRPr="00E326BD" w:rsidRDefault="00817563" w:rsidP="00E326BD">
            <w:pPr>
              <w:pStyle w:val="ListParagraph"/>
              <w:numPr>
                <w:ilvl w:val="0"/>
                <w:numId w:val="31"/>
              </w:numPr>
              <w:ind w:left="426"/>
              <w:rPr>
                <w:rFonts w:asciiTheme="minorHAnsi" w:hAnsiTheme="minorHAnsi"/>
                <w:sz w:val="24"/>
                <w:szCs w:val="24"/>
                <w:lang w:eastAsia="en-AU"/>
              </w:rPr>
            </w:pPr>
            <w:r w:rsidRPr="00E326BD">
              <w:rPr>
                <w:rFonts w:asciiTheme="minorHAnsi" w:hAnsiTheme="minorHAnsi"/>
                <w:sz w:val="24"/>
                <w:szCs w:val="24"/>
                <w:lang w:eastAsia="en-AU"/>
              </w:rPr>
              <w:t>Check understanding of terms equal and equivalent.</w:t>
            </w:r>
          </w:p>
          <w:p w14:paraId="69E1223D" w14:textId="77777777" w:rsidR="00817563" w:rsidRPr="00E326BD" w:rsidRDefault="00817563" w:rsidP="00E326BD">
            <w:pPr>
              <w:ind w:left="426"/>
              <w:rPr>
                <w:rFonts w:asciiTheme="minorHAnsi" w:hAnsiTheme="minorHAnsi"/>
                <w:sz w:val="24"/>
                <w:szCs w:val="24"/>
                <w:lang w:eastAsia="en-AU"/>
              </w:rPr>
            </w:pPr>
          </w:p>
          <w:p w14:paraId="7CEB7C69" w14:textId="5DB2477F" w:rsidR="00817563" w:rsidRPr="00E326BD" w:rsidRDefault="00817563" w:rsidP="00E326BD">
            <w:pPr>
              <w:pStyle w:val="ListParagraph"/>
              <w:numPr>
                <w:ilvl w:val="0"/>
                <w:numId w:val="31"/>
              </w:numPr>
              <w:ind w:left="426"/>
              <w:rPr>
                <w:rFonts w:asciiTheme="minorHAnsi" w:hAnsiTheme="minorHAnsi"/>
                <w:sz w:val="24"/>
                <w:szCs w:val="24"/>
                <w:lang w:eastAsia="en-AU"/>
              </w:rPr>
            </w:pPr>
            <w:r w:rsidRPr="00E326BD">
              <w:rPr>
                <w:rFonts w:asciiTheme="minorHAnsi" w:hAnsiTheme="minorHAnsi"/>
                <w:sz w:val="24"/>
                <w:szCs w:val="24"/>
                <w:lang w:eastAsia="en-AU"/>
              </w:rPr>
              <w:t>IWB use the fraction mat to show how many ¼ = ½</w:t>
            </w:r>
          </w:p>
          <w:p w14:paraId="37303282" w14:textId="77777777" w:rsidR="00E326BD" w:rsidRDefault="00E326BD" w:rsidP="00E326BD">
            <w:pPr>
              <w:ind w:left="426"/>
              <w:rPr>
                <w:rFonts w:asciiTheme="minorHAnsi" w:hAnsiTheme="minorHAnsi"/>
                <w:sz w:val="24"/>
                <w:szCs w:val="24"/>
                <w:lang w:eastAsia="en-AU"/>
              </w:rPr>
            </w:pPr>
          </w:p>
          <w:p w14:paraId="1B6DC6E7" w14:textId="4DA752A4" w:rsidR="00817563" w:rsidRPr="00E326BD" w:rsidRDefault="00817563" w:rsidP="00E326BD">
            <w:pPr>
              <w:pStyle w:val="ListParagraph"/>
              <w:numPr>
                <w:ilvl w:val="0"/>
                <w:numId w:val="31"/>
              </w:numPr>
              <w:ind w:left="426"/>
              <w:rPr>
                <w:rFonts w:asciiTheme="minorHAnsi" w:hAnsiTheme="minorHAnsi"/>
                <w:sz w:val="24"/>
                <w:szCs w:val="24"/>
                <w:lang w:eastAsia="en-AU"/>
              </w:rPr>
            </w:pPr>
            <w:r w:rsidRPr="00E326BD">
              <w:rPr>
                <w:rFonts w:asciiTheme="minorHAnsi" w:hAnsiTheme="minorHAnsi"/>
                <w:sz w:val="24"/>
                <w:szCs w:val="24"/>
                <w:lang w:eastAsia="en-AU"/>
              </w:rPr>
              <w:t xml:space="preserve">How many fifths =1/10 </w:t>
            </w:r>
            <w:proofErr w:type="spellStart"/>
            <w:r w:rsidRPr="00E326BD">
              <w:rPr>
                <w:rFonts w:asciiTheme="minorHAnsi" w:hAnsiTheme="minorHAnsi"/>
                <w:sz w:val="24"/>
                <w:szCs w:val="24"/>
                <w:lang w:eastAsia="en-AU"/>
              </w:rPr>
              <w:t>etc</w:t>
            </w:r>
            <w:proofErr w:type="spellEnd"/>
          </w:p>
          <w:p w14:paraId="5D7457BE" w14:textId="77777777" w:rsidR="00817563" w:rsidRPr="00E326BD" w:rsidRDefault="00817563" w:rsidP="00E326BD">
            <w:pPr>
              <w:ind w:left="426"/>
              <w:rPr>
                <w:rFonts w:asciiTheme="minorHAnsi" w:hAnsiTheme="minorHAnsi"/>
                <w:sz w:val="24"/>
                <w:szCs w:val="24"/>
                <w:lang w:eastAsia="en-AU"/>
              </w:rPr>
            </w:pPr>
          </w:p>
          <w:p w14:paraId="3FA61BC0" w14:textId="77777777" w:rsidR="00817563" w:rsidRPr="00E326BD" w:rsidRDefault="00817563" w:rsidP="00E326BD">
            <w:pPr>
              <w:pStyle w:val="ListParagraph"/>
              <w:numPr>
                <w:ilvl w:val="0"/>
                <w:numId w:val="31"/>
              </w:numPr>
              <w:ind w:left="426"/>
              <w:rPr>
                <w:rFonts w:asciiTheme="minorHAnsi" w:hAnsiTheme="minorHAnsi"/>
                <w:sz w:val="24"/>
                <w:szCs w:val="24"/>
                <w:lang w:eastAsia="en-AU"/>
              </w:rPr>
            </w:pPr>
            <w:r w:rsidRPr="00E326BD">
              <w:rPr>
                <w:rFonts w:asciiTheme="minorHAnsi" w:hAnsiTheme="minorHAnsi"/>
                <w:sz w:val="24"/>
                <w:szCs w:val="24"/>
                <w:lang w:eastAsia="en-AU"/>
              </w:rPr>
              <w:t>Whole class activity</w:t>
            </w:r>
          </w:p>
          <w:p w14:paraId="29466008" w14:textId="77777777" w:rsidR="00817563" w:rsidRPr="00E326BD" w:rsidRDefault="00817563" w:rsidP="00E326BD">
            <w:pPr>
              <w:ind w:left="426"/>
              <w:rPr>
                <w:rFonts w:asciiTheme="minorHAnsi" w:hAnsiTheme="minorHAnsi"/>
                <w:sz w:val="24"/>
                <w:szCs w:val="24"/>
              </w:rPr>
            </w:pPr>
            <w:r w:rsidRPr="00E326BD">
              <w:rPr>
                <w:rFonts w:asciiTheme="minorHAnsi" w:hAnsiTheme="minorHAnsi"/>
                <w:sz w:val="24"/>
                <w:szCs w:val="24"/>
              </w:rPr>
              <w:t>Equivalent fractions activity</w:t>
            </w:r>
          </w:p>
          <w:p w14:paraId="0BDEE315" w14:textId="77777777" w:rsidR="00817563" w:rsidRPr="00E326BD" w:rsidRDefault="007632F4" w:rsidP="00E326BD">
            <w:pPr>
              <w:ind w:left="426"/>
              <w:rPr>
                <w:rFonts w:asciiTheme="minorHAnsi" w:hAnsiTheme="minorHAnsi"/>
                <w:sz w:val="24"/>
                <w:szCs w:val="24"/>
              </w:rPr>
            </w:pPr>
            <w:hyperlink r:id="rId8" w:history="1">
              <w:r w:rsidR="00817563" w:rsidRPr="00E326BD">
                <w:rPr>
                  <w:rStyle w:val="Hyperlink"/>
                  <w:rFonts w:asciiTheme="minorHAnsi" w:hAnsiTheme="minorHAnsi"/>
                  <w:sz w:val="24"/>
                  <w:szCs w:val="24"/>
                </w:rPr>
                <w:t>http://www.mathplayground.com/visual_fractions.html</w:t>
              </w:r>
            </w:hyperlink>
          </w:p>
          <w:p w14:paraId="63A20BE9" w14:textId="77777777" w:rsidR="00817563" w:rsidRPr="00E326BD" w:rsidRDefault="00817563" w:rsidP="00E326BD">
            <w:pPr>
              <w:ind w:left="426"/>
              <w:rPr>
                <w:rFonts w:asciiTheme="minorHAnsi" w:hAnsiTheme="minorHAnsi"/>
                <w:sz w:val="24"/>
                <w:szCs w:val="24"/>
                <w:lang w:eastAsia="en-AU"/>
              </w:rPr>
            </w:pPr>
          </w:p>
          <w:p w14:paraId="0595B3CA" w14:textId="25AF0CCA" w:rsidR="00B81C55" w:rsidRPr="00E326BD" w:rsidRDefault="002D0B3B" w:rsidP="00E326BD">
            <w:pPr>
              <w:pStyle w:val="ListParagraph"/>
              <w:numPr>
                <w:ilvl w:val="0"/>
                <w:numId w:val="32"/>
              </w:numPr>
              <w:ind w:left="426"/>
              <w:rPr>
                <w:rFonts w:ascii="Arial" w:hAnsi="Arial" w:cs="Arial"/>
                <w:sz w:val="24"/>
                <w:szCs w:val="24"/>
                <w:lang w:eastAsia="en-AU"/>
              </w:rPr>
            </w:pPr>
            <w:r w:rsidRPr="00E326BD">
              <w:rPr>
                <w:rFonts w:asciiTheme="minorHAnsi" w:hAnsiTheme="minorHAnsi" w:cs="Arial"/>
                <w:sz w:val="24"/>
                <w:szCs w:val="24"/>
                <w:lang w:eastAsia="en-AU"/>
              </w:rPr>
              <w:t xml:space="preserve">Check understanding of </w:t>
            </w:r>
            <w:r w:rsidRPr="00E326BD">
              <w:rPr>
                <w:rFonts w:asciiTheme="minorHAnsi" w:hAnsiTheme="minorHAnsi" w:cs="Arial"/>
                <w:sz w:val="24"/>
                <w:szCs w:val="24"/>
                <w:u w:val="single"/>
                <w:lang w:eastAsia="en-AU"/>
              </w:rPr>
              <w:t>metalanguage</w:t>
            </w:r>
            <w:r w:rsidRPr="00E326BD">
              <w:rPr>
                <w:rFonts w:asciiTheme="minorHAnsi" w:hAnsiTheme="minorHAnsi" w:cs="Arial"/>
                <w:sz w:val="24"/>
                <w:szCs w:val="24"/>
                <w:lang w:eastAsia="en-AU"/>
              </w:rPr>
              <w:t xml:space="preserve">: whole part   equal </w:t>
            </w:r>
            <w:proofErr w:type="gramStart"/>
            <w:r w:rsidRPr="00E326BD">
              <w:rPr>
                <w:rFonts w:asciiTheme="minorHAnsi" w:hAnsiTheme="minorHAnsi" w:cs="Arial"/>
                <w:sz w:val="24"/>
                <w:szCs w:val="24"/>
                <w:lang w:eastAsia="en-AU"/>
              </w:rPr>
              <w:t>part  half</w:t>
            </w:r>
            <w:proofErr w:type="gramEnd"/>
            <w:r w:rsidRPr="00E326BD">
              <w:rPr>
                <w:rFonts w:asciiTheme="minorHAnsi" w:hAnsiTheme="minorHAnsi" w:cs="Arial"/>
                <w:sz w:val="24"/>
                <w:szCs w:val="24"/>
                <w:lang w:eastAsia="en-AU"/>
              </w:rPr>
              <w:t xml:space="preserve">  quarter  eighth  third  fifth  one-third  one-fifth   fraction  denominator  numerator  mixed numeral  whole number  fractional part  number line</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34B3D902" w14:textId="0F188498" w:rsidR="001C6A19" w:rsidRPr="00E326BD" w:rsidRDefault="007E472E" w:rsidP="00E326BD">
            <w:pPr>
              <w:pStyle w:val="ListParagraph"/>
              <w:numPr>
                <w:ilvl w:val="0"/>
                <w:numId w:val="32"/>
              </w:numPr>
              <w:rPr>
                <w:rFonts w:asciiTheme="minorHAnsi" w:hAnsiTheme="minorHAnsi"/>
              </w:rPr>
            </w:pPr>
            <w:r w:rsidRPr="00E326BD">
              <w:rPr>
                <w:rFonts w:asciiTheme="minorHAnsi" w:hAnsiTheme="minorHAnsi"/>
              </w:rPr>
              <w:t xml:space="preserve">Play the game </w:t>
            </w:r>
            <w:r w:rsidRPr="00E326BD">
              <w:rPr>
                <w:rFonts w:asciiTheme="minorHAnsi" w:hAnsiTheme="minorHAnsi"/>
                <w:b/>
                <w:u w:val="single"/>
              </w:rPr>
              <w:t>Fraction pie</w:t>
            </w:r>
          </w:p>
          <w:p w14:paraId="359C3FCF" w14:textId="77777777" w:rsidR="007E472E" w:rsidRPr="00E326BD" w:rsidRDefault="007E472E" w:rsidP="005D2618">
            <w:pPr>
              <w:rPr>
                <w:rFonts w:asciiTheme="minorHAnsi" w:hAnsiTheme="minorHAnsi"/>
              </w:rPr>
            </w:pPr>
            <w:r w:rsidRPr="00E326BD">
              <w:rPr>
                <w:rFonts w:asciiTheme="minorHAnsi" w:hAnsiTheme="minorHAnsi"/>
              </w:rPr>
              <w:t>A die marked with ½ ¼ 1/8   2/</w:t>
            </w:r>
            <w:proofErr w:type="gramStart"/>
            <w:r w:rsidRPr="00E326BD">
              <w:rPr>
                <w:rFonts w:asciiTheme="minorHAnsi" w:hAnsiTheme="minorHAnsi"/>
              </w:rPr>
              <w:t>4  4</w:t>
            </w:r>
            <w:proofErr w:type="gramEnd"/>
            <w:r w:rsidRPr="00E326BD">
              <w:rPr>
                <w:rFonts w:asciiTheme="minorHAnsi" w:hAnsiTheme="minorHAnsi"/>
              </w:rPr>
              <w:t>/8 1    or 1/5  2/10 2/5 4/10 5/10 ½  1</w:t>
            </w:r>
          </w:p>
          <w:p w14:paraId="00A016B0" w14:textId="77777777" w:rsidR="007E472E" w:rsidRPr="00E326BD" w:rsidRDefault="007E472E" w:rsidP="005D2618">
            <w:pPr>
              <w:rPr>
                <w:rFonts w:asciiTheme="minorHAnsi" w:hAnsiTheme="minorHAnsi"/>
              </w:rPr>
            </w:pPr>
            <w:r w:rsidRPr="00E326BD">
              <w:rPr>
                <w:rFonts w:asciiTheme="minorHAnsi" w:hAnsiTheme="minorHAnsi"/>
              </w:rPr>
              <w:t>Students roll the die in order to complete a circular pie shape.</w:t>
            </w:r>
          </w:p>
          <w:p w14:paraId="59E545A6" w14:textId="77777777" w:rsidR="007E472E" w:rsidRPr="00E326BD" w:rsidRDefault="007E472E" w:rsidP="005D2618">
            <w:pPr>
              <w:rPr>
                <w:rFonts w:asciiTheme="minorHAnsi" w:hAnsiTheme="minorHAnsi"/>
              </w:rPr>
            </w:pPr>
            <w:r w:rsidRPr="00E326BD">
              <w:rPr>
                <w:rFonts w:asciiTheme="minorHAnsi" w:hAnsiTheme="minorHAnsi"/>
              </w:rPr>
              <w:t>They can use equivalent fractions to complete the shape.</w:t>
            </w:r>
          </w:p>
          <w:p w14:paraId="0514C6BE" w14:textId="77777777" w:rsidR="00867AF8" w:rsidRPr="00E326BD" w:rsidRDefault="00867AF8" w:rsidP="00E326BD">
            <w:pPr>
              <w:pStyle w:val="Default"/>
              <w:numPr>
                <w:ilvl w:val="0"/>
                <w:numId w:val="32"/>
              </w:numPr>
              <w:rPr>
                <w:rFonts w:asciiTheme="minorHAnsi" w:hAnsiTheme="minorHAnsi"/>
                <w:sz w:val="20"/>
                <w:szCs w:val="20"/>
              </w:rPr>
            </w:pPr>
            <w:r w:rsidRPr="00E326BD">
              <w:rPr>
                <w:rFonts w:asciiTheme="minorHAnsi" w:hAnsiTheme="minorHAnsi"/>
                <w:b/>
                <w:bCs/>
                <w:sz w:val="20"/>
                <w:szCs w:val="20"/>
              </w:rPr>
              <w:t xml:space="preserve">Counters </w:t>
            </w:r>
          </w:p>
          <w:p w14:paraId="09192D16" w14:textId="77777777" w:rsidR="00867AF8" w:rsidRPr="00E326BD" w:rsidRDefault="00867AF8" w:rsidP="00867AF8">
            <w:pPr>
              <w:pStyle w:val="Default"/>
              <w:rPr>
                <w:rFonts w:asciiTheme="minorHAnsi" w:hAnsiTheme="minorHAnsi"/>
                <w:sz w:val="20"/>
                <w:szCs w:val="20"/>
              </w:rPr>
            </w:pPr>
            <w:r w:rsidRPr="00E326BD">
              <w:rPr>
                <w:rFonts w:asciiTheme="minorHAnsi" w:hAnsiTheme="minorHAnsi"/>
                <w:sz w:val="20"/>
                <w:szCs w:val="20"/>
              </w:rPr>
              <w:t xml:space="preserve">As a whole class demonstrate equivalent fractions using 16 counters, Pose the questions </w:t>
            </w:r>
          </w:p>
          <w:p w14:paraId="25E3521A" w14:textId="77777777" w:rsidR="00867AF8" w:rsidRPr="00E326BD" w:rsidRDefault="00867AF8" w:rsidP="00867AF8">
            <w:pPr>
              <w:pStyle w:val="Default"/>
              <w:rPr>
                <w:rFonts w:asciiTheme="minorHAnsi" w:hAnsiTheme="minorHAnsi"/>
                <w:sz w:val="20"/>
                <w:szCs w:val="20"/>
              </w:rPr>
            </w:pPr>
            <w:r w:rsidRPr="00E326BD">
              <w:rPr>
                <w:rFonts w:asciiTheme="minorHAnsi" w:hAnsiTheme="minorHAnsi"/>
                <w:sz w:val="20"/>
                <w:szCs w:val="20"/>
              </w:rPr>
              <w:t xml:space="preserve">Can I find ½ of </w:t>
            </w:r>
          </w:p>
          <w:p w14:paraId="234D14B6" w14:textId="7F3250DC" w:rsidR="00867AF8" w:rsidRPr="00E326BD" w:rsidRDefault="00867AF8" w:rsidP="00867AF8">
            <w:pPr>
              <w:pStyle w:val="Default"/>
              <w:rPr>
                <w:rFonts w:asciiTheme="minorHAnsi" w:hAnsiTheme="minorHAnsi"/>
                <w:sz w:val="20"/>
                <w:szCs w:val="20"/>
              </w:rPr>
            </w:pPr>
            <w:proofErr w:type="gramStart"/>
            <w:r w:rsidRPr="00E326BD">
              <w:rPr>
                <w:rFonts w:asciiTheme="minorHAnsi" w:hAnsiTheme="minorHAnsi"/>
                <w:sz w:val="20"/>
                <w:szCs w:val="20"/>
              </w:rPr>
              <w:t>of</w:t>
            </w:r>
            <w:proofErr w:type="gramEnd"/>
            <w:r w:rsidRPr="00E326BD">
              <w:rPr>
                <w:rFonts w:asciiTheme="minorHAnsi" w:hAnsiTheme="minorHAnsi"/>
                <w:sz w:val="20"/>
                <w:szCs w:val="20"/>
              </w:rPr>
              <w:t xml:space="preserve"> 16 (8/16)      of 8 (4/8)    of 4 (2/4) </w:t>
            </w:r>
          </w:p>
          <w:p w14:paraId="19DB8B04" w14:textId="66C6D01A" w:rsidR="007E472E" w:rsidRPr="00E326BD" w:rsidRDefault="00867AF8" w:rsidP="00867AF8">
            <w:pPr>
              <w:pStyle w:val="Default"/>
              <w:rPr>
                <w:rFonts w:asciiTheme="minorHAnsi" w:hAnsiTheme="minorHAnsi"/>
                <w:sz w:val="20"/>
                <w:szCs w:val="20"/>
              </w:rPr>
            </w:pPr>
            <w:r w:rsidRPr="00E326BD">
              <w:rPr>
                <w:rFonts w:asciiTheme="minorHAnsi" w:hAnsiTheme="minorHAnsi"/>
                <w:sz w:val="20"/>
                <w:szCs w:val="20"/>
              </w:rPr>
              <w:t xml:space="preserve">Repeat this for ¼ </w:t>
            </w:r>
          </w:p>
        </w:tc>
      </w:tr>
      <w:tr w:rsidR="0004189F" w:rsidRPr="004A4DA4" w14:paraId="3552F0D4" w14:textId="1670C5DD" w:rsidTr="006D1864">
        <w:trPr>
          <w:trHeight w:val="2393"/>
        </w:trPr>
        <w:tc>
          <w:tcPr>
            <w:tcW w:w="3936" w:type="dxa"/>
            <w:vMerge/>
            <w:tcBorders>
              <w:right w:val="single" w:sz="4" w:space="0" w:color="auto"/>
            </w:tcBorders>
          </w:tcPr>
          <w:p w14:paraId="1B9B11E8" w14:textId="4BADE16F" w:rsidR="0004189F" w:rsidRPr="004A4DA4" w:rsidRDefault="0004189F"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04189F" w:rsidRPr="004A4DA4" w:rsidRDefault="0004189F"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04189F" w:rsidRDefault="0004189F" w:rsidP="00EB1737">
            <w:pPr>
              <w:pStyle w:val="Heading2"/>
              <w:jc w:val="center"/>
              <w:rPr>
                <w:rFonts w:asciiTheme="minorHAnsi" w:hAnsiTheme="minorHAnsi"/>
                <w:szCs w:val="24"/>
              </w:rPr>
            </w:pPr>
          </w:p>
          <w:p w14:paraId="61C670F6" w14:textId="693C9538" w:rsidR="0004189F" w:rsidRPr="004A4DA4" w:rsidRDefault="0004189F" w:rsidP="000D5733">
            <w:pPr>
              <w:pStyle w:val="Heading2"/>
              <w:jc w:val="center"/>
              <w:rPr>
                <w:rFonts w:asciiTheme="minorHAnsi" w:hAnsiTheme="minorHAnsi"/>
                <w:szCs w:val="24"/>
              </w:rPr>
            </w:pPr>
            <w:r>
              <w:rPr>
                <w:rFonts w:asciiTheme="minorHAnsi" w:hAnsiTheme="minorHAnsi"/>
                <w:szCs w:val="24"/>
              </w:rPr>
              <w:t>S2</w:t>
            </w:r>
          </w:p>
        </w:tc>
        <w:tc>
          <w:tcPr>
            <w:tcW w:w="9639" w:type="dxa"/>
          </w:tcPr>
          <w:p w14:paraId="1ED4DA9B" w14:textId="77777777" w:rsidR="0004189F" w:rsidRPr="00E326BD" w:rsidRDefault="0004189F" w:rsidP="00E326BD">
            <w:pPr>
              <w:pStyle w:val="Heading2"/>
              <w:numPr>
                <w:ilvl w:val="0"/>
                <w:numId w:val="32"/>
              </w:numPr>
              <w:rPr>
                <w:rFonts w:asciiTheme="minorHAnsi" w:hAnsiTheme="minorHAnsi"/>
                <w:sz w:val="20"/>
                <w:u w:val="single"/>
              </w:rPr>
            </w:pPr>
            <w:r w:rsidRPr="00E326BD">
              <w:rPr>
                <w:rFonts w:asciiTheme="minorHAnsi" w:hAnsiTheme="minorHAnsi"/>
                <w:sz w:val="20"/>
                <w:u w:val="single"/>
              </w:rPr>
              <w:t>Streamer Fractions</w:t>
            </w:r>
          </w:p>
          <w:p w14:paraId="66D3252D" w14:textId="6FF8BE92" w:rsidR="0004189F" w:rsidRPr="00E326BD" w:rsidRDefault="0004189F" w:rsidP="001C10F3">
            <w:pPr>
              <w:rPr>
                <w:rFonts w:asciiTheme="minorHAnsi" w:hAnsiTheme="minorHAnsi"/>
                <w:lang w:val="en"/>
              </w:rPr>
            </w:pPr>
            <w:r w:rsidRPr="00E326BD">
              <w:rPr>
                <w:rFonts w:asciiTheme="minorHAnsi" w:hAnsiTheme="minorHAnsi"/>
                <w:lang w:val="en"/>
              </w:rPr>
              <w:t xml:space="preserve">Write the fractions one-half ( ), one-quarter ( ) and one-eighth ( ) on the board. </w:t>
            </w:r>
            <w:r w:rsidR="007E472E" w:rsidRPr="00E326BD">
              <w:rPr>
                <w:rFonts w:asciiTheme="minorHAnsi" w:hAnsiTheme="minorHAnsi"/>
                <w:lang w:val="en"/>
              </w:rPr>
              <w:t xml:space="preserve">  </w:t>
            </w:r>
            <w:r w:rsidRPr="00E326BD">
              <w:rPr>
                <w:rFonts w:asciiTheme="minorHAnsi" w:hAnsiTheme="minorHAnsi"/>
                <w:lang w:val="en"/>
              </w:rPr>
              <w:t>Hold up a paper streamer approximately 90 cm long. Using this paper streamer, how could you make one of these fractions? Allow the students some time to think about the question. Which of these fractions will be the easiest to make? Why? Focus the questions on: How do you know that you have one-half (or one-quarter or one-eighth)?</w:t>
            </w:r>
          </w:p>
          <w:p w14:paraId="1D044E50" w14:textId="77777777" w:rsidR="00D25F4C" w:rsidRPr="00E326BD" w:rsidRDefault="00D25F4C" w:rsidP="001C10F3">
            <w:pPr>
              <w:rPr>
                <w:rFonts w:asciiTheme="minorHAnsi" w:hAnsiTheme="minorHAnsi"/>
                <w:lang w:val="en"/>
              </w:rPr>
            </w:pPr>
          </w:p>
          <w:p w14:paraId="17D4AED2" w14:textId="77777777" w:rsidR="0004189F" w:rsidRPr="00E326BD" w:rsidRDefault="0004189F" w:rsidP="00E326BD">
            <w:pPr>
              <w:pStyle w:val="ListParagraph"/>
              <w:numPr>
                <w:ilvl w:val="0"/>
                <w:numId w:val="32"/>
              </w:numPr>
              <w:rPr>
                <w:rFonts w:asciiTheme="minorHAnsi" w:hAnsiTheme="minorHAnsi"/>
                <w:b/>
                <w:u w:val="single"/>
                <w:lang w:val="en"/>
              </w:rPr>
            </w:pPr>
            <w:r w:rsidRPr="00E326BD">
              <w:rPr>
                <w:rFonts w:asciiTheme="minorHAnsi" w:hAnsiTheme="minorHAnsi"/>
                <w:b/>
                <w:u w:val="single"/>
                <w:lang w:val="en"/>
              </w:rPr>
              <w:t>Fractions Flip chart</w:t>
            </w:r>
          </w:p>
          <w:p w14:paraId="55437120" w14:textId="77777777" w:rsidR="0004189F" w:rsidRPr="00E326BD" w:rsidRDefault="0004189F" w:rsidP="001C10F3">
            <w:pPr>
              <w:rPr>
                <w:rFonts w:asciiTheme="minorHAnsi" w:hAnsiTheme="minorHAnsi"/>
                <w:lang w:val="en"/>
              </w:rPr>
            </w:pPr>
            <w:r w:rsidRPr="00E326BD">
              <w:rPr>
                <w:rFonts w:asciiTheme="minorHAnsi" w:hAnsiTheme="minorHAnsi"/>
                <w:lang w:val="en"/>
              </w:rPr>
              <w:t>Each student has 4 strips of  different coloured paper, all equal in length. Each sheet is folded into 2 or 4 or 8</w:t>
            </w:r>
          </w:p>
          <w:p w14:paraId="1757B35E" w14:textId="77777777" w:rsidR="0004189F" w:rsidRPr="00E326BD" w:rsidRDefault="0004189F" w:rsidP="001C10F3">
            <w:pPr>
              <w:rPr>
                <w:rFonts w:asciiTheme="minorHAnsi" w:hAnsiTheme="minorHAnsi"/>
                <w:lang w:val="en"/>
              </w:rPr>
            </w:pPr>
            <w:r w:rsidRPr="00E326BD">
              <w:rPr>
                <w:rFonts w:asciiTheme="minorHAnsi" w:hAnsiTheme="minorHAnsi"/>
                <w:lang w:val="en"/>
              </w:rPr>
              <w:t>Cut along the fold lines, but stop 1cm before the edge. Staple one uncut sheet on top with each sheet below.</w:t>
            </w:r>
          </w:p>
          <w:p w14:paraId="1A88CF5A" w14:textId="77777777" w:rsidR="0004189F" w:rsidRPr="00E326BD" w:rsidRDefault="0004189F" w:rsidP="001C10F3">
            <w:pPr>
              <w:rPr>
                <w:rFonts w:asciiTheme="minorHAnsi" w:hAnsiTheme="minorHAnsi"/>
                <w:lang w:val="en"/>
              </w:rPr>
            </w:pPr>
            <w:r w:rsidRPr="00E326BD">
              <w:rPr>
                <w:rFonts w:asciiTheme="minorHAnsi" w:hAnsiTheme="minorHAnsi"/>
                <w:lang w:val="en"/>
              </w:rPr>
              <w:t>Lift one-quarter to see how many eigths are underneath.</w:t>
            </w:r>
          </w:p>
          <w:p w14:paraId="5BC9E24F" w14:textId="77777777" w:rsidR="00867AF8" w:rsidRPr="00E326BD" w:rsidRDefault="00867AF8" w:rsidP="00E326BD">
            <w:pPr>
              <w:pStyle w:val="Default"/>
              <w:numPr>
                <w:ilvl w:val="0"/>
                <w:numId w:val="32"/>
              </w:numPr>
              <w:rPr>
                <w:rFonts w:asciiTheme="minorHAnsi" w:hAnsiTheme="minorHAnsi"/>
                <w:color w:val="FF0000"/>
                <w:sz w:val="20"/>
                <w:szCs w:val="20"/>
              </w:rPr>
            </w:pPr>
            <w:r w:rsidRPr="00E326BD">
              <w:rPr>
                <w:rFonts w:asciiTheme="minorHAnsi" w:hAnsiTheme="minorHAnsi"/>
                <w:b/>
                <w:bCs/>
                <w:color w:val="FF0000"/>
                <w:sz w:val="20"/>
                <w:szCs w:val="20"/>
              </w:rPr>
              <w:t xml:space="preserve">Pikelet sharing problem </w:t>
            </w:r>
          </w:p>
          <w:p w14:paraId="7F63659B" w14:textId="5B3F2327" w:rsidR="0004189F" w:rsidRPr="00E326BD" w:rsidRDefault="00867AF8" w:rsidP="00867AF8">
            <w:pPr>
              <w:rPr>
                <w:rFonts w:asciiTheme="minorHAnsi" w:hAnsiTheme="minorHAnsi"/>
              </w:rPr>
            </w:pPr>
            <w:r w:rsidRPr="00E326BD">
              <w:rPr>
                <w:rFonts w:asciiTheme="minorHAnsi" w:hAnsiTheme="minorHAnsi"/>
                <w:color w:val="FF0000"/>
              </w:rPr>
              <w:t xml:space="preserve">How would we share 5 pikelets between 4 people? Can you draw your answer? </w:t>
            </w:r>
          </w:p>
        </w:tc>
      </w:tr>
      <w:tr w:rsidR="0004189F" w:rsidRPr="004A4DA4" w14:paraId="59210916" w14:textId="233DDF99" w:rsidTr="0005021C">
        <w:trPr>
          <w:trHeight w:val="1793"/>
        </w:trPr>
        <w:tc>
          <w:tcPr>
            <w:tcW w:w="3936" w:type="dxa"/>
            <w:vMerge/>
            <w:tcBorders>
              <w:right w:val="single" w:sz="4" w:space="0" w:color="auto"/>
            </w:tcBorders>
          </w:tcPr>
          <w:p w14:paraId="49EDC7E3" w14:textId="08F5CC15" w:rsidR="0004189F" w:rsidRPr="004A4DA4" w:rsidRDefault="0004189F"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04189F" w:rsidRPr="004A4DA4" w:rsidRDefault="0004189F"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04189F" w:rsidRDefault="0004189F" w:rsidP="00F46276">
            <w:pPr>
              <w:pStyle w:val="Heading2"/>
              <w:jc w:val="center"/>
              <w:rPr>
                <w:rFonts w:asciiTheme="minorHAnsi" w:hAnsiTheme="minorHAnsi"/>
                <w:b w:val="0"/>
                <w:szCs w:val="24"/>
              </w:rPr>
            </w:pPr>
          </w:p>
          <w:p w14:paraId="15DC6B19" w14:textId="77777777" w:rsidR="0004189F" w:rsidRDefault="0004189F"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B7BCF9D" w14:textId="77777777" w:rsidR="0004189F" w:rsidRDefault="0004189F" w:rsidP="00AC1FCB">
            <w:pPr>
              <w:pStyle w:val="Heading2"/>
              <w:jc w:val="center"/>
              <w:rPr>
                <w:rFonts w:asciiTheme="minorHAnsi" w:hAnsiTheme="minorHAnsi"/>
                <w:b w:val="0"/>
                <w:szCs w:val="24"/>
              </w:rPr>
            </w:pPr>
            <w:r>
              <w:rPr>
                <w:rFonts w:asciiTheme="minorHAnsi" w:hAnsiTheme="minorHAnsi"/>
                <w:b w:val="0"/>
                <w:szCs w:val="24"/>
              </w:rPr>
              <w:t>Late S2 or Early S3</w:t>
            </w:r>
          </w:p>
          <w:p w14:paraId="07D8AC01" w14:textId="77777777" w:rsidR="0005021C" w:rsidRDefault="0005021C" w:rsidP="0005021C">
            <w:pPr>
              <w:rPr>
                <w:lang w:eastAsia="en-AU"/>
              </w:rPr>
            </w:pPr>
          </w:p>
          <w:p w14:paraId="00142DFF" w14:textId="46FC30AB" w:rsidR="0005021C" w:rsidRPr="0005021C" w:rsidRDefault="0005021C" w:rsidP="0005021C">
            <w:pPr>
              <w:rPr>
                <w:lang w:eastAsia="en-AU"/>
              </w:rPr>
            </w:pPr>
          </w:p>
        </w:tc>
        <w:tc>
          <w:tcPr>
            <w:tcW w:w="9639" w:type="dxa"/>
          </w:tcPr>
          <w:p w14:paraId="3AA37B49" w14:textId="799C9A72" w:rsidR="007E472E" w:rsidRPr="00E326BD" w:rsidRDefault="007E472E" w:rsidP="00E326BD">
            <w:pPr>
              <w:pStyle w:val="ListParagraph"/>
              <w:numPr>
                <w:ilvl w:val="0"/>
                <w:numId w:val="32"/>
              </w:numPr>
              <w:rPr>
                <w:rFonts w:asciiTheme="minorHAnsi" w:hAnsiTheme="minorHAnsi"/>
                <w:b/>
              </w:rPr>
            </w:pPr>
            <w:r w:rsidRPr="00E326BD">
              <w:rPr>
                <w:rFonts w:asciiTheme="minorHAnsi" w:hAnsiTheme="minorHAnsi"/>
                <w:b/>
              </w:rPr>
              <w:t>Equivalent fractions activity</w:t>
            </w:r>
          </w:p>
          <w:p w14:paraId="11322E7B" w14:textId="5D0F0B9A" w:rsidR="0004189F" w:rsidRPr="00E326BD" w:rsidRDefault="007632F4" w:rsidP="00520774">
            <w:pPr>
              <w:rPr>
                <w:rFonts w:asciiTheme="minorHAnsi" w:hAnsiTheme="minorHAnsi"/>
              </w:rPr>
            </w:pPr>
            <w:hyperlink r:id="rId9" w:history="1">
              <w:r w:rsidR="0005021C" w:rsidRPr="00E326BD">
                <w:rPr>
                  <w:rStyle w:val="Hyperlink"/>
                  <w:rFonts w:asciiTheme="minorHAnsi" w:hAnsiTheme="minorHAnsi"/>
                </w:rPr>
                <w:t>http://www.mathplayground.com/visual_fractions.html</w:t>
              </w:r>
            </w:hyperlink>
          </w:p>
          <w:p w14:paraId="19859678" w14:textId="77777777" w:rsidR="00867AF8" w:rsidRPr="00E326BD" w:rsidRDefault="00867AF8" w:rsidP="00867AF8">
            <w:pPr>
              <w:pStyle w:val="Default"/>
              <w:rPr>
                <w:rFonts w:asciiTheme="minorHAnsi" w:hAnsiTheme="minorHAnsi"/>
                <w:b/>
                <w:bCs/>
                <w:sz w:val="20"/>
                <w:szCs w:val="20"/>
              </w:rPr>
            </w:pPr>
          </w:p>
          <w:p w14:paraId="10D0A1F7" w14:textId="77777777" w:rsidR="00867AF8" w:rsidRPr="00E326BD" w:rsidRDefault="00867AF8" w:rsidP="00E326BD">
            <w:pPr>
              <w:pStyle w:val="Default"/>
              <w:numPr>
                <w:ilvl w:val="0"/>
                <w:numId w:val="32"/>
              </w:numPr>
              <w:rPr>
                <w:rFonts w:asciiTheme="minorHAnsi" w:hAnsiTheme="minorHAnsi"/>
                <w:sz w:val="20"/>
                <w:szCs w:val="20"/>
              </w:rPr>
            </w:pPr>
            <w:r w:rsidRPr="00E326BD">
              <w:rPr>
                <w:rFonts w:asciiTheme="minorHAnsi" w:hAnsiTheme="minorHAnsi"/>
                <w:b/>
                <w:bCs/>
                <w:sz w:val="20"/>
                <w:szCs w:val="20"/>
              </w:rPr>
              <w:t xml:space="preserve">Investigations </w:t>
            </w:r>
          </w:p>
          <w:p w14:paraId="2EE2375B" w14:textId="77777777" w:rsidR="00867AF8" w:rsidRPr="00E326BD" w:rsidRDefault="00867AF8" w:rsidP="00867AF8">
            <w:pPr>
              <w:pStyle w:val="Default"/>
              <w:rPr>
                <w:rFonts w:asciiTheme="minorHAnsi" w:hAnsiTheme="minorHAnsi"/>
                <w:sz w:val="20"/>
                <w:szCs w:val="20"/>
              </w:rPr>
            </w:pPr>
            <w:r w:rsidRPr="00E326BD">
              <w:rPr>
                <w:rFonts w:asciiTheme="minorHAnsi" w:hAnsiTheme="minorHAnsi"/>
                <w:sz w:val="20"/>
                <w:szCs w:val="20"/>
              </w:rPr>
              <w:t xml:space="preserve">The answer is ½. What might the question be? Give at least 10 examples. </w:t>
            </w:r>
          </w:p>
          <w:p w14:paraId="17B7C6D4" w14:textId="5886CC9B" w:rsidR="0005021C" w:rsidRPr="00E326BD" w:rsidRDefault="00867AF8" w:rsidP="00867AF8">
            <w:pPr>
              <w:pStyle w:val="Default"/>
              <w:rPr>
                <w:rFonts w:asciiTheme="minorHAnsi" w:hAnsiTheme="minorHAnsi"/>
                <w:sz w:val="20"/>
                <w:szCs w:val="20"/>
              </w:rPr>
            </w:pPr>
            <w:r w:rsidRPr="00E326BD">
              <w:rPr>
                <w:rFonts w:asciiTheme="minorHAnsi" w:hAnsiTheme="minorHAnsi"/>
                <w:sz w:val="20"/>
                <w:szCs w:val="20"/>
              </w:rPr>
              <w:t>Is one eighth smaller or larger than one quarter? Explain your answer with examples.</w:t>
            </w:r>
          </w:p>
        </w:tc>
      </w:tr>
      <w:tr w:rsidR="0004189F"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04189F" w:rsidRPr="004A4DA4" w:rsidRDefault="0004189F" w:rsidP="00BA6310">
            <w:pPr>
              <w:pStyle w:val="Heading2"/>
              <w:rPr>
                <w:rFonts w:asciiTheme="minorHAnsi" w:hAnsiTheme="minorHAnsi"/>
                <w:szCs w:val="24"/>
              </w:rPr>
            </w:pPr>
          </w:p>
        </w:tc>
        <w:tc>
          <w:tcPr>
            <w:tcW w:w="2126" w:type="dxa"/>
            <w:shd w:val="clear" w:color="auto" w:fill="FFFFCC"/>
          </w:tcPr>
          <w:p w14:paraId="70A26BB9" w14:textId="43F6D59E" w:rsidR="0004189F" w:rsidRPr="004A4DA4" w:rsidRDefault="0004189F"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6814D762" w14:textId="77777777" w:rsidR="007632F4" w:rsidRDefault="007632F4" w:rsidP="007632F4">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0297C856" w14:textId="77777777" w:rsidR="007632F4" w:rsidRDefault="007632F4" w:rsidP="007632F4">
            <w:pPr>
              <w:rPr>
                <w:rFonts w:asciiTheme="minorHAnsi" w:hAnsiTheme="minorHAnsi"/>
                <w:b/>
                <w:sz w:val="24"/>
                <w:szCs w:val="24"/>
              </w:rPr>
            </w:pPr>
          </w:p>
          <w:p w14:paraId="5C88E1EF" w14:textId="77777777" w:rsidR="007632F4" w:rsidRDefault="007632F4" w:rsidP="007632F4">
            <w:pPr>
              <w:rPr>
                <w:rFonts w:asciiTheme="minorHAnsi" w:hAnsiTheme="minorHAnsi"/>
                <w:b/>
                <w:sz w:val="24"/>
                <w:szCs w:val="24"/>
              </w:rPr>
            </w:pPr>
            <w:bookmarkStart w:id="0" w:name="_GoBack"/>
            <w:bookmarkEnd w:id="0"/>
          </w:p>
          <w:p w14:paraId="13ED36C7" w14:textId="77777777" w:rsidR="007632F4" w:rsidRDefault="007632F4" w:rsidP="007632F4">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0E5B383B" w14:textId="77777777" w:rsidR="0004189F" w:rsidRDefault="0004189F" w:rsidP="00520774">
            <w:pPr>
              <w:rPr>
                <w:rFonts w:asciiTheme="minorHAnsi" w:hAnsiTheme="minorHAnsi"/>
                <w:sz w:val="24"/>
                <w:szCs w:val="24"/>
              </w:rPr>
            </w:pPr>
          </w:p>
          <w:p w14:paraId="1AF45CEC" w14:textId="77777777" w:rsidR="007632F4" w:rsidRPr="004A4DA4" w:rsidRDefault="007632F4" w:rsidP="00520774">
            <w:pPr>
              <w:rPr>
                <w:rFonts w:asciiTheme="minorHAnsi" w:hAnsiTheme="minorHAnsi"/>
                <w:sz w:val="24"/>
                <w:szCs w:val="24"/>
              </w:rPr>
            </w:pPr>
          </w:p>
        </w:tc>
      </w:tr>
    </w:tbl>
    <w:p w14:paraId="7F217419" w14:textId="17ADEC3A"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6CD"/>
    <w:multiLevelType w:val="hybridMultilevel"/>
    <w:tmpl w:val="B258630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093D99"/>
    <w:multiLevelType w:val="multilevel"/>
    <w:tmpl w:val="F43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7500ED6"/>
    <w:multiLevelType w:val="hybridMultilevel"/>
    <w:tmpl w:val="4DD8B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544489"/>
    <w:multiLevelType w:val="multilevel"/>
    <w:tmpl w:val="F43A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61BD8"/>
    <w:multiLevelType w:val="multilevel"/>
    <w:tmpl w:val="F43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9979FA"/>
    <w:multiLevelType w:val="hybridMultilevel"/>
    <w:tmpl w:val="F82EB68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DE3D64"/>
    <w:multiLevelType w:val="hybridMultilevel"/>
    <w:tmpl w:val="A99E9ED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1C29FA"/>
    <w:multiLevelType w:val="multilevel"/>
    <w:tmpl w:val="F43A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A3A3C"/>
    <w:multiLevelType w:val="hybridMultilevel"/>
    <w:tmpl w:val="40E89A7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F5DD7"/>
    <w:multiLevelType w:val="hybridMultilevel"/>
    <w:tmpl w:val="46A0CC7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87DA1"/>
    <w:multiLevelType w:val="hybridMultilevel"/>
    <w:tmpl w:val="CC7E81D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B7AE5"/>
    <w:multiLevelType w:val="multilevel"/>
    <w:tmpl w:val="F43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A163B1"/>
    <w:multiLevelType w:val="hybridMultilevel"/>
    <w:tmpl w:val="38903E7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E5281"/>
    <w:multiLevelType w:val="hybridMultilevel"/>
    <w:tmpl w:val="EF74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F3099D"/>
    <w:multiLevelType w:val="hybridMultilevel"/>
    <w:tmpl w:val="E7A2C742"/>
    <w:lvl w:ilvl="0" w:tplc="0C09000D">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28"/>
  </w:num>
  <w:num w:numId="4">
    <w:abstractNumId w:val="11"/>
  </w:num>
  <w:num w:numId="5">
    <w:abstractNumId w:val="5"/>
  </w:num>
  <w:num w:numId="6">
    <w:abstractNumId w:val="2"/>
  </w:num>
  <w:num w:numId="7">
    <w:abstractNumId w:val="20"/>
  </w:num>
  <w:num w:numId="8">
    <w:abstractNumId w:val="31"/>
  </w:num>
  <w:num w:numId="9">
    <w:abstractNumId w:val="15"/>
  </w:num>
  <w:num w:numId="10">
    <w:abstractNumId w:val="27"/>
  </w:num>
  <w:num w:numId="11">
    <w:abstractNumId w:val="14"/>
  </w:num>
  <w:num w:numId="12">
    <w:abstractNumId w:val="30"/>
  </w:num>
  <w:num w:numId="13">
    <w:abstractNumId w:val="10"/>
  </w:num>
  <w:num w:numId="14">
    <w:abstractNumId w:val="4"/>
  </w:num>
  <w:num w:numId="15">
    <w:abstractNumId w:val="23"/>
  </w:num>
  <w:num w:numId="16">
    <w:abstractNumId w:val="9"/>
  </w:num>
  <w:num w:numId="17">
    <w:abstractNumId w:val="13"/>
  </w:num>
  <w:num w:numId="18">
    <w:abstractNumId w:val="29"/>
  </w:num>
  <w:num w:numId="19">
    <w:abstractNumId w:val="22"/>
  </w:num>
  <w:num w:numId="20">
    <w:abstractNumId w:val="8"/>
  </w:num>
  <w:num w:numId="21">
    <w:abstractNumId w:val="17"/>
  </w:num>
  <w:num w:numId="22">
    <w:abstractNumId w:val="7"/>
  </w:num>
  <w:num w:numId="23">
    <w:abstractNumId w:val="3"/>
  </w:num>
  <w:num w:numId="24">
    <w:abstractNumId w:val="16"/>
  </w:num>
  <w:num w:numId="25">
    <w:abstractNumId w:val="6"/>
  </w:num>
  <w:num w:numId="26">
    <w:abstractNumId w:val="25"/>
  </w:num>
  <w:num w:numId="27">
    <w:abstractNumId w:val="21"/>
  </w:num>
  <w:num w:numId="28">
    <w:abstractNumId w:val="19"/>
  </w:num>
  <w:num w:numId="29">
    <w:abstractNumId w:val="18"/>
  </w:num>
  <w:num w:numId="30">
    <w:abstractNumId w:val="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4241"/>
    <w:rsid w:val="000328F1"/>
    <w:rsid w:val="0004189F"/>
    <w:rsid w:val="0005021C"/>
    <w:rsid w:val="00052DA9"/>
    <w:rsid w:val="0007397D"/>
    <w:rsid w:val="00081A4D"/>
    <w:rsid w:val="00085889"/>
    <w:rsid w:val="000A54BD"/>
    <w:rsid w:val="000C4175"/>
    <w:rsid w:val="000D5733"/>
    <w:rsid w:val="001018AE"/>
    <w:rsid w:val="0010795F"/>
    <w:rsid w:val="001131C6"/>
    <w:rsid w:val="00116C60"/>
    <w:rsid w:val="001357A6"/>
    <w:rsid w:val="001451A1"/>
    <w:rsid w:val="001717B7"/>
    <w:rsid w:val="001B7956"/>
    <w:rsid w:val="001C6A19"/>
    <w:rsid w:val="001F0A11"/>
    <w:rsid w:val="00210BA1"/>
    <w:rsid w:val="0022220D"/>
    <w:rsid w:val="00246CA6"/>
    <w:rsid w:val="00260C76"/>
    <w:rsid w:val="00262977"/>
    <w:rsid w:val="002650AE"/>
    <w:rsid w:val="00270832"/>
    <w:rsid w:val="002A32F4"/>
    <w:rsid w:val="002B3979"/>
    <w:rsid w:val="002D0B3B"/>
    <w:rsid w:val="002E2AC1"/>
    <w:rsid w:val="003F5FE9"/>
    <w:rsid w:val="00403F6E"/>
    <w:rsid w:val="00443B37"/>
    <w:rsid w:val="004A41AA"/>
    <w:rsid w:val="004A4DA4"/>
    <w:rsid w:val="004B2453"/>
    <w:rsid w:val="004B76C4"/>
    <w:rsid w:val="004D1266"/>
    <w:rsid w:val="004E3225"/>
    <w:rsid w:val="00520774"/>
    <w:rsid w:val="00521B3A"/>
    <w:rsid w:val="0053162C"/>
    <w:rsid w:val="005423C2"/>
    <w:rsid w:val="0057006E"/>
    <w:rsid w:val="00571856"/>
    <w:rsid w:val="00571ECB"/>
    <w:rsid w:val="00575B6D"/>
    <w:rsid w:val="005A7343"/>
    <w:rsid w:val="005D2618"/>
    <w:rsid w:val="00633BA7"/>
    <w:rsid w:val="00637574"/>
    <w:rsid w:val="006466C1"/>
    <w:rsid w:val="00657152"/>
    <w:rsid w:val="00691A0B"/>
    <w:rsid w:val="006D1864"/>
    <w:rsid w:val="006E7517"/>
    <w:rsid w:val="007632F4"/>
    <w:rsid w:val="00775B6D"/>
    <w:rsid w:val="0079079B"/>
    <w:rsid w:val="007A1EA1"/>
    <w:rsid w:val="007A222F"/>
    <w:rsid w:val="007C50E5"/>
    <w:rsid w:val="007E0A11"/>
    <w:rsid w:val="007E3C19"/>
    <w:rsid w:val="007E4125"/>
    <w:rsid w:val="007E472E"/>
    <w:rsid w:val="007F31F4"/>
    <w:rsid w:val="00803F1E"/>
    <w:rsid w:val="00816899"/>
    <w:rsid w:val="00817563"/>
    <w:rsid w:val="008442F2"/>
    <w:rsid w:val="00845A5B"/>
    <w:rsid w:val="00867AF8"/>
    <w:rsid w:val="008712AA"/>
    <w:rsid w:val="00877309"/>
    <w:rsid w:val="0088150C"/>
    <w:rsid w:val="008A30B4"/>
    <w:rsid w:val="008B7ED5"/>
    <w:rsid w:val="008C7B62"/>
    <w:rsid w:val="008D520D"/>
    <w:rsid w:val="008F4588"/>
    <w:rsid w:val="009138EC"/>
    <w:rsid w:val="00925DF8"/>
    <w:rsid w:val="00932461"/>
    <w:rsid w:val="00932E16"/>
    <w:rsid w:val="00956D92"/>
    <w:rsid w:val="00961AC9"/>
    <w:rsid w:val="00977E43"/>
    <w:rsid w:val="009A7C3D"/>
    <w:rsid w:val="009F49B9"/>
    <w:rsid w:val="00A11BAA"/>
    <w:rsid w:val="00A96550"/>
    <w:rsid w:val="00AA36FD"/>
    <w:rsid w:val="00AA7C36"/>
    <w:rsid w:val="00AB5CAF"/>
    <w:rsid w:val="00AC10DF"/>
    <w:rsid w:val="00AC1FCB"/>
    <w:rsid w:val="00AD2470"/>
    <w:rsid w:val="00B4193E"/>
    <w:rsid w:val="00B54A6D"/>
    <w:rsid w:val="00B63786"/>
    <w:rsid w:val="00B73124"/>
    <w:rsid w:val="00B81C55"/>
    <w:rsid w:val="00B963C5"/>
    <w:rsid w:val="00BA6310"/>
    <w:rsid w:val="00BC43B0"/>
    <w:rsid w:val="00BD33F5"/>
    <w:rsid w:val="00BF49F1"/>
    <w:rsid w:val="00C4146A"/>
    <w:rsid w:val="00C42F08"/>
    <w:rsid w:val="00C65230"/>
    <w:rsid w:val="00C660B3"/>
    <w:rsid w:val="00C7475F"/>
    <w:rsid w:val="00C909B1"/>
    <w:rsid w:val="00C952C0"/>
    <w:rsid w:val="00CA13F7"/>
    <w:rsid w:val="00CB2AF4"/>
    <w:rsid w:val="00CB39EB"/>
    <w:rsid w:val="00CC2336"/>
    <w:rsid w:val="00CC3889"/>
    <w:rsid w:val="00CC5D42"/>
    <w:rsid w:val="00D01B42"/>
    <w:rsid w:val="00D25F4C"/>
    <w:rsid w:val="00D36387"/>
    <w:rsid w:val="00D41A1D"/>
    <w:rsid w:val="00D45271"/>
    <w:rsid w:val="00D67175"/>
    <w:rsid w:val="00D67D2E"/>
    <w:rsid w:val="00DB3CCB"/>
    <w:rsid w:val="00DF0B4F"/>
    <w:rsid w:val="00DF47F3"/>
    <w:rsid w:val="00DF7960"/>
    <w:rsid w:val="00E1733F"/>
    <w:rsid w:val="00E202DD"/>
    <w:rsid w:val="00E326BD"/>
    <w:rsid w:val="00E40A2A"/>
    <w:rsid w:val="00E4494B"/>
    <w:rsid w:val="00E84467"/>
    <w:rsid w:val="00EB1737"/>
    <w:rsid w:val="00ED18F4"/>
    <w:rsid w:val="00EE7DFF"/>
    <w:rsid w:val="00F0294E"/>
    <w:rsid w:val="00F10A55"/>
    <w:rsid w:val="00F46276"/>
    <w:rsid w:val="00F743C4"/>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Strong">
    <w:name w:val="Strong"/>
    <w:basedOn w:val="DefaultParagraphFont"/>
    <w:uiPriority w:val="22"/>
    <w:qFormat/>
    <w:rsid w:val="001018AE"/>
    <w:rPr>
      <w:b/>
      <w:bCs/>
    </w:rPr>
  </w:style>
  <w:style w:type="paragraph" w:customStyle="1" w:styleId="Default">
    <w:name w:val="Default"/>
    <w:rsid w:val="00C6523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Strong">
    <w:name w:val="Strong"/>
    <w:basedOn w:val="DefaultParagraphFont"/>
    <w:uiPriority w:val="22"/>
    <w:qFormat/>
    <w:rsid w:val="001018AE"/>
    <w:rPr>
      <w:b/>
      <w:bCs/>
    </w:rPr>
  </w:style>
  <w:style w:type="paragraph" w:customStyle="1" w:styleId="Default">
    <w:name w:val="Default"/>
    <w:rsid w:val="00C652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3671">
      <w:bodyDiv w:val="1"/>
      <w:marLeft w:val="0"/>
      <w:marRight w:val="0"/>
      <w:marTop w:val="0"/>
      <w:marBottom w:val="0"/>
      <w:divBdr>
        <w:top w:val="none" w:sz="0" w:space="0" w:color="auto"/>
        <w:left w:val="none" w:sz="0" w:space="0" w:color="auto"/>
        <w:bottom w:val="none" w:sz="0" w:space="0" w:color="auto"/>
        <w:right w:val="none" w:sz="0" w:space="0" w:color="auto"/>
      </w:divBdr>
      <w:divsChild>
        <w:div w:id="225342577">
          <w:marLeft w:val="0"/>
          <w:marRight w:val="0"/>
          <w:marTop w:val="0"/>
          <w:marBottom w:val="0"/>
          <w:divBdr>
            <w:top w:val="none" w:sz="0" w:space="0" w:color="auto"/>
            <w:left w:val="none" w:sz="0" w:space="0" w:color="auto"/>
            <w:bottom w:val="none" w:sz="0" w:space="0" w:color="auto"/>
            <w:right w:val="none" w:sz="0" w:space="0" w:color="auto"/>
          </w:divBdr>
          <w:divsChild>
            <w:div w:id="1041437514">
              <w:marLeft w:val="0"/>
              <w:marRight w:val="0"/>
              <w:marTop w:val="0"/>
              <w:marBottom w:val="0"/>
              <w:divBdr>
                <w:top w:val="none" w:sz="0" w:space="0" w:color="auto"/>
                <w:left w:val="none" w:sz="0" w:space="0" w:color="auto"/>
                <w:bottom w:val="none" w:sz="0" w:space="0" w:color="auto"/>
                <w:right w:val="none" w:sz="0" w:space="0" w:color="auto"/>
              </w:divBdr>
              <w:divsChild>
                <w:div w:id="2026587216">
                  <w:marLeft w:val="0"/>
                  <w:marRight w:val="0"/>
                  <w:marTop w:val="0"/>
                  <w:marBottom w:val="0"/>
                  <w:divBdr>
                    <w:top w:val="none" w:sz="0" w:space="0" w:color="auto"/>
                    <w:left w:val="none" w:sz="0" w:space="0" w:color="auto"/>
                    <w:bottom w:val="none" w:sz="0" w:space="0" w:color="auto"/>
                    <w:right w:val="none" w:sz="0" w:space="0" w:color="auto"/>
                  </w:divBdr>
                  <w:divsChild>
                    <w:div w:id="71322402">
                      <w:marLeft w:val="0"/>
                      <w:marRight w:val="0"/>
                      <w:marTop w:val="0"/>
                      <w:marBottom w:val="0"/>
                      <w:divBdr>
                        <w:top w:val="none" w:sz="0" w:space="0" w:color="auto"/>
                        <w:left w:val="none" w:sz="0" w:space="0" w:color="auto"/>
                        <w:bottom w:val="none" w:sz="0" w:space="0" w:color="auto"/>
                        <w:right w:val="none" w:sz="0" w:space="0" w:color="auto"/>
                      </w:divBdr>
                      <w:divsChild>
                        <w:div w:id="681125577">
                          <w:marLeft w:val="0"/>
                          <w:marRight w:val="0"/>
                          <w:marTop w:val="0"/>
                          <w:marBottom w:val="0"/>
                          <w:divBdr>
                            <w:top w:val="none" w:sz="0" w:space="0" w:color="auto"/>
                            <w:left w:val="none" w:sz="0" w:space="0" w:color="auto"/>
                            <w:bottom w:val="none" w:sz="0" w:space="0" w:color="auto"/>
                            <w:right w:val="none" w:sz="0" w:space="0" w:color="auto"/>
                          </w:divBdr>
                          <w:divsChild>
                            <w:div w:id="336199931">
                              <w:marLeft w:val="0"/>
                              <w:marRight w:val="0"/>
                              <w:marTop w:val="0"/>
                              <w:marBottom w:val="0"/>
                              <w:divBdr>
                                <w:top w:val="none" w:sz="0" w:space="0" w:color="auto"/>
                                <w:left w:val="none" w:sz="0" w:space="0" w:color="auto"/>
                                <w:bottom w:val="none" w:sz="0" w:space="0" w:color="auto"/>
                                <w:right w:val="none" w:sz="0" w:space="0" w:color="auto"/>
                              </w:divBdr>
                              <w:divsChild>
                                <w:div w:id="1946184685">
                                  <w:marLeft w:val="0"/>
                                  <w:marRight w:val="0"/>
                                  <w:marTop w:val="0"/>
                                  <w:marBottom w:val="0"/>
                                  <w:divBdr>
                                    <w:top w:val="none" w:sz="0" w:space="0" w:color="auto"/>
                                    <w:left w:val="none" w:sz="0" w:space="0" w:color="auto"/>
                                    <w:bottom w:val="none" w:sz="0" w:space="0" w:color="auto"/>
                                    <w:right w:val="none" w:sz="0" w:space="0" w:color="auto"/>
                                  </w:divBdr>
                                  <w:divsChild>
                                    <w:div w:id="654334855">
                                      <w:marLeft w:val="0"/>
                                      <w:marRight w:val="0"/>
                                      <w:marTop w:val="0"/>
                                      <w:marBottom w:val="0"/>
                                      <w:divBdr>
                                        <w:top w:val="none" w:sz="0" w:space="0" w:color="auto"/>
                                        <w:left w:val="none" w:sz="0" w:space="0" w:color="auto"/>
                                        <w:bottom w:val="none" w:sz="0" w:space="0" w:color="auto"/>
                                        <w:right w:val="none" w:sz="0" w:space="0" w:color="auto"/>
                                      </w:divBdr>
                                      <w:divsChild>
                                        <w:div w:id="948009420">
                                          <w:marLeft w:val="0"/>
                                          <w:marRight w:val="0"/>
                                          <w:marTop w:val="0"/>
                                          <w:marBottom w:val="0"/>
                                          <w:divBdr>
                                            <w:top w:val="none" w:sz="0" w:space="0" w:color="auto"/>
                                            <w:left w:val="none" w:sz="0" w:space="0" w:color="auto"/>
                                            <w:bottom w:val="none" w:sz="0" w:space="0" w:color="auto"/>
                                            <w:right w:val="none" w:sz="0" w:space="0" w:color="auto"/>
                                          </w:divBdr>
                                          <w:divsChild>
                                            <w:div w:id="2141919325">
                                              <w:marLeft w:val="0"/>
                                              <w:marRight w:val="0"/>
                                              <w:marTop w:val="0"/>
                                              <w:marBottom w:val="0"/>
                                              <w:divBdr>
                                                <w:top w:val="none" w:sz="0" w:space="0" w:color="auto"/>
                                                <w:left w:val="none" w:sz="0" w:space="0" w:color="auto"/>
                                                <w:bottom w:val="none" w:sz="0" w:space="0" w:color="auto"/>
                                                <w:right w:val="none" w:sz="0" w:space="0" w:color="auto"/>
                                              </w:divBdr>
                                              <w:divsChild>
                                                <w:div w:id="1638022250">
                                                  <w:marLeft w:val="0"/>
                                                  <w:marRight w:val="0"/>
                                                  <w:marTop w:val="0"/>
                                                  <w:marBottom w:val="0"/>
                                                  <w:divBdr>
                                                    <w:top w:val="none" w:sz="0" w:space="0" w:color="auto"/>
                                                    <w:left w:val="none" w:sz="0" w:space="0" w:color="auto"/>
                                                    <w:bottom w:val="none" w:sz="0" w:space="0" w:color="auto"/>
                                                    <w:right w:val="none" w:sz="0" w:space="0" w:color="auto"/>
                                                  </w:divBdr>
                                                </w:div>
                                                <w:div w:id="9861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udyladder.com.au" TargetMode="External"/><Relationship Id="rId8" Type="http://schemas.openxmlformats.org/officeDocument/2006/relationships/hyperlink" Target="http://www.mathplayground.com/visual_fractions.html" TargetMode="External"/><Relationship Id="rId9" Type="http://schemas.openxmlformats.org/officeDocument/2006/relationships/hyperlink" Target="http://www.mathplayground.com/visual_fraction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3424-854D-7D44-AD8C-2A390E26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839</Words>
  <Characters>4787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2014-04-10T00:03:00Z</cp:lastPrinted>
  <dcterms:created xsi:type="dcterms:W3CDTF">2014-09-29T03:58:00Z</dcterms:created>
  <dcterms:modified xsi:type="dcterms:W3CDTF">2014-09-30T01:48:00Z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