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53EF6FB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7B094E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7B094E">
        <w:rPr>
          <w:rFonts w:asciiTheme="minorHAnsi" w:hAnsiTheme="minorHAnsi"/>
          <w:b/>
          <w:sz w:val="24"/>
          <w:szCs w:val="24"/>
        </w:rPr>
        <w:t>ES1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486C58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45EFD797" w:rsidR="00D41A1D" w:rsidRPr="00923B36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AC7D08" w14:textId="5CF62FF3" w:rsidR="00D41A1D" w:rsidRPr="00923B36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4C1E6A">
              <w:rPr>
                <w:rFonts w:asciiTheme="minorHAnsi" w:hAnsiTheme="minorHAnsi"/>
                <w:b w:val="0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E7FE5C" w14:textId="4CAD0947" w:rsidR="00D41A1D" w:rsidRPr="00CA13F7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 xml:space="preserve"> </w:t>
            </w:r>
            <w:r w:rsidR="007B094E">
              <w:rPr>
                <w:rFonts w:asciiTheme="minorHAnsi" w:hAnsiTheme="minorHAnsi"/>
                <w:szCs w:val="24"/>
              </w:rPr>
              <w:t>Measurement and Geometry</w:t>
            </w:r>
          </w:p>
          <w:p w14:paraId="5D459EBB" w14:textId="6FF685B9"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10E81FB" w14:textId="6B9A5491" w:rsidR="00D41A1D" w:rsidRPr="00923B36" w:rsidRDefault="00D41A1D" w:rsidP="004C1E6A">
            <w:pPr>
              <w:rPr>
                <w:rFonts w:asciiTheme="minorHAnsi" w:hAnsiTheme="minorHAnsi"/>
                <w:sz w:val="24"/>
                <w:szCs w:val="24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923B36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7B094E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Mass</w:t>
            </w:r>
            <w:r w:rsidR="004A1E8B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9D7B84B" w14:textId="77777777" w:rsidR="00D41A1D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923B3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0E4704C7" w14:textId="73C5E5A4" w:rsidR="004C1E6A" w:rsidRPr="004C1E6A" w:rsidRDefault="004C1E6A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C1E6A">
              <w:rPr>
                <w:rFonts w:asciiTheme="minorHAnsi" w:hAnsiTheme="minorHAnsi"/>
                <w:sz w:val="24"/>
                <w:szCs w:val="24"/>
              </w:rPr>
              <w:t>Mae-3WM       Mae-1WM</w:t>
            </w:r>
          </w:p>
        </w:tc>
      </w:tr>
      <w:tr w:rsidR="00CA13F7" w:rsidRPr="004A4DA4" w14:paraId="2E3192F3" w14:textId="77777777" w:rsidTr="00923B36">
        <w:trPr>
          <w:trHeight w:hRule="exact" w:val="454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B8F9FA" w14:textId="02B4592B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4C1E6A">
              <w:rPr>
                <w:rFonts w:asciiTheme="minorHAnsi" w:hAnsiTheme="minorHAnsi"/>
                <w:szCs w:val="24"/>
              </w:rPr>
              <w:t xml:space="preserve"> </w:t>
            </w:r>
            <w:r w:rsidR="004C1E6A" w:rsidRPr="004C1E6A">
              <w:rPr>
                <w:rFonts w:asciiTheme="minorHAnsi" w:hAnsiTheme="minorHAnsi"/>
                <w:b w:val="0"/>
                <w:szCs w:val="24"/>
              </w:rPr>
              <w:t>Mae-12MG</w:t>
            </w:r>
            <w:r w:rsidR="004C1E6A">
              <w:rPr>
                <w:rFonts w:asciiTheme="minorHAnsi" w:hAnsiTheme="minorHAnsi"/>
                <w:szCs w:val="24"/>
              </w:rPr>
              <w:t xml:space="preserve">       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705AD2" w14:textId="7A3C5C2D" w:rsidR="004C1E6A" w:rsidRPr="004C1E6A" w:rsidRDefault="004C1E6A" w:rsidP="004C1E6A">
            <w:pPr>
              <w:spacing w:before="30"/>
              <w:rPr>
                <w:rFonts w:asciiTheme="minorHAnsi" w:hAnsiTheme="minorHAnsi"/>
                <w:b/>
                <w:sz w:val="24"/>
                <w:szCs w:val="24"/>
              </w:rPr>
            </w:pPr>
            <w:r w:rsidRPr="004C1E6A">
              <w:rPr>
                <w:rFonts w:asciiTheme="minorHAnsi" w:hAnsiTheme="minorHAnsi"/>
                <w:b/>
                <w:sz w:val="24"/>
                <w:szCs w:val="24"/>
              </w:rPr>
              <w:t xml:space="preserve">Describes and compares the masses of objects using everyday language </w:t>
            </w:r>
          </w:p>
          <w:p w14:paraId="0159063B" w14:textId="77777777" w:rsidR="004C1E6A" w:rsidRPr="00CA1B30" w:rsidRDefault="004C1E6A" w:rsidP="004C1E6A">
            <w:pPr>
              <w:spacing w:before="30"/>
              <w:ind w:left="360"/>
              <w:rPr>
                <w:rFonts w:asciiTheme="majorHAnsi" w:hAnsiTheme="majorHAnsi"/>
              </w:rPr>
            </w:pPr>
          </w:p>
          <w:p w14:paraId="0F5AEC8D" w14:textId="5BCD8629" w:rsidR="00CA13F7" w:rsidRPr="004A4DA4" w:rsidRDefault="00CA13F7" w:rsidP="004C1E6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A13F7" w:rsidRPr="004A4DA4" w14:paraId="2B1E5F1E" w14:textId="77777777" w:rsidTr="00486C58">
        <w:trPr>
          <w:trHeight w:hRule="exact" w:val="1416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6FCA7B96" w14:textId="77777777" w:rsidR="00923B36" w:rsidRPr="004A4DA4" w:rsidRDefault="00923B36" w:rsidP="00923B3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018113" w14:textId="60DA4A0D" w:rsidR="004C1E6A" w:rsidRPr="004C1E6A" w:rsidRDefault="004C1E6A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4C1E6A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Use direct and indirect comparisons to decide which is heavier, and explain their reasoning using everyday language</w:t>
            </w:r>
          </w:p>
          <w:p w14:paraId="3B865F03" w14:textId="4BBF8060" w:rsidR="00CA13F7" w:rsidRPr="00D93484" w:rsidRDefault="007B094E" w:rsidP="00D9348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D93484">
              <w:rPr>
                <w:rFonts w:asciiTheme="minorHAnsi" w:hAnsiTheme="minorHAnsi"/>
                <w:sz w:val="24"/>
                <w:szCs w:val="24"/>
              </w:rPr>
              <w:t>Compares</w:t>
            </w:r>
            <w:r w:rsidR="004A1E8B" w:rsidRPr="00D93484">
              <w:rPr>
                <w:rFonts w:asciiTheme="minorHAnsi" w:hAnsiTheme="minorHAnsi"/>
                <w:sz w:val="24"/>
                <w:szCs w:val="24"/>
              </w:rPr>
              <w:t xml:space="preserve"> two masses directly by pushing and /or pulling.</w:t>
            </w:r>
          </w:p>
          <w:p w14:paraId="2CF7CFC8" w14:textId="7A9E007B" w:rsidR="00CA13F7" w:rsidRPr="00D93484" w:rsidRDefault="007B094E" w:rsidP="00D9348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D93484">
              <w:rPr>
                <w:rFonts w:asciiTheme="minorHAnsi" w:hAnsiTheme="minorHAnsi"/>
                <w:sz w:val="24"/>
                <w:szCs w:val="24"/>
              </w:rPr>
              <w:t>Use everyday language to de</w:t>
            </w:r>
            <w:r w:rsidR="004A1E8B" w:rsidRPr="00D93484">
              <w:rPr>
                <w:rFonts w:asciiTheme="minorHAnsi" w:hAnsiTheme="minorHAnsi"/>
                <w:sz w:val="24"/>
                <w:szCs w:val="24"/>
              </w:rPr>
              <w:t xml:space="preserve">scribe objects in terms of </w:t>
            </w:r>
            <w:r w:rsidR="004C1E6A" w:rsidRPr="00D93484">
              <w:rPr>
                <w:rFonts w:asciiTheme="minorHAnsi" w:hAnsiTheme="minorHAnsi"/>
                <w:sz w:val="24"/>
                <w:szCs w:val="24"/>
              </w:rPr>
              <w:t xml:space="preserve">their mass, </w:t>
            </w:r>
            <w:proofErr w:type="spellStart"/>
            <w:r w:rsidR="004C1E6A" w:rsidRPr="00D93484">
              <w:rPr>
                <w:rFonts w:asciiTheme="minorHAnsi" w:hAnsiTheme="minorHAnsi"/>
                <w:sz w:val="24"/>
                <w:szCs w:val="24"/>
              </w:rPr>
              <w:t>eg</w:t>
            </w:r>
            <w:proofErr w:type="spellEnd"/>
            <w:r w:rsidR="004C1E6A" w:rsidRPr="00D93484">
              <w:rPr>
                <w:rFonts w:asciiTheme="minorHAnsi" w:hAnsiTheme="minorHAnsi"/>
                <w:sz w:val="24"/>
                <w:szCs w:val="24"/>
              </w:rPr>
              <w:t xml:space="preserve"> heavy, light, hard to push, hard to pull</w:t>
            </w:r>
          </w:p>
          <w:p w14:paraId="61739B6C" w14:textId="5411A158" w:rsidR="00C66BC9" w:rsidRPr="00D93484" w:rsidRDefault="00D93484" w:rsidP="00D9348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D93484">
              <w:rPr>
                <w:rFonts w:asciiTheme="minorHAnsi" w:hAnsiTheme="minorHAnsi"/>
                <w:color w:val="000000"/>
                <w:sz w:val="24"/>
                <w:szCs w:val="24"/>
              </w:rPr>
              <w:t>record comparisons of mass informally using drawings, numerals and words</w:t>
            </w:r>
          </w:p>
        </w:tc>
      </w:tr>
      <w:tr w:rsidR="003F5FE9" w:rsidRPr="004A4DA4" w14:paraId="3AF8E4E5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01ADD3CC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C9F641" w14:textId="0E5A0BD1" w:rsidR="007B094E" w:rsidRPr="002527DE" w:rsidRDefault="004A1E8B" w:rsidP="00F10A5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2527DE">
              <w:rPr>
                <w:rFonts w:asciiTheme="minorHAnsi" w:hAnsiTheme="minorHAnsi"/>
                <w:sz w:val="24"/>
                <w:szCs w:val="24"/>
              </w:rPr>
              <w:t xml:space="preserve">Teacher chooses objects according to size and weight. Objects should range from small and heavy to large and light. </w:t>
            </w:r>
            <w:r w:rsidR="002527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B094E" w:rsidRPr="002527DE">
              <w:rPr>
                <w:rFonts w:asciiTheme="minorHAnsi" w:hAnsiTheme="minorHAnsi"/>
                <w:sz w:val="24"/>
                <w:szCs w:val="24"/>
              </w:rPr>
              <w:t>Objects are placed in the middle of the circle for children to see.</w:t>
            </w:r>
          </w:p>
        </w:tc>
      </w:tr>
      <w:tr w:rsidR="005A7343" w:rsidRPr="004A4DA4" w14:paraId="3AC2808E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74D9DAF8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55E1C1" w14:textId="33599AFC" w:rsidR="005A7343" w:rsidRPr="002527DE" w:rsidRDefault="004A1E8B" w:rsidP="002527D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2527DE">
              <w:rPr>
                <w:rFonts w:asciiTheme="minorHAnsi" w:hAnsiTheme="minorHAnsi"/>
                <w:sz w:val="24"/>
                <w:szCs w:val="24"/>
              </w:rPr>
              <w:t>Children discuss finding from previous activity.</w:t>
            </w:r>
          </w:p>
        </w:tc>
      </w:tr>
      <w:tr w:rsidR="005A7343" w:rsidRPr="004A4DA4" w14:paraId="23467F1E" w14:textId="77777777" w:rsidTr="00923B36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59957547" w14:textId="7777777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971F164" w14:textId="138B2AD0" w:rsidR="005A7343" w:rsidRPr="004A4DA4" w:rsidRDefault="005A7343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</w:tr>
      <w:tr w:rsidR="00081A4D" w:rsidRPr="004A4DA4" w14:paraId="747DA87F" w14:textId="77777777" w:rsidTr="003D09B5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923B36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D41A1D" w:rsidRDefault="00081A4D" w:rsidP="00923B3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3BA38066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0A81AC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2BBD2C92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47AC8D3C" w14:textId="02D9C12E" w:rsidR="00081A4D" w:rsidRPr="004A4DA4" w:rsidRDefault="007B094E" w:rsidP="00C07D52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Classroom objects   recording sheet </w:t>
            </w:r>
          </w:p>
        </w:tc>
      </w:tr>
    </w:tbl>
    <w:p w14:paraId="49C62B16" w14:textId="46AEDDB7" w:rsidR="00CA13F7" w:rsidRDefault="00CA13F7"/>
    <w:p w14:paraId="3D7C8727" w14:textId="77777777" w:rsidR="00CA13F7" w:rsidRDefault="00CA13F7">
      <w:pPr>
        <w:spacing w:after="200" w:line="276" w:lineRule="auto"/>
      </w:pPr>
      <w:r>
        <w:br w:type="page"/>
      </w: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B77E22" w:rsidRPr="004A4DA4" w14:paraId="5C1137EB" w14:textId="1F04E540" w:rsidTr="006D1864">
        <w:trPr>
          <w:trHeight w:val="2252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0A5AF57D" w14:textId="5ED5E126" w:rsidR="00B77E22" w:rsidRPr="004C1E6A" w:rsidRDefault="00B77E22" w:rsidP="002527DE">
            <w:pPr>
              <w:pStyle w:val="ListParagraph"/>
              <w:numPr>
                <w:ilvl w:val="0"/>
                <w:numId w:val="23"/>
              </w:num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C1E6A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Review of </w:t>
            </w:r>
            <w:r w:rsidR="002527DE">
              <w:rPr>
                <w:rFonts w:asciiTheme="minorHAnsi" w:hAnsiTheme="minorHAnsi"/>
                <w:sz w:val="24"/>
                <w:szCs w:val="24"/>
                <w:lang w:eastAsia="en-AU"/>
              </w:rPr>
              <w:t>Week</w:t>
            </w:r>
            <w:r w:rsidRPr="004C1E6A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1. </w:t>
            </w:r>
          </w:p>
          <w:p w14:paraId="396FF474" w14:textId="35DEC9F3" w:rsidR="00B77E22" w:rsidRPr="004C1E6A" w:rsidRDefault="00B77E22" w:rsidP="002527DE">
            <w:pPr>
              <w:pStyle w:val="ListParagraph"/>
              <w:numPr>
                <w:ilvl w:val="0"/>
                <w:numId w:val="23"/>
              </w:num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C1E6A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Discussion of size in relation to mass. </w:t>
            </w:r>
          </w:p>
          <w:p w14:paraId="2D7FB762" w14:textId="7C4C12E1" w:rsidR="00B77E22" w:rsidRPr="004C1E6A" w:rsidRDefault="00B77E22" w:rsidP="002527DE">
            <w:pPr>
              <w:pStyle w:val="ListParagraph"/>
              <w:numPr>
                <w:ilvl w:val="0"/>
                <w:numId w:val="23"/>
              </w:num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C1E6A">
              <w:rPr>
                <w:rFonts w:asciiTheme="minorHAnsi" w:hAnsiTheme="minorHAnsi"/>
                <w:sz w:val="24"/>
                <w:szCs w:val="24"/>
                <w:lang w:eastAsia="en-AU"/>
              </w:rPr>
              <w:t>Find large objects in the classroom that are light.</w:t>
            </w:r>
          </w:p>
          <w:p w14:paraId="0595B3CA" w14:textId="557654B5" w:rsidR="00B77E22" w:rsidRPr="004C1E6A" w:rsidRDefault="00B77E22" w:rsidP="002527DE">
            <w:pPr>
              <w:pStyle w:val="ListParagraph"/>
              <w:numPr>
                <w:ilvl w:val="0"/>
                <w:numId w:val="23"/>
              </w:num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C1E6A">
              <w:rPr>
                <w:rFonts w:asciiTheme="minorHAnsi" w:hAnsiTheme="minorHAnsi"/>
                <w:sz w:val="24"/>
                <w:szCs w:val="24"/>
                <w:lang w:eastAsia="en-AU"/>
              </w:rPr>
              <w:t>Find small objects in the classroom that are heavy.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B77E22" w:rsidRPr="004A4DA4" w:rsidRDefault="00B77E22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B77E22" w:rsidRDefault="00B77E22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F1C0765" w14:textId="7C5A4AF3" w:rsidR="00B77E22" w:rsidRDefault="00B77E22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Pre foundation skills</w:t>
            </w:r>
          </w:p>
          <w:p w14:paraId="35EA146D" w14:textId="4C467E35" w:rsidR="00B77E22" w:rsidRPr="004A4DA4" w:rsidRDefault="00B77E22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</w:tc>
        <w:tc>
          <w:tcPr>
            <w:tcW w:w="9639" w:type="dxa"/>
          </w:tcPr>
          <w:p w14:paraId="39B859AE" w14:textId="017C9EB0" w:rsidR="00B77E22" w:rsidRPr="002527DE" w:rsidRDefault="00B77E22" w:rsidP="00513369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</w:rPr>
            </w:pPr>
            <w:r w:rsidRPr="002527DE">
              <w:rPr>
                <w:rFonts w:asciiTheme="minorHAnsi" w:hAnsiTheme="minorHAnsi"/>
                <w:sz w:val="24"/>
                <w:szCs w:val="24"/>
              </w:rPr>
              <w:t>Early experiences often lead younger children to the conclusion that large thing</w:t>
            </w:r>
            <w:r w:rsidR="004C1E6A" w:rsidRPr="002527DE">
              <w:rPr>
                <w:rFonts w:asciiTheme="minorHAnsi" w:hAnsiTheme="minorHAnsi"/>
                <w:sz w:val="24"/>
                <w:szCs w:val="24"/>
              </w:rPr>
              <w:t>s</w:t>
            </w:r>
            <w:r w:rsidRPr="002527DE">
              <w:rPr>
                <w:rFonts w:asciiTheme="minorHAnsi" w:hAnsiTheme="minorHAnsi"/>
                <w:sz w:val="24"/>
                <w:szCs w:val="24"/>
              </w:rPr>
              <w:t xml:space="preserve"> are heavy and small things are light.</w:t>
            </w:r>
            <w:r w:rsidR="002527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2527DE">
              <w:rPr>
                <w:rFonts w:asciiTheme="minorHAnsi" w:hAnsiTheme="minorHAnsi"/>
                <w:sz w:val="24"/>
                <w:szCs w:val="24"/>
              </w:rPr>
              <w:t>Two objects are lined up on a base</w:t>
            </w:r>
            <w:r w:rsidR="004C1E6A" w:rsidRPr="002527DE">
              <w:rPr>
                <w:rFonts w:asciiTheme="minorHAnsi" w:hAnsiTheme="minorHAnsi"/>
                <w:sz w:val="24"/>
                <w:szCs w:val="24"/>
              </w:rPr>
              <w:t xml:space="preserve"> line</w:t>
            </w:r>
            <w:r w:rsidRPr="002527DE">
              <w:rPr>
                <w:rFonts w:asciiTheme="minorHAnsi" w:hAnsiTheme="minorHAnsi"/>
                <w:sz w:val="24"/>
                <w:szCs w:val="24"/>
              </w:rPr>
              <w:t>.</w:t>
            </w:r>
            <w:r w:rsidR="002527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2527DE">
              <w:rPr>
                <w:rFonts w:asciiTheme="minorHAnsi" w:hAnsiTheme="minorHAnsi"/>
                <w:sz w:val="24"/>
                <w:szCs w:val="24"/>
              </w:rPr>
              <w:t>Children take turns to push each object from the base line to a designated finish line.</w:t>
            </w:r>
            <w:r w:rsidR="002527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2527DE">
              <w:rPr>
                <w:rFonts w:asciiTheme="minorHAnsi" w:hAnsiTheme="minorHAnsi"/>
                <w:sz w:val="24"/>
                <w:szCs w:val="24"/>
              </w:rPr>
              <w:t>Each child secretly draws the object that was the lightest or heaviest.</w:t>
            </w:r>
            <w:r w:rsidR="002527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2527DE">
              <w:rPr>
                <w:rFonts w:asciiTheme="minorHAnsi" w:hAnsiTheme="minorHAnsi"/>
                <w:sz w:val="24"/>
                <w:szCs w:val="24"/>
              </w:rPr>
              <w:t>Children repeat the activity comparing and recording their findings.</w:t>
            </w:r>
          </w:p>
          <w:p w14:paraId="705531CA" w14:textId="77777777" w:rsidR="00B77E22" w:rsidRDefault="00B77E22" w:rsidP="00513369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F63FA76" w14:textId="77777777" w:rsidR="00B77E22" w:rsidRDefault="00B77E22" w:rsidP="00513369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9DB8B04" w14:textId="0F804FF9" w:rsidR="00B77E22" w:rsidRPr="004A4DA4" w:rsidRDefault="00B77E22" w:rsidP="005D2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7E22" w:rsidRPr="004A4DA4" w14:paraId="3552F0D4" w14:textId="1670C5DD" w:rsidTr="006D186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647B91B9" w:rsidR="00B77E22" w:rsidRPr="004A4DA4" w:rsidRDefault="00B77E22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B77E22" w:rsidRPr="004A4DA4" w:rsidRDefault="00B77E22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B77E22" w:rsidRDefault="00B77E22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7C6568F5" w:rsidR="00B77E22" w:rsidRPr="004A4DA4" w:rsidRDefault="00B77E22" w:rsidP="00E6053A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ES1</w:t>
            </w:r>
          </w:p>
        </w:tc>
        <w:tc>
          <w:tcPr>
            <w:tcW w:w="9639" w:type="dxa"/>
          </w:tcPr>
          <w:p w14:paraId="5205A6C8" w14:textId="62858543" w:rsidR="00B77E22" w:rsidRPr="002527DE" w:rsidRDefault="00B77E22" w:rsidP="0052077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color w:val="FF0000"/>
                <w:sz w:val="24"/>
                <w:szCs w:val="24"/>
              </w:rPr>
            </w:pPr>
            <w:bookmarkStart w:id="0" w:name="_GoBack"/>
            <w:r w:rsidRPr="002527DE">
              <w:rPr>
                <w:rFonts w:asciiTheme="minorHAnsi" w:hAnsiTheme="minorHAnsi"/>
                <w:color w:val="FF0000"/>
                <w:sz w:val="24"/>
                <w:szCs w:val="24"/>
              </w:rPr>
              <w:t>Children in a small group are given three objects to be pushed or pulled from a base line to a finish line. The children converse and compare to come to a conclusion and line the three objects from lightest to heaviest.</w:t>
            </w:r>
            <w:r w:rsidR="002527DE" w:rsidRPr="002527DE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Pr="002527DE">
              <w:rPr>
                <w:rFonts w:asciiTheme="minorHAnsi" w:hAnsiTheme="minorHAnsi"/>
                <w:color w:val="FF0000"/>
                <w:sz w:val="24"/>
                <w:szCs w:val="24"/>
              </w:rPr>
              <w:t>This is recorded pictorially in a workbook or on a recording sheet.</w:t>
            </w:r>
          </w:p>
          <w:bookmarkEnd w:id="0"/>
          <w:p w14:paraId="4E89323B" w14:textId="77777777" w:rsidR="00B77E22" w:rsidRDefault="00B77E22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F63659B" w14:textId="3B0BAA47" w:rsidR="00B77E22" w:rsidRPr="004A4DA4" w:rsidRDefault="00B77E22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7E22" w:rsidRPr="004A4DA4" w14:paraId="59210916" w14:textId="233DDF99" w:rsidTr="002527DE">
        <w:trPr>
          <w:trHeight w:val="1726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3DDC2CA2" w:rsidR="00B77E22" w:rsidRPr="004A4DA4" w:rsidRDefault="00B77E22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B77E22" w:rsidRPr="004A4DA4" w:rsidRDefault="00B77E22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B77E22" w:rsidRDefault="00B77E22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8B480C0" w14:textId="77777777" w:rsidR="00B77E22" w:rsidRDefault="00B77E22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255E7F9C" w:rsidR="00B77E22" w:rsidRPr="004A4DA4" w:rsidRDefault="00B77E22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 S1</w:t>
            </w:r>
          </w:p>
        </w:tc>
        <w:tc>
          <w:tcPr>
            <w:tcW w:w="9639" w:type="dxa"/>
          </w:tcPr>
          <w:p w14:paraId="019DF4A1" w14:textId="00D4B3F3" w:rsidR="00B77E22" w:rsidRPr="002527DE" w:rsidRDefault="00B77E22" w:rsidP="002527DE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</w:rPr>
            </w:pPr>
            <w:r w:rsidRPr="002527DE">
              <w:rPr>
                <w:rFonts w:asciiTheme="minorHAnsi" w:hAnsiTheme="minorHAnsi"/>
                <w:sz w:val="24"/>
                <w:szCs w:val="24"/>
              </w:rPr>
              <w:t>Discussion and comparison of results using correct Metalanguage.</w:t>
            </w:r>
          </w:p>
          <w:p w14:paraId="17B7C6D4" w14:textId="77777777" w:rsidR="00B77E22" w:rsidRPr="004A4DA4" w:rsidRDefault="00B77E22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7E22" w:rsidRPr="004A4DA4" w14:paraId="7076240C" w14:textId="0053691E" w:rsidTr="006D186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0F0BE783" w:rsidR="00B77E22" w:rsidRPr="004A4DA4" w:rsidRDefault="00B77E22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B77E22" w:rsidRPr="00483A5D" w:rsidRDefault="00B77E22" w:rsidP="0052077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483A5D">
              <w:rPr>
                <w:rFonts w:asciiTheme="minorHAnsi" w:eastAsia="Times" w:hAnsiTheme="minorHAnsi"/>
                <w:b/>
                <w:color w:val="000000" w:themeColor="text1"/>
                <w:sz w:val="24"/>
                <w:szCs w:val="24"/>
                <w:lang w:eastAsia="en-AU"/>
              </w:rPr>
              <w:t>EVALUATION &amp; REFLECTION</w:t>
            </w:r>
          </w:p>
        </w:tc>
        <w:tc>
          <w:tcPr>
            <w:tcW w:w="9639" w:type="dxa"/>
            <w:shd w:val="clear" w:color="auto" w:fill="auto"/>
          </w:tcPr>
          <w:p w14:paraId="4BB2C86E" w14:textId="77777777" w:rsidR="00B77E22" w:rsidRPr="002527DE" w:rsidRDefault="00B77E22" w:rsidP="002527DE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2527D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Observation by teacher.</w:t>
            </w:r>
          </w:p>
          <w:p w14:paraId="1AF45CEC" w14:textId="75E582B8" w:rsidR="00B77E22" w:rsidRPr="002527DE" w:rsidRDefault="00B77E22" w:rsidP="002527DE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2527D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Recordings on simple work sheet or in a maths book.</w:t>
            </w:r>
          </w:p>
        </w:tc>
      </w:tr>
    </w:tbl>
    <w:p w14:paraId="7F217419" w14:textId="48A5D92C" w:rsidR="006E7517" w:rsidRPr="004A4DA4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5A7343" w:rsidRPr="00D41A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083754">
        <w:rPr>
          <w:rFonts w:asciiTheme="minorHAnsi" w:hAnsiTheme="minorHAnsi"/>
          <w:sz w:val="24"/>
          <w:szCs w:val="24"/>
        </w:rPr>
        <w:t>.</w:t>
      </w:r>
    </w:p>
    <w:p w14:paraId="416FCCCE" w14:textId="1D8951C4" w:rsidR="005D2618" w:rsidRPr="004A4DA4" w:rsidRDefault="005A7343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>Assessment rubrics or marking scale should be considered</w:t>
      </w:r>
      <w:r w:rsidR="00083754">
        <w:rPr>
          <w:rFonts w:asciiTheme="minorHAnsi" w:hAnsiTheme="minorHAnsi"/>
          <w:sz w:val="24"/>
          <w:szCs w:val="24"/>
        </w:rPr>
        <w:t>.</w:t>
      </w: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DE55F3"/>
    <w:multiLevelType w:val="hybridMultilevel"/>
    <w:tmpl w:val="5498B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05F7A17"/>
    <w:multiLevelType w:val="hybridMultilevel"/>
    <w:tmpl w:val="35CAE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A10019"/>
    <w:multiLevelType w:val="hybridMultilevel"/>
    <w:tmpl w:val="A65A3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552B69"/>
    <w:multiLevelType w:val="hybridMultilevel"/>
    <w:tmpl w:val="5F06EEA4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E72FA"/>
    <w:multiLevelType w:val="hybridMultilevel"/>
    <w:tmpl w:val="EBA6CC0C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3F4046"/>
    <w:multiLevelType w:val="hybridMultilevel"/>
    <w:tmpl w:val="EFA4EF2E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7"/>
  </w:num>
  <w:num w:numId="5">
    <w:abstractNumId w:val="4"/>
  </w:num>
  <w:num w:numId="6">
    <w:abstractNumId w:val="1"/>
  </w:num>
  <w:num w:numId="7">
    <w:abstractNumId w:val="11"/>
  </w:num>
  <w:num w:numId="8">
    <w:abstractNumId w:val="22"/>
  </w:num>
  <w:num w:numId="9">
    <w:abstractNumId w:val="10"/>
  </w:num>
  <w:num w:numId="10">
    <w:abstractNumId w:val="14"/>
  </w:num>
  <w:num w:numId="11">
    <w:abstractNumId w:val="9"/>
  </w:num>
  <w:num w:numId="12">
    <w:abstractNumId w:val="21"/>
  </w:num>
  <w:num w:numId="13">
    <w:abstractNumId w:val="6"/>
  </w:num>
  <w:num w:numId="14">
    <w:abstractNumId w:val="3"/>
  </w:num>
  <w:num w:numId="15">
    <w:abstractNumId w:val="12"/>
  </w:num>
  <w:num w:numId="16">
    <w:abstractNumId w:val="5"/>
  </w:num>
  <w:num w:numId="17">
    <w:abstractNumId w:val="8"/>
  </w:num>
  <w:num w:numId="18">
    <w:abstractNumId w:val="20"/>
  </w:num>
  <w:num w:numId="19">
    <w:abstractNumId w:val="15"/>
  </w:num>
  <w:num w:numId="20">
    <w:abstractNumId w:val="2"/>
  </w:num>
  <w:num w:numId="21">
    <w:abstractNumId w:val="16"/>
  </w:num>
  <w:num w:numId="22">
    <w:abstractNumId w:val="17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81A4D"/>
    <w:rsid w:val="00083754"/>
    <w:rsid w:val="000A54BD"/>
    <w:rsid w:val="0010795F"/>
    <w:rsid w:val="00116C60"/>
    <w:rsid w:val="001357A6"/>
    <w:rsid w:val="001451A1"/>
    <w:rsid w:val="001717B7"/>
    <w:rsid w:val="001B7956"/>
    <w:rsid w:val="001C6A19"/>
    <w:rsid w:val="001F0A11"/>
    <w:rsid w:val="00210BA1"/>
    <w:rsid w:val="0022220D"/>
    <w:rsid w:val="002527DE"/>
    <w:rsid w:val="00262977"/>
    <w:rsid w:val="002650AE"/>
    <w:rsid w:val="0027720B"/>
    <w:rsid w:val="002A32F4"/>
    <w:rsid w:val="002B3979"/>
    <w:rsid w:val="002E2AC1"/>
    <w:rsid w:val="00373C06"/>
    <w:rsid w:val="003D09B5"/>
    <w:rsid w:val="003F5FE9"/>
    <w:rsid w:val="00403F6E"/>
    <w:rsid w:val="00443B37"/>
    <w:rsid w:val="00483A5D"/>
    <w:rsid w:val="00486C58"/>
    <w:rsid w:val="004A1E8B"/>
    <w:rsid w:val="004A4DA4"/>
    <w:rsid w:val="004B2453"/>
    <w:rsid w:val="004B76C4"/>
    <w:rsid w:val="004C1E6A"/>
    <w:rsid w:val="004D1266"/>
    <w:rsid w:val="00503370"/>
    <w:rsid w:val="00520774"/>
    <w:rsid w:val="00521B3A"/>
    <w:rsid w:val="0053162C"/>
    <w:rsid w:val="0057006E"/>
    <w:rsid w:val="00571856"/>
    <w:rsid w:val="00571ECB"/>
    <w:rsid w:val="00575B6D"/>
    <w:rsid w:val="005A7343"/>
    <w:rsid w:val="005D2618"/>
    <w:rsid w:val="00620F13"/>
    <w:rsid w:val="00633BA7"/>
    <w:rsid w:val="006466C1"/>
    <w:rsid w:val="00691A0B"/>
    <w:rsid w:val="006D04BA"/>
    <w:rsid w:val="006D1864"/>
    <w:rsid w:val="006E7517"/>
    <w:rsid w:val="0079079B"/>
    <w:rsid w:val="007A1EA1"/>
    <w:rsid w:val="007A222F"/>
    <w:rsid w:val="007B094E"/>
    <w:rsid w:val="007C50E5"/>
    <w:rsid w:val="007E3C19"/>
    <w:rsid w:val="007E4125"/>
    <w:rsid w:val="007F31F4"/>
    <w:rsid w:val="00803F1E"/>
    <w:rsid w:val="00816899"/>
    <w:rsid w:val="008442F2"/>
    <w:rsid w:val="00845A5B"/>
    <w:rsid w:val="00877309"/>
    <w:rsid w:val="0088150C"/>
    <w:rsid w:val="008C7B62"/>
    <w:rsid w:val="008D520D"/>
    <w:rsid w:val="008F15FD"/>
    <w:rsid w:val="008F4588"/>
    <w:rsid w:val="009138EC"/>
    <w:rsid w:val="00923B36"/>
    <w:rsid w:val="00925DF8"/>
    <w:rsid w:val="00932461"/>
    <w:rsid w:val="00932E16"/>
    <w:rsid w:val="00960DB5"/>
    <w:rsid w:val="00961AC9"/>
    <w:rsid w:val="00977E43"/>
    <w:rsid w:val="009F49B9"/>
    <w:rsid w:val="009F6542"/>
    <w:rsid w:val="00A11BAA"/>
    <w:rsid w:val="00A137F2"/>
    <w:rsid w:val="00A96550"/>
    <w:rsid w:val="00AA36FD"/>
    <w:rsid w:val="00AA7C36"/>
    <w:rsid w:val="00AB5CAF"/>
    <w:rsid w:val="00AC10DF"/>
    <w:rsid w:val="00AD2470"/>
    <w:rsid w:val="00B030A8"/>
    <w:rsid w:val="00B4193E"/>
    <w:rsid w:val="00B54A6D"/>
    <w:rsid w:val="00B63786"/>
    <w:rsid w:val="00B73124"/>
    <w:rsid w:val="00B77E22"/>
    <w:rsid w:val="00BA6310"/>
    <w:rsid w:val="00BC43B0"/>
    <w:rsid w:val="00BD33F5"/>
    <w:rsid w:val="00BF49F1"/>
    <w:rsid w:val="00C4146A"/>
    <w:rsid w:val="00C42F08"/>
    <w:rsid w:val="00C660B3"/>
    <w:rsid w:val="00C66BC9"/>
    <w:rsid w:val="00C7475F"/>
    <w:rsid w:val="00C909B1"/>
    <w:rsid w:val="00CA13F7"/>
    <w:rsid w:val="00CB2AF4"/>
    <w:rsid w:val="00CC5D42"/>
    <w:rsid w:val="00D01B42"/>
    <w:rsid w:val="00D36387"/>
    <w:rsid w:val="00D41A1D"/>
    <w:rsid w:val="00D45271"/>
    <w:rsid w:val="00D67175"/>
    <w:rsid w:val="00D67D2E"/>
    <w:rsid w:val="00D93484"/>
    <w:rsid w:val="00DB3CCB"/>
    <w:rsid w:val="00DF47F3"/>
    <w:rsid w:val="00DF7960"/>
    <w:rsid w:val="00E1733F"/>
    <w:rsid w:val="00E202DD"/>
    <w:rsid w:val="00E40A2A"/>
    <w:rsid w:val="00E4494B"/>
    <w:rsid w:val="00E6053A"/>
    <w:rsid w:val="00E84467"/>
    <w:rsid w:val="00EB1737"/>
    <w:rsid w:val="00ED18F4"/>
    <w:rsid w:val="00EE7DFF"/>
    <w:rsid w:val="00F0294E"/>
    <w:rsid w:val="00F10A55"/>
    <w:rsid w:val="00F46276"/>
    <w:rsid w:val="00F97771"/>
    <w:rsid w:val="00FA063A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5D8B7-D2BE-394A-8FFD-3A1B10BF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Brad</cp:lastModifiedBy>
  <cp:revision>2</cp:revision>
  <cp:lastPrinted>2014-05-19T04:19:00Z</cp:lastPrinted>
  <dcterms:created xsi:type="dcterms:W3CDTF">2014-12-11T01:57:00Z</dcterms:created>
  <dcterms:modified xsi:type="dcterms:W3CDTF">2014-12-11T01:57:00Z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