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6FEFC93F"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C34264">
        <w:trPr>
          <w:trHeight w:hRule="exact" w:val="766"/>
        </w:trPr>
        <w:tc>
          <w:tcPr>
            <w:tcW w:w="1519" w:type="dxa"/>
            <w:shd w:val="clear" w:color="auto" w:fill="C2D69B" w:themeFill="accent3" w:themeFillTint="99"/>
          </w:tcPr>
          <w:p w14:paraId="67382975" w14:textId="6DB5C1B3" w:rsidR="00D41A1D" w:rsidRPr="00C34264" w:rsidRDefault="00D41A1D" w:rsidP="00CA13F7">
            <w:pPr>
              <w:pStyle w:val="Heading2"/>
              <w:rPr>
                <w:rFonts w:asciiTheme="minorHAnsi" w:hAnsiTheme="minorHAnsi"/>
                <w:b w:val="0"/>
                <w:szCs w:val="24"/>
              </w:rPr>
            </w:pPr>
            <w:r w:rsidRPr="00C34264">
              <w:rPr>
                <w:rFonts w:asciiTheme="minorHAnsi" w:hAnsiTheme="minorHAnsi"/>
                <w:szCs w:val="24"/>
              </w:rPr>
              <w:t>TERM:</w:t>
            </w:r>
            <w:r w:rsidR="00431ACC" w:rsidRPr="00C34264">
              <w:rPr>
                <w:rFonts w:asciiTheme="minorHAnsi" w:hAnsiTheme="minorHAnsi"/>
                <w:szCs w:val="24"/>
              </w:rPr>
              <w:t xml:space="preserve"> </w:t>
            </w:r>
          </w:p>
        </w:tc>
        <w:tc>
          <w:tcPr>
            <w:tcW w:w="1551" w:type="dxa"/>
            <w:shd w:val="clear" w:color="auto" w:fill="C2D69B" w:themeFill="accent3" w:themeFillTint="99"/>
          </w:tcPr>
          <w:p w14:paraId="7DAC7D08" w14:textId="7142F49B" w:rsidR="00D41A1D" w:rsidRPr="00C34264" w:rsidRDefault="00D41A1D" w:rsidP="00E3310B">
            <w:pPr>
              <w:pStyle w:val="Heading2"/>
              <w:rPr>
                <w:rFonts w:asciiTheme="minorHAnsi" w:hAnsiTheme="minorHAnsi"/>
                <w:szCs w:val="24"/>
              </w:rPr>
            </w:pPr>
            <w:r w:rsidRPr="00C34264">
              <w:rPr>
                <w:rFonts w:asciiTheme="minorHAnsi" w:hAnsiTheme="minorHAnsi"/>
                <w:szCs w:val="24"/>
              </w:rPr>
              <w:t>WEEK:</w:t>
            </w:r>
            <w:r w:rsidR="00431ACC" w:rsidRPr="00C34264">
              <w:rPr>
                <w:rFonts w:asciiTheme="minorHAnsi" w:hAnsiTheme="minorHAnsi"/>
                <w:szCs w:val="24"/>
              </w:rPr>
              <w:t xml:space="preserve">  </w:t>
            </w:r>
            <w:r w:rsidR="005847BD">
              <w:rPr>
                <w:rFonts w:asciiTheme="minorHAnsi" w:hAnsiTheme="minorHAnsi"/>
                <w:b w:val="0"/>
                <w:szCs w:val="24"/>
              </w:rPr>
              <w:t>5</w:t>
            </w:r>
            <w:bookmarkStart w:id="0" w:name="_GoBack"/>
            <w:bookmarkEnd w:id="0"/>
          </w:p>
        </w:tc>
        <w:tc>
          <w:tcPr>
            <w:tcW w:w="4229" w:type="dxa"/>
            <w:shd w:val="clear" w:color="auto" w:fill="C2D69B" w:themeFill="accent3" w:themeFillTint="99"/>
          </w:tcPr>
          <w:p w14:paraId="5D459EBB" w14:textId="502FC17D" w:rsidR="00D41A1D" w:rsidRPr="00D73BF4" w:rsidRDefault="00D41A1D" w:rsidP="005D2618">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D73BF4" w:rsidRPr="00C34264">
              <w:rPr>
                <w:rFonts w:asciiTheme="minorHAnsi" w:hAnsiTheme="minorHAnsi"/>
                <w:b w:val="0"/>
                <w:szCs w:val="24"/>
              </w:rPr>
              <w:t>Measurement and Geometry</w:t>
            </w:r>
          </w:p>
        </w:tc>
        <w:tc>
          <w:tcPr>
            <w:tcW w:w="4229" w:type="dxa"/>
            <w:shd w:val="clear" w:color="auto" w:fill="C2D69B" w:themeFill="accent3" w:themeFillTint="99"/>
          </w:tcPr>
          <w:p w14:paraId="410E81FB" w14:textId="451BA257"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D73BF4">
              <w:rPr>
                <w:rFonts w:asciiTheme="minorHAnsi" w:eastAsia="Times" w:hAnsiTheme="minorHAnsi"/>
                <w:sz w:val="24"/>
                <w:szCs w:val="24"/>
                <w:lang w:eastAsia="en-AU"/>
              </w:rPr>
              <w:t xml:space="preserve"> Mass 2</w:t>
            </w:r>
          </w:p>
        </w:tc>
        <w:tc>
          <w:tcPr>
            <w:tcW w:w="4229" w:type="dxa"/>
            <w:shd w:val="clear" w:color="auto" w:fill="C2D69B" w:themeFill="accent3" w:themeFillTint="99"/>
          </w:tcPr>
          <w:p w14:paraId="44F0BBBC" w14:textId="77777777" w:rsidR="002B49B3" w:rsidRDefault="00D41A1D" w:rsidP="002B49B3">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1E873B0A" w14:textId="20994779" w:rsidR="002B49B3" w:rsidRPr="007261D1" w:rsidRDefault="009F317A" w:rsidP="002B49B3">
            <w:pPr>
              <w:rPr>
                <w:rFonts w:asciiTheme="minorHAnsi" w:eastAsia="Times" w:hAnsiTheme="minorHAnsi"/>
                <w:sz w:val="24"/>
                <w:szCs w:val="24"/>
                <w:lang w:eastAsia="en-AU"/>
              </w:rPr>
            </w:pPr>
            <w:r>
              <w:rPr>
                <w:rFonts w:asciiTheme="minorHAnsi" w:eastAsia="Times" w:hAnsiTheme="minorHAnsi"/>
                <w:sz w:val="24"/>
                <w:szCs w:val="24"/>
                <w:lang w:eastAsia="en-AU"/>
              </w:rPr>
              <w:t xml:space="preserve">MA3-1WM &amp; </w:t>
            </w:r>
            <w:r w:rsidR="002B49B3" w:rsidRPr="007261D1">
              <w:rPr>
                <w:rFonts w:asciiTheme="minorHAnsi" w:eastAsia="Times" w:hAnsiTheme="minorHAnsi"/>
                <w:sz w:val="24"/>
                <w:szCs w:val="24"/>
                <w:lang w:eastAsia="en-AU"/>
              </w:rPr>
              <w:t>MA3-2WM</w:t>
            </w:r>
            <w:r w:rsidR="002B49B3">
              <w:rPr>
                <w:rFonts w:asciiTheme="minorHAnsi" w:eastAsia="Times" w:hAnsiTheme="minorHAnsi"/>
                <w:sz w:val="24"/>
                <w:szCs w:val="24"/>
                <w:lang w:eastAsia="en-AU"/>
              </w:rPr>
              <w:t xml:space="preserve"> </w:t>
            </w:r>
          </w:p>
          <w:p w14:paraId="0E4704C7" w14:textId="7C3D7D0E" w:rsidR="00D41A1D" w:rsidRPr="00431ACC" w:rsidRDefault="00D41A1D" w:rsidP="004A4DA4">
            <w:pPr>
              <w:rPr>
                <w:rFonts w:asciiTheme="minorHAnsi" w:hAnsiTheme="minorHAnsi"/>
                <w:sz w:val="24"/>
                <w:szCs w:val="24"/>
              </w:rPr>
            </w:pPr>
          </w:p>
        </w:tc>
      </w:tr>
      <w:tr w:rsidR="00CA13F7" w:rsidRPr="004A4DA4" w14:paraId="2E3192F3" w14:textId="77777777" w:rsidTr="00C34264">
        <w:trPr>
          <w:trHeight w:hRule="exact" w:val="454"/>
        </w:trPr>
        <w:tc>
          <w:tcPr>
            <w:tcW w:w="3070" w:type="dxa"/>
            <w:gridSpan w:val="2"/>
            <w:shd w:val="clear" w:color="auto" w:fill="FFFFCC"/>
          </w:tcPr>
          <w:p w14:paraId="6CB8F9FA" w14:textId="3C22AFF6"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F317A">
              <w:rPr>
                <w:rFonts w:asciiTheme="minorHAnsi" w:hAnsiTheme="minorHAnsi"/>
                <w:szCs w:val="24"/>
              </w:rPr>
              <w:t xml:space="preserve"> </w:t>
            </w:r>
            <w:r w:rsidR="009F317A" w:rsidRPr="00C34264">
              <w:rPr>
                <w:rFonts w:asciiTheme="minorHAnsi" w:hAnsiTheme="minorHAnsi"/>
                <w:b w:val="0"/>
                <w:szCs w:val="24"/>
              </w:rPr>
              <w:t>MA3-12MG</w:t>
            </w:r>
          </w:p>
        </w:tc>
        <w:tc>
          <w:tcPr>
            <w:tcW w:w="12687" w:type="dxa"/>
            <w:gridSpan w:val="3"/>
            <w:shd w:val="clear" w:color="auto" w:fill="auto"/>
          </w:tcPr>
          <w:p w14:paraId="47810828" w14:textId="7EE49471" w:rsidR="009F317A" w:rsidRPr="009F317A" w:rsidRDefault="009F317A" w:rsidP="009F317A">
            <w:pPr>
              <w:spacing w:before="30"/>
              <w:rPr>
                <w:rFonts w:asciiTheme="minorHAnsi" w:eastAsia="Times" w:hAnsiTheme="minorHAnsi"/>
                <w:b/>
                <w:lang w:eastAsia="en-AU"/>
              </w:rPr>
            </w:pPr>
            <w:r w:rsidRPr="009F317A">
              <w:rPr>
                <w:rFonts w:asciiTheme="minorHAnsi" w:eastAsia="Times" w:hAnsiTheme="minorHAnsi"/>
                <w:b/>
                <w:lang w:eastAsia="en-AU"/>
              </w:rPr>
              <w:t>Selects and uses the appropriate unit and device to measure the masses of objects, and converts</w:t>
            </w:r>
            <w:r w:rsidRPr="009F317A">
              <w:rPr>
                <w:rFonts w:asciiTheme="majorHAnsi" w:hAnsiTheme="majorHAnsi"/>
                <w:color w:val="000000"/>
              </w:rPr>
              <w:t xml:space="preserve"> </w:t>
            </w:r>
            <w:r w:rsidRPr="009F317A">
              <w:rPr>
                <w:rFonts w:asciiTheme="minorHAnsi" w:eastAsia="Times" w:hAnsiTheme="minorHAnsi"/>
                <w:b/>
                <w:lang w:eastAsia="en-AU"/>
              </w:rPr>
              <w:t>between units of mass</w:t>
            </w:r>
            <w:r w:rsidRPr="009F317A">
              <w:rPr>
                <w:rFonts w:asciiTheme="majorHAnsi" w:hAnsiTheme="majorHAnsi"/>
                <w:color w:val="000000"/>
              </w:rPr>
              <w:t>.</w:t>
            </w:r>
          </w:p>
          <w:p w14:paraId="0F5AEC8D" w14:textId="77777777" w:rsidR="00CA13F7" w:rsidRPr="004A4DA4" w:rsidRDefault="00CA13F7" w:rsidP="00431ACC">
            <w:pPr>
              <w:rPr>
                <w:rFonts w:asciiTheme="minorHAnsi" w:hAnsiTheme="minorHAnsi"/>
                <w:b/>
                <w:sz w:val="24"/>
                <w:szCs w:val="24"/>
              </w:rPr>
            </w:pPr>
          </w:p>
        </w:tc>
      </w:tr>
      <w:tr w:rsidR="00CA13F7" w:rsidRPr="004A4DA4" w14:paraId="2B1E5F1E" w14:textId="77777777" w:rsidTr="00C34264">
        <w:trPr>
          <w:trHeight w:hRule="exact" w:val="825"/>
        </w:trPr>
        <w:tc>
          <w:tcPr>
            <w:tcW w:w="3070"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shd w:val="clear" w:color="auto" w:fill="auto"/>
          </w:tcPr>
          <w:p w14:paraId="40301C3C" w14:textId="4BDABD3D" w:rsidR="000E0AA7" w:rsidRDefault="009F317A" w:rsidP="009F317A">
            <w:pPr>
              <w:spacing w:before="30"/>
              <w:rPr>
                <w:rFonts w:asciiTheme="minorHAnsi" w:eastAsia="Times" w:hAnsiTheme="minorHAnsi"/>
                <w:b/>
                <w:lang w:eastAsia="en-AU"/>
              </w:rPr>
            </w:pPr>
            <w:r w:rsidRPr="00C34264">
              <w:rPr>
                <w:rFonts w:asciiTheme="minorHAnsi" w:eastAsia="Times" w:hAnsiTheme="minorHAnsi"/>
                <w:b/>
                <w:lang w:eastAsia="en-AU"/>
              </w:rPr>
              <w:t xml:space="preserve">Connect decimal representations </w:t>
            </w:r>
            <w:r w:rsidR="00C34264">
              <w:rPr>
                <w:rFonts w:asciiTheme="minorHAnsi" w:eastAsia="Times" w:hAnsiTheme="minorHAnsi"/>
                <w:b/>
                <w:lang w:eastAsia="en-AU"/>
              </w:rPr>
              <w:t>to the metric system</w:t>
            </w:r>
            <w:r w:rsidR="00473938">
              <w:rPr>
                <w:rFonts w:asciiTheme="minorHAnsi" w:eastAsia="Times" w:hAnsiTheme="minorHAnsi"/>
                <w:b/>
                <w:lang w:eastAsia="en-AU"/>
              </w:rPr>
              <w:t>:</w:t>
            </w:r>
          </w:p>
          <w:p w14:paraId="036E28B8" w14:textId="0C9A4BEB" w:rsidR="00C34264" w:rsidRPr="00C34264" w:rsidRDefault="00387513" w:rsidP="00C34264">
            <w:pPr>
              <w:pStyle w:val="ListParagraph"/>
              <w:numPr>
                <w:ilvl w:val="0"/>
                <w:numId w:val="19"/>
              </w:numPr>
              <w:spacing w:before="30"/>
              <w:rPr>
                <w:rFonts w:asciiTheme="minorHAnsi" w:eastAsia="Times" w:hAnsiTheme="minorHAnsi"/>
                <w:b/>
                <w:lang w:eastAsia="en-AU"/>
              </w:rPr>
            </w:pPr>
            <w:r>
              <w:rPr>
                <w:rFonts w:asciiTheme="minorHAnsi" w:eastAsia="Times" w:hAnsiTheme="minorHAnsi"/>
                <w:lang w:eastAsia="en-AU"/>
              </w:rPr>
              <w:t>Measure mass using scales and record using decimal notation of up to three places, e.g 0.875kg</w:t>
            </w:r>
          </w:p>
          <w:p w14:paraId="61739B6C" w14:textId="323E5831" w:rsidR="00C34264" w:rsidRPr="004A4DA4" w:rsidRDefault="00C34264" w:rsidP="009F317A">
            <w:pPr>
              <w:spacing w:before="30"/>
              <w:rPr>
                <w:rFonts w:asciiTheme="minorHAnsi" w:hAnsiTheme="minorHAnsi"/>
                <w:sz w:val="24"/>
                <w:szCs w:val="24"/>
              </w:rPr>
            </w:pPr>
          </w:p>
        </w:tc>
      </w:tr>
      <w:tr w:rsidR="00C34264" w:rsidRPr="004A4DA4" w14:paraId="3AF8E4E5" w14:textId="77777777" w:rsidTr="007D0784">
        <w:trPr>
          <w:trHeight w:hRule="exact" w:val="993"/>
        </w:trPr>
        <w:tc>
          <w:tcPr>
            <w:tcW w:w="3070" w:type="dxa"/>
            <w:gridSpan w:val="2"/>
            <w:shd w:val="clear" w:color="auto" w:fill="FFFFCC"/>
          </w:tcPr>
          <w:p w14:paraId="0853C25E" w14:textId="341CD297" w:rsidR="00C34264" w:rsidRPr="004A4DA4" w:rsidRDefault="00C3426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C34264" w:rsidRPr="004A4DA4" w:rsidRDefault="00C3426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14:paraId="0CC9F641" w14:textId="745AC236" w:rsidR="007E3D13" w:rsidRPr="003B7C0C" w:rsidRDefault="007E3D13" w:rsidP="005847BD">
            <w:pPr>
              <w:pStyle w:val="ListParagraph"/>
              <w:numPr>
                <w:ilvl w:val="0"/>
                <w:numId w:val="30"/>
              </w:numPr>
              <w:autoSpaceDE w:val="0"/>
              <w:autoSpaceDN w:val="0"/>
              <w:adjustRightInd w:val="0"/>
              <w:rPr>
                <w:rFonts w:asciiTheme="minorHAnsi" w:eastAsia="Times" w:hAnsiTheme="minorHAnsi"/>
                <w:lang w:eastAsia="en-AU"/>
              </w:rPr>
            </w:pPr>
            <w:r w:rsidRPr="002B1CB7">
              <w:rPr>
                <w:rFonts w:asciiTheme="minorHAnsi" w:eastAsia="Times" w:hAnsiTheme="minorHAnsi"/>
                <w:b/>
                <w:color w:val="FF0000"/>
                <w:lang w:eastAsia="en-AU"/>
              </w:rPr>
              <w:t>Matching equivalent mass</w:t>
            </w:r>
            <w:r>
              <w:rPr>
                <w:rFonts w:asciiTheme="minorHAnsi" w:eastAsia="Times" w:hAnsiTheme="minorHAnsi"/>
                <w:color w:val="FF0000"/>
                <w:lang w:eastAsia="en-AU"/>
              </w:rPr>
              <w:t xml:space="preserve"> –</w:t>
            </w:r>
            <w:r>
              <w:rPr>
                <w:rFonts w:asciiTheme="minorHAnsi" w:eastAsia="Times" w:hAnsiTheme="minorHAnsi"/>
                <w:lang w:eastAsia="en-AU"/>
              </w:rPr>
              <w:t xml:space="preserve"> Students must match the amount shown in grams with its kilogram equivalent: </w:t>
            </w:r>
            <w:hyperlink r:id="rId7" w:history="1">
              <w:r w:rsidRPr="007E3D13">
                <w:rPr>
                  <w:rFonts w:asciiTheme="minorHAnsi" w:eastAsia="Times" w:hAnsiTheme="minorHAnsi"/>
                  <w:u w:val="single"/>
                  <w:lang w:eastAsia="en-AU"/>
                </w:rPr>
                <w:t>http://www.teachingmeasures.co.uk/mass/massequiv/equivKG.html</w:t>
              </w:r>
            </w:hyperlink>
          </w:p>
        </w:tc>
      </w:tr>
      <w:tr w:rsidR="00C34264" w:rsidRPr="004A4DA4" w14:paraId="3AC2808E" w14:textId="77777777" w:rsidTr="007D0784">
        <w:trPr>
          <w:trHeight w:hRule="exact" w:val="853"/>
        </w:trPr>
        <w:tc>
          <w:tcPr>
            <w:tcW w:w="3070" w:type="dxa"/>
            <w:gridSpan w:val="2"/>
            <w:shd w:val="clear" w:color="auto" w:fill="FFFFCC"/>
          </w:tcPr>
          <w:p w14:paraId="76D71BE4" w14:textId="1829511E" w:rsidR="00C34264" w:rsidRPr="004A4DA4" w:rsidRDefault="00C34264"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160360F2" w14:textId="301C48E2" w:rsidR="00C34264" w:rsidRPr="007D0784" w:rsidRDefault="00CF78A9" w:rsidP="00C34264">
            <w:pPr>
              <w:autoSpaceDE w:val="0"/>
              <w:autoSpaceDN w:val="0"/>
              <w:adjustRightInd w:val="0"/>
              <w:rPr>
                <w:rFonts w:asciiTheme="minorHAnsi" w:eastAsia="Times" w:hAnsiTheme="minorHAnsi"/>
                <w:lang w:eastAsia="en-AU"/>
              </w:rPr>
            </w:pPr>
            <w:r w:rsidRPr="007D0784">
              <w:rPr>
                <w:rFonts w:asciiTheme="minorHAnsi" w:eastAsia="Times" w:hAnsiTheme="minorHAnsi"/>
                <w:b/>
                <w:lang w:eastAsia="en-AU"/>
              </w:rPr>
              <w:t>Stop the clock</w:t>
            </w:r>
            <w:r w:rsidRPr="007D0784">
              <w:rPr>
                <w:rFonts w:asciiTheme="minorHAnsi" w:eastAsia="Times" w:hAnsiTheme="minorHAnsi"/>
                <w:lang w:eastAsia="en-AU"/>
              </w:rPr>
              <w:t xml:space="preserve"> - </w:t>
            </w:r>
            <w:hyperlink r:id="rId8" w:history="1">
              <w:r w:rsidR="00147C69" w:rsidRPr="007D0784">
                <w:rPr>
                  <w:rStyle w:val="Hyperlink"/>
                  <w:rFonts w:asciiTheme="minorHAnsi" w:eastAsia="Times" w:hAnsiTheme="minorHAnsi"/>
                  <w:lang w:eastAsia="en-AU"/>
                </w:rPr>
                <w:t>http://www.teachingmeasures.co.uk/mass/stopgame/dMASSy6.html</w:t>
              </w:r>
            </w:hyperlink>
            <w:r w:rsidR="00147C69" w:rsidRPr="007D0784">
              <w:rPr>
                <w:rFonts w:asciiTheme="minorHAnsi" w:eastAsia="Times" w:hAnsiTheme="minorHAnsi"/>
                <w:lang w:eastAsia="en-AU"/>
              </w:rPr>
              <w:t xml:space="preserve"> Students match amounts to scales, as quickly as they can.</w:t>
            </w:r>
          </w:p>
          <w:p w14:paraId="3555E1C1" w14:textId="2A4F3E8F" w:rsidR="00147C69" w:rsidRPr="007D0784" w:rsidRDefault="003E00D5" w:rsidP="00147C69">
            <w:pPr>
              <w:autoSpaceDE w:val="0"/>
              <w:autoSpaceDN w:val="0"/>
              <w:adjustRightInd w:val="0"/>
              <w:rPr>
                <w:rFonts w:asciiTheme="minorHAnsi" w:eastAsia="Times" w:hAnsiTheme="minorHAnsi"/>
                <w:lang w:eastAsia="en-AU"/>
              </w:rPr>
            </w:pPr>
            <w:r w:rsidRPr="007D0784">
              <w:rPr>
                <w:rFonts w:asciiTheme="minorHAnsi" w:hAnsiTheme="minorHAnsi"/>
                <w:b/>
              </w:rPr>
              <w:t>IWB –</w:t>
            </w:r>
            <w:r w:rsidRPr="007D0784">
              <w:rPr>
                <w:rFonts w:asciiTheme="minorHAnsi" w:hAnsiTheme="minorHAnsi"/>
                <w:i/>
              </w:rPr>
              <w:t xml:space="preserve"> </w:t>
            </w:r>
            <w:r w:rsidRPr="007D0784">
              <w:rPr>
                <w:rFonts w:asciiTheme="minorHAnsi" w:eastAsia="Times" w:hAnsiTheme="minorHAnsi"/>
                <w:i/>
                <w:lang w:eastAsia="en-AU"/>
              </w:rPr>
              <w:t>Scales Reader</w:t>
            </w:r>
            <w:r w:rsidRPr="007D0784">
              <w:rPr>
                <w:rFonts w:asciiTheme="minorHAnsi" w:eastAsia="Times" w:hAnsiTheme="minorHAnsi"/>
                <w:lang w:eastAsia="en-AU"/>
              </w:rPr>
              <w:t xml:space="preserve"> </w:t>
            </w:r>
            <w:hyperlink r:id="rId9" w:history="1">
              <w:r w:rsidRPr="007D0784">
                <w:rPr>
                  <w:rStyle w:val="Hyperlink"/>
                  <w:rFonts w:asciiTheme="minorHAnsi" w:eastAsia="Times" w:hAnsiTheme="minorHAnsi"/>
                  <w:lang w:eastAsia="en-AU"/>
                </w:rPr>
                <w:t>http://www.ictgames.com/weight.html</w:t>
              </w:r>
            </w:hyperlink>
            <w:r w:rsidRPr="007D0784">
              <w:rPr>
                <w:rFonts w:asciiTheme="minorHAnsi" w:eastAsia="Times" w:hAnsiTheme="minorHAnsi"/>
                <w:i/>
                <w:lang w:eastAsia="en-AU"/>
              </w:rPr>
              <w:t xml:space="preserve"> </w:t>
            </w:r>
            <w:r w:rsidR="003B7C0C">
              <w:rPr>
                <w:rFonts w:asciiTheme="minorHAnsi" w:eastAsia="Times" w:hAnsiTheme="minorHAnsi"/>
                <w:lang w:eastAsia="en-AU"/>
              </w:rPr>
              <w:t>Students read scales up to 6kg</w:t>
            </w:r>
            <w:r w:rsidR="007D0784" w:rsidRPr="007D0784">
              <w:rPr>
                <w:rFonts w:asciiTheme="minorHAnsi" w:eastAsia="Times" w:hAnsiTheme="minorHAnsi"/>
                <w:lang w:eastAsia="en-AU"/>
              </w:rPr>
              <w:t xml:space="preserve"> and need to identify</w:t>
            </w:r>
            <w:r w:rsidRPr="007D0784">
              <w:rPr>
                <w:rFonts w:asciiTheme="minorHAnsi" w:eastAsia="Times" w:hAnsiTheme="minorHAnsi"/>
                <w:lang w:eastAsia="en-AU"/>
              </w:rPr>
              <w:t xml:space="preserve"> decimal values</w:t>
            </w:r>
            <w:r w:rsidR="007D0784" w:rsidRPr="007D0784">
              <w:rPr>
                <w:rFonts w:asciiTheme="minorHAnsi" w:eastAsia="Times" w:hAnsiTheme="minorHAnsi"/>
                <w:lang w:eastAsia="en-AU"/>
              </w:rPr>
              <w:t xml:space="preserve">. </w:t>
            </w:r>
            <w:r w:rsidRPr="007D0784">
              <w:rPr>
                <w:rFonts w:asciiTheme="minorHAnsi" w:eastAsia="Times" w:hAnsiTheme="minorHAnsi"/>
                <w:lang w:eastAsia="en-AU"/>
              </w:rPr>
              <w:t xml:space="preserve"> </w:t>
            </w:r>
            <w:r w:rsidR="007D0784" w:rsidRPr="007D0784">
              <w:rPr>
                <w:rFonts w:asciiTheme="minorHAnsi" w:eastAsia="Times" w:hAnsiTheme="minorHAnsi"/>
                <w:lang w:eastAsia="en-AU"/>
              </w:rPr>
              <w:t xml:space="preserve">See </w:t>
            </w:r>
            <w:r w:rsidRPr="007D0784">
              <w:rPr>
                <w:rFonts w:asciiTheme="minorHAnsi" w:eastAsia="Times" w:hAnsiTheme="minorHAnsi"/>
                <w:lang w:eastAsia="en-AU"/>
              </w:rPr>
              <w:t xml:space="preserve">how many correct answers </w:t>
            </w:r>
            <w:r w:rsidR="007D0784" w:rsidRPr="007D0784">
              <w:rPr>
                <w:rFonts w:asciiTheme="minorHAnsi" w:eastAsia="Times" w:hAnsiTheme="minorHAnsi"/>
                <w:lang w:eastAsia="en-AU"/>
              </w:rPr>
              <w:t>students</w:t>
            </w:r>
            <w:r w:rsidRPr="007D0784">
              <w:rPr>
                <w:rFonts w:asciiTheme="minorHAnsi" w:eastAsia="Times" w:hAnsiTheme="minorHAnsi"/>
                <w:lang w:eastAsia="en-AU"/>
              </w:rPr>
              <w:t xml:space="preserve"> can get in one minute</w:t>
            </w:r>
            <w:r>
              <w:rPr>
                <w:rFonts w:asciiTheme="minorHAnsi" w:eastAsia="Times" w:hAnsiTheme="minorHAnsi"/>
                <w:lang w:eastAsia="en-AU"/>
              </w:rPr>
              <w:t>.</w:t>
            </w:r>
          </w:p>
        </w:tc>
      </w:tr>
      <w:tr w:rsidR="00C34264" w:rsidRPr="004A4DA4" w14:paraId="23467F1E" w14:textId="77777777" w:rsidTr="00C34264">
        <w:trPr>
          <w:trHeight w:hRule="exact" w:val="1134"/>
        </w:trPr>
        <w:tc>
          <w:tcPr>
            <w:tcW w:w="3070" w:type="dxa"/>
            <w:gridSpan w:val="2"/>
            <w:shd w:val="clear" w:color="auto" w:fill="FFFFCC"/>
          </w:tcPr>
          <w:p w14:paraId="59957547" w14:textId="77777777" w:rsidR="00C34264" w:rsidRDefault="00C34264"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C34264" w:rsidRDefault="00C3426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C34264" w:rsidRPr="006D1864" w:rsidRDefault="00C342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C34264" w:rsidRPr="006D1864" w:rsidRDefault="00C34264" w:rsidP="00A11BAA">
            <w:pPr>
              <w:pStyle w:val="Heading2"/>
            </w:pPr>
          </w:p>
        </w:tc>
        <w:tc>
          <w:tcPr>
            <w:tcW w:w="12687" w:type="dxa"/>
            <w:gridSpan w:val="3"/>
            <w:shd w:val="clear" w:color="auto" w:fill="auto"/>
          </w:tcPr>
          <w:p w14:paraId="7971F164" w14:textId="7BA67B0C" w:rsidR="00C34264" w:rsidRPr="00513206" w:rsidRDefault="00513206" w:rsidP="00513206">
            <w:pPr>
              <w:pStyle w:val="Heading2"/>
              <w:rPr>
                <w:rFonts w:asciiTheme="minorHAnsi" w:hAnsiTheme="minorHAnsi"/>
                <w:b w:val="0"/>
                <w:sz w:val="20"/>
                <w:szCs w:val="24"/>
              </w:rPr>
            </w:pPr>
            <w:r>
              <w:rPr>
                <w:rFonts w:asciiTheme="minorHAnsi" w:hAnsiTheme="minorHAnsi"/>
                <w:b w:val="0"/>
                <w:sz w:val="20"/>
                <w:szCs w:val="24"/>
              </w:rPr>
              <w:t>A chimpanzee weighs 52.742kg. A zebra weighs 408.195kg. What is the combined weight of the two animals?</w:t>
            </w:r>
          </w:p>
        </w:tc>
      </w:tr>
      <w:tr w:rsidR="00C34264" w:rsidRPr="004A4DA4" w14:paraId="747DA87F" w14:textId="77777777" w:rsidTr="00C34264">
        <w:trPr>
          <w:trHeight w:val="378"/>
        </w:trPr>
        <w:tc>
          <w:tcPr>
            <w:tcW w:w="3070" w:type="dxa"/>
            <w:gridSpan w:val="2"/>
            <w:vMerge w:val="restart"/>
            <w:shd w:val="clear" w:color="auto" w:fill="FFFFCC"/>
          </w:tcPr>
          <w:p w14:paraId="60096E34" w14:textId="77777777" w:rsidR="00C34264" w:rsidRPr="004A4DA4" w:rsidRDefault="00C34264" w:rsidP="000E0AA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3B7C0C" w:rsidRPr="004A4DA4" w14:paraId="08AC31A2" w14:textId="77777777" w:rsidTr="00C34264">
        <w:trPr>
          <w:trHeight w:hRule="exact" w:val="1848"/>
        </w:trPr>
        <w:tc>
          <w:tcPr>
            <w:tcW w:w="3070" w:type="dxa"/>
            <w:gridSpan w:val="2"/>
            <w:vMerge/>
            <w:shd w:val="clear" w:color="auto" w:fill="FFFFCC"/>
          </w:tcPr>
          <w:p w14:paraId="7D7B2454" w14:textId="77777777" w:rsidR="003B7C0C" w:rsidRPr="004A4DA4" w:rsidRDefault="003B7C0C" w:rsidP="000E0AA7">
            <w:pPr>
              <w:pStyle w:val="Heading2"/>
              <w:tabs>
                <w:tab w:val="left" w:pos="4191"/>
              </w:tabs>
              <w:rPr>
                <w:rFonts w:asciiTheme="minorHAnsi" w:hAnsiTheme="minorHAnsi"/>
                <w:szCs w:val="24"/>
              </w:rPr>
            </w:pPr>
          </w:p>
        </w:tc>
        <w:tc>
          <w:tcPr>
            <w:tcW w:w="4229" w:type="dxa"/>
            <w:shd w:val="clear" w:color="auto" w:fill="auto"/>
          </w:tcPr>
          <w:p w14:paraId="6D1D3276" w14:textId="77777777" w:rsidR="003B7C0C" w:rsidRPr="0011325F" w:rsidRDefault="003B7C0C" w:rsidP="003B7C0C">
            <w:pPr>
              <w:pStyle w:val="ListParagraph"/>
              <w:numPr>
                <w:ilvl w:val="0"/>
                <w:numId w:val="21"/>
              </w:numPr>
              <w:autoSpaceDE w:val="0"/>
              <w:autoSpaceDN w:val="0"/>
              <w:adjustRightInd w:val="0"/>
              <w:ind w:right="508"/>
              <w:rPr>
                <w:rFonts w:asciiTheme="minorHAnsi" w:eastAsiaTheme="minorHAnsi" w:hAnsiTheme="minorHAnsi" w:cs="Verdana"/>
                <w:color w:val="231F20"/>
                <w:spacing w:val="-11"/>
                <w:sz w:val="24"/>
                <w:szCs w:val="24"/>
              </w:rPr>
            </w:pPr>
            <w:r w:rsidRPr="0011325F">
              <w:rPr>
                <w:rFonts w:asciiTheme="minorHAnsi" w:eastAsiaTheme="minorHAnsi" w:hAnsiTheme="minorHAnsi" w:cs="Verdana"/>
                <w:color w:val="231F20"/>
                <w:sz w:val="24"/>
                <w:szCs w:val="24"/>
              </w:rPr>
              <w:t>Deep</w:t>
            </w:r>
            <w:r w:rsidRPr="0011325F">
              <w:rPr>
                <w:rFonts w:asciiTheme="minorHAnsi" w:eastAsiaTheme="minorHAnsi" w:hAnsiTheme="minorHAnsi" w:cs="Verdana"/>
                <w:color w:val="231F20"/>
                <w:spacing w:val="-5"/>
                <w:sz w:val="24"/>
                <w:szCs w:val="24"/>
              </w:rPr>
              <w:t xml:space="preserve"> </w:t>
            </w:r>
            <w:r w:rsidRPr="0011325F">
              <w:rPr>
                <w:rFonts w:asciiTheme="minorHAnsi" w:eastAsiaTheme="minorHAnsi" w:hAnsiTheme="minorHAnsi" w:cs="Verdana"/>
                <w:color w:val="231F20"/>
                <w:sz w:val="24"/>
                <w:szCs w:val="24"/>
              </w:rPr>
              <w:t>knowledge</w:t>
            </w:r>
            <w:r w:rsidRPr="0011325F">
              <w:rPr>
                <w:rFonts w:asciiTheme="minorHAnsi" w:eastAsiaTheme="minorHAnsi" w:hAnsiTheme="minorHAnsi" w:cs="Verdana"/>
                <w:color w:val="231F20"/>
                <w:spacing w:val="-11"/>
                <w:sz w:val="24"/>
                <w:szCs w:val="24"/>
              </w:rPr>
              <w:t xml:space="preserve"> </w:t>
            </w:r>
          </w:p>
          <w:p w14:paraId="1425C0B9" w14:textId="77777777" w:rsidR="003B7C0C" w:rsidRPr="00D41A1D" w:rsidRDefault="003B7C0C" w:rsidP="003B7C0C">
            <w:pPr>
              <w:pStyle w:val="ListParagraph"/>
              <w:numPr>
                <w:ilvl w:val="0"/>
                <w:numId w:val="21"/>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075F2365" w14:textId="77777777" w:rsidR="003B7C0C" w:rsidRPr="00D41A1D" w:rsidRDefault="003B7C0C" w:rsidP="003B7C0C">
            <w:pPr>
              <w:pStyle w:val="ListParagraph"/>
              <w:numPr>
                <w:ilvl w:val="0"/>
                <w:numId w:val="21"/>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67DD9748" w14:textId="77777777" w:rsidR="003B7C0C" w:rsidRPr="00D41A1D" w:rsidRDefault="003B7C0C" w:rsidP="003B7C0C">
            <w:pPr>
              <w:pStyle w:val="ListParagraph"/>
              <w:numPr>
                <w:ilvl w:val="0"/>
                <w:numId w:val="21"/>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B018AD6" w14:textId="77777777" w:rsidR="003B7C0C" w:rsidRPr="00D41A1D" w:rsidRDefault="003B7C0C" w:rsidP="003B7C0C">
            <w:pPr>
              <w:pStyle w:val="ListParagraph"/>
              <w:numPr>
                <w:ilvl w:val="0"/>
                <w:numId w:val="21"/>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4537F9E0" w:rsidR="003B7C0C" w:rsidRPr="00D41A1D" w:rsidRDefault="003B7C0C"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51B26E9E" w14:textId="77777777" w:rsidR="003B7C0C" w:rsidRPr="00184B8C" w:rsidRDefault="003B7C0C" w:rsidP="003B7C0C">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184B8C">
              <w:rPr>
                <w:rFonts w:asciiTheme="minorHAnsi" w:eastAsiaTheme="minorHAnsi" w:hAnsiTheme="minorHAnsi" w:cs="Verdana"/>
                <w:color w:val="231F20"/>
                <w:sz w:val="24"/>
                <w:szCs w:val="24"/>
              </w:rPr>
              <w:t>Explicit quality criteria</w:t>
            </w:r>
          </w:p>
          <w:p w14:paraId="454A822F" w14:textId="77777777" w:rsidR="003B7C0C" w:rsidRPr="00D41A1D" w:rsidRDefault="003B7C0C" w:rsidP="003B7C0C">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671164C" w14:textId="77777777" w:rsidR="003B7C0C" w:rsidRPr="00D41A1D" w:rsidRDefault="003B7C0C" w:rsidP="003B7C0C">
            <w:pPr>
              <w:pStyle w:val="ListParagraph"/>
              <w:numPr>
                <w:ilvl w:val="0"/>
                <w:numId w:val="22"/>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4B71378D" w14:textId="77777777" w:rsidR="003B7C0C" w:rsidRPr="00D41A1D" w:rsidRDefault="003B7C0C" w:rsidP="003B7C0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16D032C" w14:textId="77777777" w:rsidR="003B7C0C" w:rsidRPr="00D41A1D" w:rsidRDefault="003B7C0C" w:rsidP="003B7C0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5E1F9EDA" w:rsidR="003B7C0C" w:rsidRPr="00D41A1D" w:rsidRDefault="003B7C0C"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5DE55D65" w14:textId="77777777" w:rsidR="003B7C0C" w:rsidRPr="00845E23" w:rsidRDefault="003B7C0C" w:rsidP="003B7C0C">
            <w:pPr>
              <w:pStyle w:val="ListParagraph"/>
              <w:numPr>
                <w:ilvl w:val="0"/>
                <w:numId w:val="23"/>
              </w:numPr>
              <w:autoSpaceDE w:val="0"/>
              <w:autoSpaceDN w:val="0"/>
              <w:adjustRightInd w:val="0"/>
              <w:spacing w:before="83"/>
              <w:ind w:right="508"/>
              <w:rPr>
                <w:rFonts w:asciiTheme="minorHAnsi" w:eastAsiaTheme="minorHAnsi" w:hAnsiTheme="minorHAnsi" w:cs="Verdana"/>
                <w:color w:val="231F20"/>
                <w:sz w:val="24"/>
                <w:szCs w:val="24"/>
              </w:rPr>
            </w:pPr>
            <w:r w:rsidRPr="00845E23">
              <w:rPr>
                <w:rFonts w:asciiTheme="minorHAnsi" w:eastAsiaTheme="minorHAnsi" w:hAnsiTheme="minorHAnsi" w:cs="Verdana"/>
                <w:color w:val="231F20"/>
                <w:sz w:val="24"/>
                <w:szCs w:val="24"/>
              </w:rPr>
              <w:t>Background knowledge</w:t>
            </w:r>
          </w:p>
          <w:p w14:paraId="433CDB69" w14:textId="77777777" w:rsidR="003B7C0C" w:rsidRPr="00D41A1D" w:rsidRDefault="003B7C0C" w:rsidP="003B7C0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0BA1E51" w14:textId="77777777" w:rsidR="003B7C0C" w:rsidRPr="00184B8C" w:rsidRDefault="003B7C0C" w:rsidP="003B7C0C">
            <w:pPr>
              <w:pStyle w:val="ListParagraph"/>
              <w:numPr>
                <w:ilvl w:val="0"/>
                <w:numId w:val="23"/>
              </w:numPr>
              <w:autoSpaceDE w:val="0"/>
              <w:autoSpaceDN w:val="0"/>
              <w:adjustRightInd w:val="0"/>
              <w:spacing w:before="83"/>
              <w:ind w:right="508"/>
              <w:rPr>
                <w:rFonts w:asciiTheme="minorHAnsi" w:eastAsiaTheme="minorHAnsi" w:hAnsiTheme="minorHAnsi" w:cs="Verdana"/>
                <w:color w:val="231F20"/>
                <w:sz w:val="24"/>
                <w:szCs w:val="24"/>
              </w:rPr>
            </w:pPr>
            <w:r w:rsidRPr="00184B8C">
              <w:rPr>
                <w:rFonts w:asciiTheme="minorHAnsi" w:eastAsiaTheme="minorHAnsi" w:hAnsiTheme="minorHAnsi" w:cs="Verdana"/>
                <w:color w:val="231F20"/>
                <w:sz w:val="24"/>
                <w:szCs w:val="24"/>
              </w:rPr>
              <w:t>Knowledge integration</w:t>
            </w:r>
          </w:p>
          <w:p w14:paraId="4F29D4BA" w14:textId="77777777" w:rsidR="003B7C0C" w:rsidRPr="00D41A1D" w:rsidRDefault="003B7C0C" w:rsidP="003B7C0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2D2D278" w14:textId="77777777" w:rsidR="003B7C0C" w:rsidRPr="00D41A1D" w:rsidRDefault="003B7C0C" w:rsidP="003B7C0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3CE0F27A" w:rsidR="003B7C0C" w:rsidRPr="00D41A1D" w:rsidRDefault="003B7C0C"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C34264" w:rsidRPr="004A4DA4" w14:paraId="41B31CB3" w14:textId="77777777" w:rsidTr="00C34264">
        <w:trPr>
          <w:trHeight w:hRule="exact" w:val="1134"/>
        </w:trPr>
        <w:tc>
          <w:tcPr>
            <w:tcW w:w="3070" w:type="dxa"/>
            <w:gridSpan w:val="2"/>
            <w:shd w:val="clear" w:color="auto" w:fill="FFFFCC"/>
          </w:tcPr>
          <w:p w14:paraId="13B5FCB6" w14:textId="77777777" w:rsidR="00C34264" w:rsidRPr="004A4DA4" w:rsidRDefault="00C34264" w:rsidP="000E0AA7">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6D5FEDAB" w14:textId="7E5E925B" w:rsidR="00A00C4C" w:rsidRPr="00147EC9" w:rsidRDefault="00A00C4C" w:rsidP="00A00C4C">
            <w:pPr>
              <w:ind w:left="34"/>
              <w:rPr>
                <w:rFonts w:asciiTheme="minorHAnsi" w:hAnsiTheme="minorHAnsi"/>
                <w:szCs w:val="24"/>
              </w:rPr>
            </w:pPr>
            <w:r>
              <w:rPr>
                <w:rFonts w:asciiTheme="minorHAnsi" w:hAnsiTheme="minorHAnsi"/>
                <w:szCs w:val="24"/>
              </w:rPr>
              <w:t>IWB and internet access interactive activities, student tools (math</w:t>
            </w:r>
            <w:r w:rsidR="00DF7F77">
              <w:rPr>
                <w:rFonts w:asciiTheme="minorHAnsi" w:hAnsiTheme="minorHAnsi"/>
                <w:szCs w:val="24"/>
              </w:rPr>
              <w:t>s book, pencils etc.), scales (including bathroom scales)</w:t>
            </w:r>
            <w:r w:rsidR="003B372D">
              <w:rPr>
                <w:rFonts w:asciiTheme="minorHAnsi" w:hAnsiTheme="minorHAnsi"/>
                <w:szCs w:val="24"/>
              </w:rPr>
              <w:t xml:space="preserve">, student lunches, </w:t>
            </w:r>
          </w:p>
          <w:p w14:paraId="47AC8D3C" w14:textId="77777777" w:rsidR="00C34264" w:rsidRPr="004A4DA4" w:rsidRDefault="00C34264" w:rsidP="000E0AA7">
            <w:pPr>
              <w:ind w:left="720" w:hanging="720"/>
              <w:rPr>
                <w:rFonts w:asciiTheme="minorHAnsi" w:hAnsiTheme="minorHAnsi"/>
                <w:sz w:val="24"/>
                <w:szCs w:val="24"/>
              </w:rPr>
            </w:pPr>
          </w:p>
        </w:tc>
      </w:tr>
    </w:tbl>
    <w:p w14:paraId="3D7C8727" w14:textId="77777777" w:rsidR="00CA13F7" w:rsidRDefault="00CA13F7">
      <w:pPr>
        <w:spacing w:after="200" w:line="276" w:lineRule="auto"/>
      </w:pPr>
      <w:r>
        <w:br w:type="page"/>
      </w:r>
    </w:p>
    <w:p w14:paraId="27461560" w14:textId="4D784A25"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9639"/>
      </w:tblGrid>
      <w:tr w:rsidR="001C6A19" w:rsidRPr="004A4DA4" w14:paraId="69EB5E83" w14:textId="2F92B9B6" w:rsidTr="00F84797">
        <w:trPr>
          <w:trHeight w:hRule="exact" w:val="633"/>
        </w:trPr>
        <w:tc>
          <w:tcPr>
            <w:tcW w:w="4503"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198"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A91DA3" w:rsidRPr="004A4DA4" w14:paraId="5C1137EB" w14:textId="1F04E540" w:rsidTr="00706AA5">
        <w:trPr>
          <w:trHeight w:val="2280"/>
        </w:trPr>
        <w:tc>
          <w:tcPr>
            <w:tcW w:w="4503" w:type="dxa"/>
            <w:vMerge w:val="restart"/>
            <w:tcBorders>
              <w:right w:val="single" w:sz="4" w:space="0" w:color="auto"/>
            </w:tcBorders>
          </w:tcPr>
          <w:p w14:paraId="5C06CEEF" w14:textId="2507FE01" w:rsidR="00A91DA3" w:rsidRPr="00260270" w:rsidRDefault="00A91DA3" w:rsidP="005847BD">
            <w:pPr>
              <w:pStyle w:val="NoSpacing"/>
              <w:numPr>
                <w:ilvl w:val="0"/>
                <w:numId w:val="32"/>
              </w:numPr>
              <w:ind w:left="426"/>
              <w:rPr>
                <w:rFonts w:eastAsiaTheme="minorHAnsi" w:cs="ArialMT"/>
                <w:color w:val="000000"/>
              </w:rPr>
            </w:pPr>
            <w:r w:rsidRPr="00622D3F">
              <w:rPr>
                <w:lang w:eastAsia="en-AU"/>
              </w:rPr>
              <w:t>Explicitly communicate lesson outcomes and work quality.</w:t>
            </w:r>
          </w:p>
          <w:p w14:paraId="7604047D" w14:textId="71917E0A" w:rsidR="00BD0D5A" w:rsidRPr="00BD0D5A" w:rsidRDefault="00A91DA3" w:rsidP="005847BD">
            <w:pPr>
              <w:pStyle w:val="NoSpacing"/>
              <w:numPr>
                <w:ilvl w:val="0"/>
                <w:numId w:val="32"/>
              </w:numPr>
              <w:ind w:left="426"/>
              <w:rPr>
                <w:rFonts w:eastAsiaTheme="minorHAnsi" w:cs="ArialMT"/>
                <w:color w:val="000000"/>
              </w:rPr>
            </w:pPr>
            <w:r w:rsidRPr="00260270">
              <w:rPr>
                <w:lang w:eastAsia="en-AU"/>
              </w:rPr>
              <w:t>Teach</w:t>
            </w:r>
            <w:r w:rsidRPr="00260270">
              <w:rPr>
                <w:rFonts w:eastAsiaTheme="minorHAnsi" w:cs="ArialMT"/>
                <w:color w:val="000000"/>
              </w:rPr>
              <w:t xml:space="preserve"> and review</w:t>
            </w:r>
            <w:r>
              <w:rPr>
                <w:rFonts w:eastAsiaTheme="minorHAnsi" w:cs="ArialMT"/>
                <w:color w:val="000000"/>
              </w:rPr>
              <w:t xml:space="preserve"> decimal notation in relation to mass e.g. 0.5kg=500g, 0.52kg=520g, 0.527kg=527g</w:t>
            </w:r>
          </w:p>
          <w:p w14:paraId="759D3114" w14:textId="2A70B864" w:rsidR="00BD0D5A" w:rsidRPr="00BD0D5A" w:rsidRDefault="00BD0D5A" w:rsidP="005847BD">
            <w:pPr>
              <w:pStyle w:val="NoSpacing"/>
              <w:numPr>
                <w:ilvl w:val="0"/>
                <w:numId w:val="32"/>
              </w:numPr>
              <w:ind w:left="426"/>
              <w:rPr>
                <w:rFonts w:eastAsiaTheme="minorHAnsi" w:cs="ArialMT"/>
                <w:color w:val="000000"/>
              </w:rPr>
            </w:pPr>
            <w:r w:rsidRPr="00BD0D5A">
              <w:rPr>
                <w:lang w:eastAsia="en-AU"/>
              </w:rPr>
              <w:t>A chart such as the following, may assist in teaching this concept:</w:t>
            </w:r>
          </w:p>
          <w:tbl>
            <w:tblPr>
              <w:tblStyle w:val="TableGrid"/>
              <w:tblW w:w="0" w:type="auto"/>
              <w:tblLayout w:type="fixed"/>
              <w:tblLook w:val="04A0" w:firstRow="1" w:lastRow="0" w:firstColumn="1" w:lastColumn="0" w:noHBand="0" w:noVBand="1"/>
            </w:tblPr>
            <w:tblGrid>
              <w:gridCol w:w="1068"/>
              <w:gridCol w:w="1068"/>
              <w:gridCol w:w="1068"/>
              <w:gridCol w:w="1068"/>
            </w:tblGrid>
            <w:tr w:rsidR="00BD0D5A" w14:paraId="1850E0B4" w14:textId="77777777" w:rsidTr="00BD0D5A">
              <w:tc>
                <w:tcPr>
                  <w:tcW w:w="1068" w:type="dxa"/>
                </w:tcPr>
                <w:p w14:paraId="4F397ECD" w14:textId="76E1BA3B" w:rsidR="00BD0D5A" w:rsidRDefault="00BD0D5A" w:rsidP="005847BD">
                  <w:pPr>
                    <w:pStyle w:val="NoSpacing"/>
                    <w:ind w:left="426"/>
                    <w:rPr>
                      <w:rFonts w:eastAsiaTheme="minorHAnsi" w:cs="ArialMT"/>
                      <w:color w:val="000000"/>
                    </w:rPr>
                  </w:pPr>
                  <w:r>
                    <w:rPr>
                      <w:rFonts w:eastAsiaTheme="minorHAnsi" w:cs="ArialMT"/>
                      <w:color w:val="000000"/>
                    </w:rPr>
                    <w:t>Kilograms</w:t>
                  </w:r>
                </w:p>
              </w:tc>
              <w:tc>
                <w:tcPr>
                  <w:tcW w:w="1068" w:type="dxa"/>
                </w:tcPr>
                <w:p w14:paraId="6BC2687E" w14:textId="77777777" w:rsidR="00BD0D5A" w:rsidRDefault="00BD0D5A" w:rsidP="005847BD">
                  <w:pPr>
                    <w:pStyle w:val="NoSpacing"/>
                    <w:ind w:left="426"/>
                    <w:rPr>
                      <w:rFonts w:eastAsiaTheme="minorHAnsi" w:cs="ArialMT"/>
                      <w:color w:val="000000"/>
                    </w:rPr>
                  </w:pPr>
                </w:p>
              </w:tc>
              <w:tc>
                <w:tcPr>
                  <w:tcW w:w="1068" w:type="dxa"/>
                </w:tcPr>
                <w:p w14:paraId="1C2FAACD" w14:textId="77777777" w:rsidR="00BD0D5A" w:rsidRDefault="00BD0D5A" w:rsidP="005847BD">
                  <w:pPr>
                    <w:pStyle w:val="NoSpacing"/>
                    <w:ind w:left="426"/>
                    <w:rPr>
                      <w:rFonts w:eastAsiaTheme="minorHAnsi" w:cs="ArialMT"/>
                      <w:color w:val="000000"/>
                    </w:rPr>
                  </w:pPr>
                </w:p>
              </w:tc>
              <w:tc>
                <w:tcPr>
                  <w:tcW w:w="1068" w:type="dxa"/>
                </w:tcPr>
                <w:p w14:paraId="6BB84C38" w14:textId="4CB25B8D" w:rsidR="00BD0D5A" w:rsidRDefault="00BD0D5A" w:rsidP="005847BD">
                  <w:pPr>
                    <w:pStyle w:val="NoSpacing"/>
                    <w:ind w:left="426"/>
                    <w:rPr>
                      <w:rFonts w:eastAsiaTheme="minorHAnsi" w:cs="ArialMT"/>
                      <w:color w:val="000000"/>
                    </w:rPr>
                  </w:pPr>
                  <w:r>
                    <w:rPr>
                      <w:rFonts w:eastAsiaTheme="minorHAnsi" w:cs="ArialMT"/>
                      <w:color w:val="000000"/>
                    </w:rPr>
                    <w:t>Grams</w:t>
                  </w:r>
                </w:p>
              </w:tc>
            </w:tr>
            <w:tr w:rsidR="00BD0D5A" w14:paraId="7FF1B60B" w14:textId="77777777" w:rsidTr="00BD0D5A">
              <w:tc>
                <w:tcPr>
                  <w:tcW w:w="1068" w:type="dxa"/>
                </w:tcPr>
                <w:p w14:paraId="71C923A4" w14:textId="716EFC46" w:rsidR="00BD0D5A" w:rsidRDefault="00BD0D5A" w:rsidP="005847BD">
                  <w:pPr>
                    <w:pStyle w:val="NoSpacing"/>
                    <w:ind w:left="426"/>
                    <w:rPr>
                      <w:rFonts w:eastAsiaTheme="minorHAnsi" w:cs="ArialMT"/>
                      <w:color w:val="000000"/>
                    </w:rPr>
                  </w:pPr>
                  <w:r>
                    <w:rPr>
                      <w:rFonts w:eastAsiaTheme="minorHAnsi" w:cs="ArialMT"/>
                      <w:color w:val="000000"/>
                    </w:rPr>
                    <w:t>1</w:t>
                  </w:r>
                </w:p>
              </w:tc>
              <w:tc>
                <w:tcPr>
                  <w:tcW w:w="1068" w:type="dxa"/>
                </w:tcPr>
                <w:p w14:paraId="4C694B01" w14:textId="1057DE3F" w:rsidR="00BD0D5A" w:rsidRDefault="00BD0D5A" w:rsidP="005847BD">
                  <w:pPr>
                    <w:pStyle w:val="NoSpacing"/>
                    <w:ind w:left="426"/>
                    <w:rPr>
                      <w:rFonts w:eastAsiaTheme="minorHAnsi" w:cs="ArialMT"/>
                      <w:color w:val="000000"/>
                    </w:rPr>
                  </w:pPr>
                  <w:r>
                    <w:rPr>
                      <w:rFonts w:eastAsiaTheme="minorHAnsi" w:cs="ArialMT"/>
                      <w:color w:val="000000"/>
                    </w:rPr>
                    <w:t>0</w:t>
                  </w:r>
                </w:p>
              </w:tc>
              <w:tc>
                <w:tcPr>
                  <w:tcW w:w="1068" w:type="dxa"/>
                </w:tcPr>
                <w:p w14:paraId="7E6F4C16" w14:textId="10FF67DB" w:rsidR="00BD0D5A" w:rsidRDefault="00BD0D5A" w:rsidP="005847BD">
                  <w:pPr>
                    <w:pStyle w:val="NoSpacing"/>
                    <w:ind w:left="426"/>
                    <w:rPr>
                      <w:rFonts w:eastAsiaTheme="minorHAnsi" w:cs="ArialMT"/>
                      <w:color w:val="000000"/>
                    </w:rPr>
                  </w:pPr>
                  <w:r>
                    <w:rPr>
                      <w:rFonts w:eastAsiaTheme="minorHAnsi" w:cs="ArialMT"/>
                      <w:color w:val="000000"/>
                    </w:rPr>
                    <w:t>0</w:t>
                  </w:r>
                </w:p>
              </w:tc>
              <w:tc>
                <w:tcPr>
                  <w:tcW w:w="1068" w:type="dxa"/>
                </w:tcPr>
                <w:p w14:paraId="0EC6E952" w14:textId="00973087" w:rsidR="00BD0D5A" w:rsidRDefault="00BD0D5A" w:rsidP="005847BD">
                  <w:pPr>
                    <w:pStyle w:val="NoSpacing"/>
                    <w:ind w:left="426"/>
                    <w:rPr>
                      <w:rFonts w:eastAsiaTheme="minorHAnsi" w:cs="ArialMT"/>
                      <w:color w:val="000000"/>
                    </w:rPr>
                  </w:pPr>
                  <w:r>
                    <w:rPr>
                      <w:rFonts w:eastAsiaTheme="minorHAnsi" w:cs="ArialMT"/>
                      <w:color w:val="000000"/>
                    </w:rPr>
                    <w:t>0</w:t>
                  </w:r>
                </w:p>
              </w:tc>
            </w:tr>
            <w:tr w:rsidR="00BD0D5A" w14:paraId="4A0441A8" w14:textId="77777777" w:rsidTr="00BD0D5A">
              <w:tc>
                <w:tcPr>
                  <w:tcW w:w="1068" w:type="dxa"/>
                </w:tcPr>
                <w:p w14:paraId="2B142C8B" w14:textId="0FA72194" w:rsidR="00BD0D5A" w:rsidRDefault="00BD0D5A" w:rsidP="005847BD">
                  <w:pPr>
                    <w:pStyle w:val="NoSpacing"/>
                    <w:ind w:left="426"/>
                    <w:rPr>
                      <w:rFonts w:eastAsiaTheme="minorHAnsi" w:cs="ArialMT"/>
                      <w:color w:val="000000"/>
                    </w:rPr>
                  </w:pPr>
                  <w:r>
                    <w:rPr>
                      <w:rFonts w:eastAsiaTheme="minorHAnsi" w:cs="ArialMT"/>
                      <w:color w:val="000000"/>
                    </w:rPr>
                    <w:t>1</w:t>
                  </w:r>
                </w:p>
              </w:tc>
              <w:tc>
                <w:tcPr>
                  <w:tcW w:w="1068" w:type="dxa"/>
                </w:tcPr>
                <w:p w14:paraId="3FFD997A" w14:textId="19BFD421" w:rsidR="00BD0D5A" w:rsidRDefault="00BD0D5A" w:rsidP="005847BD">
                  <w:pPr>
                    <w:pStyle w:val="NoSpacing"/>
                    <w:ind w:left="426"/>
                    <w:rPr>
                      <w:rFonts w:eastAsiaTheme="minorHAnsi" w:cs="ArialMT"/>
                      <w:color w:val="000000"/>
                    </w:rPr>
                  </w:pPr>
                  <w:r>
                    <w:rPr>
                      <w:rFonts w:eastAsiaTheme="minorHAnsi" w:cs="ArialMT"/>
                      <w:color w:val="000000"/>
                    </w:rPr>
                    <w:t>4</w:t>
                  </w:r>
                </w:p>
              </w:tc>
              <w:tc>
                <w:tcPr>
                  <w:tcW w:w="1068" w:type="dxa"/>
                </w:tcPr>
                <w:p w14:paraId="7EF5B402" w14:textId="6F39B3A7" w:rsidR="00BD0D5A" w:rsidRDefault="00BD0D5A" w:rsidP="005847BD">
                  <w:pPr>
                    <w:pStyle w:val="NoSpacing"/>
                    <w:ind w:left="426"/>
                    <w:rPr>
                      <w:rFonts w:eastAsiaTheme="minorHAnsi" w:cs="ArialMT"/>
                      <w:color w:val="000000"/>
                    </w:rPr>
                  </w:pPr>
                  <w:r>
                    <w:rPr>
                      <w:rFonts w:eastAsiaTheme="minorHAnsi" w:cs="ArialMT"/>
                      <w:color w:val="000000"/>
                    </w:rPr>
                    <w:t>2</w:t>
                  </w:r>
                </w:p>
              </w:tc>
              <w:tc>
                <w:tcPr>
                  <w:tcW w:w="1068" w:type="dxa"/>
                </w:tcPr>
                <w:p w14:paraId="3307B700" w14:textId="13ADFA51" w:rsidR="00BD0D5A" w:rsidRDefault="00BD0D5A" w:rsidP="005847BD">
                  <w:pPr>
                    <w:pStyle w:val="NoSpacing"/>
                    <w:ind w:left="426"/>
                    <w:rPr>
                      <w:rFonts w:eastAsiaTheme="minorHAnsi" w:cs="ArialMT"/>
                      <w:color w:val="000000"/>
                    </w:rPr>
                  </w:pPr>
                  <w:r>
                    <w:rPr>
                      <w:rFonts w:eastAsiaTheme="minorHAnsi" w:cs="ArialMT"/>
                      <w:color w:val="000000"/>
                    </w:rPr>
                    <w:t>6</w:t>
                  </w:r>
                </w:p>
              </w:tc>
            </w:tr>
          </w:tbl>
          <w:p w14:paraId="132D1DEF" w14:textId="77777777" w:rsidR="00BD0D5A" w:rsidRPr="00BD0D5A" w:rsidRDefault="00BD0D5A" w:rsidP="005847BD">
            <w:pPr>
              <w:pStyle w:val="NoSpacing"/>
              <w:ind w:left="426"/>
              <w:rPr>
                <w:rFonts w:eastAsiaTheme="minorHAnsi" w:cs="ArialMT"/>
                <w:color w:val="000000"/>
              </w:rPr>
            </w:pPr>
          </w:p>
          <w:p w14:paraId="1FA5F32A" w14:textId="65F90F7A" w:rsidR="00A91DA3" w:rsidRPr="00DF7F77" w:rsidRDefault="00A91DA3" w:rsidP="005847BD">
            <w:pPr>
              <w:pStyle w:val="NoSpacing"/>
              <w:numPr>
                <w:ilvl w:val="0"/>
                <w:numId w:val="31"/>
              </w:numPr>
              <w:ind w:left="426"/>
              <w:rPr>
                <w:rFonts w:eastAsiaTheme="minorHAnsi" w:cs="ArialMT"/>
                <w:color w:val="000000"/>
              </w:rPr>
            </w:pPr>
            <w:r>
              <w:rPr>
                <w:lang w:eastAsia="en-AU"/>
              </w:rPr>
              <w:t>Define and reinforce metalanguage used in the unit e.g. grams, kilogram</w:t>
            </w:r>
            <w:r w:rsidR="00325FF0">
              <w:rPr>
                <w:lang w:eastAsia="en-AU"/>
              </w:rPr>
              <w:t>s</w:t>
            </w:r>
            <w:r>
              <w:rPr>
                <w:lang w:eastAsia="en-AU"/>
              </w:rPr>
              <w:t>, mass, measure, scales, tonne</w:t>
            </w:r>
            <w:r w:rsidR="00325FF0">
              <w:rPr>
                <w:lang w:eastAsia="en-AU"/>
              </w:rPr>
              <w:t>, weigh</w:t>
            </w:r>
          </w:p>
          <w:p w14:paraId="3EEA35D8" w14:textId="1F71D5F5" w:rsidR="00A91DA3" w:rsidRPr="00ED5A9E" w:rsidRDefault="00A91DA3" w:rsidP="005847BD">
            <w:pPr>
              <w:pStyle w:val="NoSpacing"/>
              <w:numPr>
                <w:ilvl w:val="0"/>
                <w:numId w:val="31"/>
              </w:numPr>
              <w:ind w:left="426"/>
              <w:rPr>
                <w:lang w:eastAsia="en-AU"/>
              </w:rPr>
            </w:pPr>
            <w:r w:rsidRPr="00DF7F77">
              <w:rPr>
                <w:lang w:eastAsia="en-AU"/>
              </w:rPr>
              <w:t xml:space="preserve">Scales </w:t>
            </w:r>
            <w:r>
              <w:rPr>
                <w:lang w:eastAsia="en-AU"/>
              </w:rPr>
              <w:t>–</w:t>
            </w:r>
            <w:r w:rsidRPr="00DF7F77">
              <w:rPr>
                <w:lang w:eastAsia="en-AU"/>
              </w:rPr>
              <w:t xml:space="preserve"> </w:t>
            </w:r>
            <w:r>
              <w:rPr>
                <w:lang w:eastAsia="en-AU"/>
              </w:rPr>
              <w:t>Weigh a classroom object (e.g. schoolbag) using bathroom scales. Ensure that students understand how to read bathroom scales. Measure a variety of objects and choose different students to read the amounts. Write the amounts as a decimal e.g. Emma’s schoolbag weighed 3.2k</w:t>
            </w:r>
            <w:r w:rsidR="00706AA5">
              <w:rPr>
                <w:lang w:eastAsia="en-AU"/>
              </w:rPr>
              <w:t>g</w:t>
            </w:r>
          </w:p>
          <w:p w14:paraId="0C72CB03" w14:textId="280CBEA3" w:rsidR="00A91DA3" w:rsidRPr="00F84797" w:rsidRDefault="00A91DA3" w:rsidP="005847BD">
            <w:pPr>
              <w:pStyle w:val="NoSpacing"/>
              <w:numPr>
                <w:ilvl w:val="0"/>
                <w:numId w:val="31"/>
              </w:numPr>
              <w:ind w:left="426"/>
              <w:rPr>
                <w:lang w:eastAsia="en-AU"/>
              </w:rPr>
            </w:pPr>
            <w:r>
              <w:rPr>
                <w:lang w:eastAsia="en-AU"/>
              </w:rPr>
              <w:t xml:space="preserve">Reading scales interactive activity - </w:t>
            </w:r>
            <w:r w:rsidRPr="00ED5A9E">
              <w:rPr>
                <w:u w:val="single"/>
                <w:lang w:eastAsia="en-AU"/>
              </w:rPr>
              <w:t>http://www.ictgames.com/mostlyPostie.html</w:t>
            </w:r>
          </w:p>
          <w:p w14:paraId="0595B3CA" w14:textId="4F397011" w:rsidR="00A91DA3" w:rsidRPr="001E4F0B" w:rsidRDefault="00A91DA3" w:rsidP="001E4F0B"/>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713A13B1" w14:textId="77777777" w:rsidR="00A91DA3" w:rsidRPr="00F1432B" w:rsidRDefault="00A91DA3" w:rsidP="00520774">
            <w:pPr>
              <w:pStyle w:val="Heading2"/>
              <w:jc w:val="center"/>
              <w:rPr>
                <w:rFonts w:asciiTheme="minorHAnsi" w:hAnsiTheme="minorHAnsi"/>
                <w:sz w:val="22"/>
                <w:szCs w:val="24"/>
              </w:rPr>
            </w:pPr>
            <w:r w:rsidRPr="00F1432B">
              <w:rPr>
                <w:rFonts w:asciiTheme="minorHAnsi" w:hAnsiTheme="minorHAnsi"/>
                <w:sz w:val="22"/>
                <w:szCs w:val="24"/>
              </w:rPr>
              <w:t>LEARNING SEQUENCE</w:t>
            </w:r>
          </w:p>
          <w:p w14:paraId="74527165" w14:textId="77777777" w:rsidR="00A91DA3" w:rsidRPr="00F1432B" w:rsidRDefault="00A91DA3" w:rsidP="00A91DA3">
            <w:pPr>
              <w:pStyle w:val="Heading2"/>
              <w:jc w:val="center"/>
              <w:rPr>
                <w:rFonts w:asciiTheme="minorHAnsi" w:hAnsiTheme="minorHAnsi"/>
                <w:sz w:val="22"/>
                <w:szCs w:val="24"/>
              </w:rPr>
            </w:pPr>
            <w:r w:rsidRPr="00F1432B">
              <w:rPr>
                <w:rFonts w:asciiTheme="minorHAnsi" w:hAnsiTheme="minorHAnsi"/>
                <w:sz w:val="22"/>
                <w:szCs w:val="24"/>
              </w:rPr>
              <w:t>Remediation</w:t>
            </w:r>
          </w:p>
          <w:p w14:paraId="0FA9B85E" w14:textId="19D5293A" w:rsidR="00A91DA3" w:rsidRPr="00F1432B" w:rsidRDefault="00A91DA3" w:rsidP="00A91DA3">
            <w:pPr>
              <w:pStyle w:val="Heading2"/>
              <w:jc w:val="center"/>
              <w:rPr>
                <w:rFonts w:asciiTheme="minorHAnsi" w:hAnsiTheme="minorHAnsi"/>
                <w:b w:val="0"/>
                <w:sz w:val="22"/>
                <w:szCs w:val="24"/>
              </w:rPr>
            </w:pPr>
            <w:r w:rsidRPr="00F1432B">
              <w:rPr>
                <w:rFonts w:asciiTheme="minorHAnsi" w:hAnsiTheme="minorHAnsi"/>
                <w:sz w:val="22"/>
                <w:szCs w:val="24"/>
              </w:rPr>
              <w:t>S2 or Early S3</w:t>
            </w:r>
          </w:p>
        </w:tc>
        <w:tc>
          <w:tcPr>
            <w:tcW w:w="9639" w:type="dxa"/>
            <w:tcBorders>
              <w:left w:val="single" w:sz="4" w:space="0" w:color="auto"/>
            </w:tcBorders>
            <w:shd w:val="clear" w:color="auto" w:fill="auto"/>
          </w:tcPr>
          <w:p w14:paraId="75BCD0D3" w14:textId="77777777" w:rsidR="00A91DA3" w:rsidRPr="00706AA5" w:rsidRDefault="00706AA5" w:rsidP="005847BD">
            <w:pPr>
              <w:pStyle w:val="ListParagraph"/>
              <w:numPr>
                <w:ilvl w:val="0"/>
                <w:numId w:val="33"/>
              </w:numPr>
              <w:rPr>
                <w:rFonts w:asciiTheme="minorHAnsi" w:hAnsiTheme="minorHAnsi"/>
                <w:sz w:val="24"/>
                <w:szCs w:val="24"/>
              </w:rPr>
            </w:pPr>
            <w:r>
              <w:rPr>
                <w:noProof/>
                <w:lang w:val="en-US"/>
              </w:rPr>
              <w:drawing>
                <wp:anchor distT="0" distB="0" distL="114300" distR="114300" simplePos="0" relativeHeight="251665408" behindDoc="0" locked="0" layoutInCell="1" allowOverlap="1" wp14:anchorId="04503835" wp14:editId="64C9A1A7">
                  <wp:simplePos x="0" y="0"/>
                  <wp:positionH relativeFrom="column">
                    <wp:posOffset>3008630</wp:posOffset>
                  </wp:positionH>
                  <wp:positionV relativeFrom="paragraph">
                    <wp:posOffset>410210</wp:posOffset>
                  </wp:positionV>
                  <wp:extent cx="2738120" cy="9378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8910" t="38975" r="29167" b="32564"/>
                          <a:stretch/>
                        </pic:blipFill>
                        <pic:spPr bwMode="auto">
                          <a:xfrm>
                            <a:off x="0" y="0"/>
                            <a:ext cx="273812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FED" w:rsidRPr="00C57FED">
              <w:rPr>
                <w:rFonts w:asciiTheme="minorHAnsi" w:hAnsiTheme="minorHAnsi"/>
                <w:b/>
                <w:szCs w:val="24"/>
              </w:rPr>
              <w:t xml:space="preserve">The Post Office </w:t>
            </w:r>
            <w:r w:rsidR="00C57FED">
              <w:rPr>
                <w:rFonts w:asciiTheme="minorHAnsi" w:hAnsiTheme="minorHAnsi"/>
                <w:b/>
                <w:szCs w:val="24"/>
              </w:rPr>
              <w:t xml:space="preserve"> </w:t>
            </w:r>
            <w:r w:rsidR="00C57FED" w:rsidRPr="00706AA5">
              <w:rPr>
                <w:rFonts w:asciiTheme="minorHAnsi" w:hAnsiTheme="minorHAnsi"/>
                <w:szCs w:val="24"/>
              </w:rPr>
              <w:t>- Look at</w:t>
            </w:r>
            <w:r w:rsidR="00C57FED" w:rsidRPr="00C57FED">
              <w:rPr>
                <w:rFonts w:asciiTheme="minorHAnsi" w:hAnsiTheme="minorHAnsi"/>
                <w:szCs w:val="24"/>
              </w:rPr>
              <w:t xml:space="preserve"> sending letters by Australia Post around Australia.</w:t>
            </w:r>
            <w:r w:rsidR="00C57FED">
              <w:rPr>
                <w:rFonts w:asciiTheme="minorHAnsi" w:hAnsiTheme="minorHAnsi"/>
                <w:szCs w:val="24"/>
              </w:rPr>
              <w:t xml:space="preserve"> </w:t>
            </w:r>
            <w:r w:rsidR="00C57FED" w:rsidRPr="00C57FED">
              <w:rPr>
                <w:rFonts w:asciiTheme="minorHAnsi" w:hAnsiTheme="minorHAnsi"/>
                <w:szCs w:val="24"/>
              </w:rPr>
              <w:t xml:space="preserve">Using the guide, make up 2 envelopes. One that will </w:t>
            </w:r>
            <w:r>
              <w:rPr>
                <w:rFonts w:asciiTheme="minorHAnsi" w:hAnsiTheme="minorHAnsi"/>
                <w:szCs w:val="24"/>
              </w:rPr>
              <w:t>need 5 stamps to send</w:t>
            </w:r>
            <w:r w:rsidR="00C57FED">
              <w:rPr>
                <w:rFonts w:asciiTheme="minorHAnsi" w:hAnsiTheme="minorHAnsi"/>
                <w:szCs w:val="24"/>
              </w:rPr>
              <w:t xml:space="preserve"> </w:t>
            </w:r>
            <w:r w:rsidR="00C57FED" w:rsidRPr="00C57FED">
              <w:rPr>
                <w:rFonts w:asciiTheme="minorHAnsi" w:hAnsiTheme="minorHAnsi"/>
                <w:szCs w:val="24"/>
              </w:rPr>
              <w:t>the other 2 stamps.</w:t>
            </w:r>
          </w:p>
          <w:p w14:paraId="40E840F7" w14:textId="77777777" w:rsidR="00706AA5" w:rsidRPr="00706AA5" w:rsidRDefault="00706AA5" w:rsidP="005847BD">
            <w:pPr>
              <w:pStyle w:val="ListParagraph"/>
              <w:numPr>
                <w:ilvl w:val="0"/>
                <w:numId w:val="33"/>
              </w:numPr>
              <w:rPr>
                <w:rFonts w:asciiTheme="minorHAnsi" w:hAnsiTheme="minorHAnsi"/>
                <w:sz w:val="24"/>
                <w:szCs w:val="24"/>
              </w:rPr>
            </w:pPr>
            <w:r w:rsidRPr="00706AA5">
              <w:rPr>
                <w:rFonts w:asciiTheme="minorHAnsi" w:hAnsiTheme="minorHAnsi" w:cs="Helvetica"/>
                <w:b/>
                <w:color w:val="333333"/>
                <w:lang w:val="en"/>
              </w:rPr>
              <w:t>As light as a feather</w:t>
            </w:r>
            <w:r>
              <w:rPr>
                <w:rFonts w:asciiTheme="minorHAnsi" w:hAnsiTheme="minorHAnsi" w:cs="Helvetica"/>
                <w:color w:val="333333"/>
                <w:lang w:val="en"/>
              </w:rPr>
              <w:t xml:space="preserve"> -</w:t>
            </w:r>
            <w:r w:rsidRPr="00311876">
              <w:rPr>
                <w:rFonts w:asciiTheme="minorHAnsi" w:hAnsiTheme="minorHAnsi" w:cs="Helvetica"/>
                <w:color w:val="333333"/>
                <w:lang w:val="en"/>
              </w:rPr>
              <w:t xml:space="preserve">In this station we use kitchen </w:t>
            </w:r>
          </w:p>
          <w:p w14:paraId="0DD0FC6F" w14:textId="77777777" w:rsidR="00706AA5" w:rsidRPr="00706AA5" w:rsidRDefault="00706AA5" w:rsidP="005847BD">
            <w:pPr>
              <w:pStyle w:val="ListParagraph"/>
              <w:rPr>
                <w:rFonts w:asciiTheme="minorHAnsi" w:hAnsiTheme="minorHAnsi"/>
                <w:sz w:val="24"/>
                <w:szCs w:val="24"/>
              </w:rPr>
            </w:pPr>
            <w:r w:rsidRPr="00311876">
              <w:rPr>
                <w:rFonts w:asciiTheme="minorHAnsi" w:hAnsiTheme="minorHAnsi" w:cs="Helvetica"/>
                <w:color w:val="333333"/>
                <w:lang w:val="en"/>
              </w:rPr>
              <w:t>scales and 10 gram weights to figure out the mass of</w:t>
            </w:r>
          </w:p>
          <w:p w14:paraId="77879C26" w14:textId="483D5683" w:rsidR="00706AA5" w:rsidRPr="00706AA5" w:rsidRDefault="00706AA5" w:rsidP="005847BD">
            <w:pPr>
              <w:pStyle w:val="ListParagraph"/>
              <w:rPr>
                <w:rFonts w:asciiTheme="minorHAnsi" w:hAnsiTheme="minorHAnsi"/>
                <w:sz w:val="24"/>
                <w:szCs w:val="24"/>
              </w:rPr>
            </w:pPr>
            <w:r w:rsidRPr="00311876">
              <w:rPr>
                <w:rFonts w:asciiTheme="minorHAnsi" w:hAnsiTheme="minorHAnsi" w:cs="Helvetica"/>
                <w:color w:val="333333"/>
                <w:lang w:val="en"/>
              </w:rPr>
              <w:t xml:space="preserve">very light objects. Ask the students to find objects </w:t>
            </w:r>
          </w:p>
          <w:p w14:paraId="12176DFE" w14:textId="77777777" w:rsidR="00706AA5" w:rsidRPr="00706AA5" w:rsidRDefault="00706AA5" w:rsidP="005847BD">
            <w:pPr>
              <w:pStyle w:val="ListParagraph"/>
              <w:rPr>
                <w:rFonts w:asciiTheme="minorHAnsi" w:hAnsiTheme="minorHAnsi"/>
                <w:sz w:val="24"/>
                <w:szCs w:val="24"/>
              </w:rPr>
            </w:pPr>
            <w:r w:rsidRPr="00311876">
              <w:rPr>
                <w:rFonts w:asciiTheme="minorHAnsi" w:hAnsiTheme="minorHAnsi" w:cs="Helvetica"/>
                <w:color w:val="333333"/>
                <w:lang w:val="en"/>
              </w:rPr>
              <w:t xml:space="preserve">in the class they think will weigh about 10 grams </w:t>
            </w:r>
          </w:p>
          <w:p w14:paraId="5986969E" w14:textId="77777777" w:rsidR="00706AA5" w:rsidRPr="00706AA5" w:rsidRDefault="00706AA5" w:rsidP="005847BD">
            <w:pPr>
              <w:pStyle w:val="ListParagraph"/>
              <w:rPr>
                <w:rFonts w:asciiTheme="minorHAnsi" w:hAnsiTheme="minorHAnsi"/>
                <w:sz w:val="24"/>
                <w:szCs w:val="24"/>
              </w:rPr>
            </w:pPr>
            <w:r w:rsidRPr="00311876">
              <w:rPr>
                <w:rFonts w:asciiTheme="minorHAnsi" w:hAnsiTheme="minorHAnsi" w:cs="Helvetica"/>
                <w:color w:val="333333"/>
                <w:lang w:val="en"/>
              </w:rPr>
              <w:t xml:space="preserve">and compare these to the weights. They then </w:t>
            </w:r>
          </w:p>
          <w:p w14:paraId="19DB8B04" w14:textId="1B4D12CD" w:rsidR="00706AA5" w:rsidRPr="00C57FED" w:rsidRDefault="00706AA5" w:rsidP="005847BD">
            <w:pPr>
              <w:pStyle w:val="ListParagraph"/>
              <w:rPr>
                <w:rFonts w:asciiTheme="minorHAnsi" w:hAnsiTheme="minorHAnsi"/>
                <w:sz w:val="24"/>
                <w:szCs w:val="24"/>
              </w:rPr>
            </w:pPr>
            <w:r w:rsidRPr="00311876">
              <w:rPr>
                <w:rFonts w:asciiTheme="minorHAnsi" w:hAnsiTheme="minorHAnsi" w:cs="Helvetica"/>
                <w:color w:val="333333"/>
                <w:lang w:val="en"/>
              </w:rPr>
              <w:t>weigh the object on the kitchen scales.</w:t>
            </w:r>
          </w:p>
        </w:tc>
      </w:tr>
      <w:tr w:rsidR="00A91DA3" w:rsidRPr="004A4DA4" w14:paraId="55F1DF86" w14:textId="77777777" w:rsidTr="00706AA5">
        <w:trPr>
          <w:trHeight w:val="3504"/>
        </w:trPr>
        <w:tc>
          <w:tcPr>
            <w:tcW w:w="4503" w:type="dxa"/>
            <w:vMerge/>
            <w:tcBorders>
              <w:right w:val="single" w:sz="4" w:space="0" w:color="auto"/>
            </w:tcBorders>
          </w:tcPr>
          <w:p w14:paraId="31CBD1C8" w14:textId="77777777" w:rsidR="00A91DA3" w:rsidRPr="00622D3F" w:rsidRDefault="00A91DA3" w:rsidP="003B7C0C">
            <w:pPr>
              <w:pStyle w:val="ListParagraph"/>
              <w:numPr>
                <w:ilvl w:val="0"/>
                <w:numId w:val="24"/>
              </w:numPr>
              <w:spacing w:line="360" w:lineRule="auto"/>
              <w:rPr>
                <w:rFonts w:asciiTheme="minorHAnsi" w:eastAsia="Times" w:hAnsiTheme="minorHAnsi"/>
                <w:b/>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48914731" w14:textId="77777777" w:rsidR="00B264BC" w:rsidRPr="00F1432B" w:rsidRDefault="00B264BC" w:rsidP="00B264BC">
            <w:pPr>
              <w:pStyle w:val="Heading2"/>
              <w:jc w:val="center"/>
              <w:rPr>
                <w:rFonts w:asciiTheme="minorHAnsi" w:hAnsiTheme="minorHAnsi"/>
                <w:sz w:val="22"/>
                <w:szCs w:val="24"/>
              </w:rPr>
            </w:pPr>
            <w:r w:rsidRPr="00F1432B">
              <w:rPr>
                <w:rFonts w:asciiTheme="minorHAnsi" w:hAnsiTheme="minorHAnsi"/>
                <w:sz w:val="22"/>
                <w:szCs w:val="24"/>
              </w:rPr>
              <w:t>LEARNING SEQUENCE</w:t>
            </w:r>
          </w:p>
          <w:p w14:paraId="08650AF4" w14:textId="77777777" w:rsidR="00B264BC" w:rsidRPr="00F1432B" w:rsidRDefault="00B264BC" w:rsidP="00B264BC">
            <w:pPr>
              <w:pStyle w:val="Heading2"/>
              <w:jc w:val="center"/>
              <w:rPr>
                <w:rFonts w:asciiTheme="minorHAnsi" w:hAnsiTheme="minorHAnsi"/>
                <w:sz w:val="22"/>
                <w:szCs w:val="24"/>
              </w:rPr>
            </w:pPr>
          </w:p>
          <w:p w14:paraId="0E9F486A" w14:textId="2761F88D" w:rsidR="00A91DA3" w:rsidRPr="00F1432B" w:rsidRDefault="00B264BC" w:rsidP="00B264BC">
            <w:pPr>
              <w:pStyle w:val="Heading2"/>
              <w:jc w:val="center"/>
              <w:rPr>
                <w:rFonts w:asciiTheme="minorHAnsi" w:hAnsiTheme="minorHAnsi"/>
                <w:sz w:val="22"/>
                <w:szCs w:val="24"/>
              </w:rPr>
            </w:pPr>
            <w:r w:rsidRPr="00F1432B">
              <w:rPr>
                <w:rFonts w:asciiTheme="minorHAnsi" w:hAnsiTheme="minorHAnsi"/>
                <w:sz w:val="22"/>
                <w:szCs w:val="24"/>
              </w:rPr>
              <w:t>S3</w:t>
            </w:r>
          </w:p>
        </w:tc>
        <w:tc>
          <w:tcPr>
            <w:tcW w:w="9639" w:type="dxa"/>
            <w:tcBorders>
              <w:left w:val="single" w:sz="4" w:space="0" w:color="auto"/>
            </w:tcBorders>
            <w:shd w:val="clear" w:color="auto" w:fill="auto"/>
          </w:tcPr>
          <w:p w14:paraId="0B1C8971" w14:textId="454147F5" w:rsidR="000A57E7" w:rsidRPr="00B264BC" w:rsidRDefault="000A57E7" w:rsidP="005847BD">
            <w:pPr>
              <w:pStyle w:val="ListParagraph"/>
              <w:numPr>
                <w:ilvl w:val="0"/>
                <w:numId w:val="33"/>
              </w:numPr>
              <w:rPr>
                <w:rFonts w:asciiTheme="minorHAnsi" w:hAnsiTheme="minorHAnsi"/>
                <w:b/>
                <w:szCs w:val="24"/>
              </w:rPr>
            </w:pPr>
            <w:r w:rsidRPr="00B264BC">
              <w:rPr>
                <w:rFonts w:asciiTheme="minorHAnsi" w:hAnsiTheme="minorHAnsi"/>
                <w:b/>
                <w:szCs w:val="24"/>
              </w:rPr>
              <w:t xml:space="preserve">Weigh In – </w:t>
            </w:r>
            <w:r w:rsidRPr="00B264BC">
              <w:rPr>
                <w:rFonts w:asciiTheme="minorHAnsi" w:hAnsiTheme="minorHAnsi"/>
                <w:szCs w:val="24"/>
              </w:rPr>
              <w:t>Students work in groups to weigh and record each group member’s mass. Their mass should be recorded in decimal notation. Students could then arrange the amounts in ascending or descending order and calculate the average mass of their group.</w:t>
            </w:r>
          </w:p>
          <w:p w14:paraId="60D16055" w14:textId="1B3FF32C" w:rsidR="000A57E7" w:rsidRPr="00034B5D" w:rsidRDefault="000A57E7" w:rsidP="005847BD">
            <w:pPr>
              <w:pStyle w:val="ListParagraph"/>
              <w:numPr>
                <w:ilvl w:val="0"/>
                <w:numId w:val="33"/>
              </w:numPr>
              <w:rPr>
                <w:rFonts w:asciiTheme="minorHAnsi" w:hAnsiTheme="minorHAnsi"/>
                <w:b/>
                <w:szCs w:val="24"/>
              </w:rPr>
            </w:pPr>
            <w:r w:rsidRPr="00034B5D">
              <w:rPr>
                <w:rFonts w:asciiTheme="minorHAnsi" w:hAnsiTheme="minorHAnsi"/>
                <w:b/>
                <w:color w:val="FF0000"/>
                <w:szCs w:val="24"/>
              </w:rPr>
              <w:t>Conversion Table</w:t>
            </w:r>
            <w:r w:rsidRPr="00034B5D">
              <w:rPr>
                <w:rFonts w:asciiTheme="minorHAnsi" w:hAnsiTheme="minorHAnsi"/>
                <w:b/>
                <w:szCs w:val="24"/>
              </w:rPr>
              <w:t xml:space="preserve"> – </w:t>
            </w:r>
            <w:r w:rsidRPr="00034B5D">
              <w:rPr>
                <w:rFonts w:asciiTheme="minorHAnsi" w:hAnsiTheme="minorHAnsi"/>
                <w:szCs w:val="24"/>
              </w:rPr>
              <w:t xml:space="preserve">Students complete a table, similar to the example. </w:t>
            </w:r>
          </w:p>
          <w:p w14:paraId="5B698421" w14:textId="7F609527" w:rsidR="000A57E7" w:rsidRDefault="00AB48EF" w:rsidP="000A57E7">
            <w:pPr>
              <w:rPr>
                <w:rFonts w:asciiTheme="minorHAnsi" w:hAnsiTheme="minorHAnsi"/>
                <w:sz w:val="24"/>
                <w:szCs w:val="24"/>
              </w:rPr>
            </w:pPr>
            <w:r>
              <w:rPr>
                <w:rFonts w:asciiTheme="minorHAnsi" w:hAnsiTheme="minorHAnsi"/>
                <w:noProof/>
                <w:sz w:val="24"/>
                <w:szCs w:val="24"/>
                <w:lang w:val="en-US"/>
              </w:rPr>
              <w:drawing>
                <wp:anchor distT="0" distB="0" distL="114300" distR="114300" simplePos="0" relativeHeight="251663360" behindDoc="0" locked="0" layoutInCell="1" allowOverlap="1" wp14:anchorId="352F9BBC" wp14:editId="362828EF">
                  <wp:simplePos x="0" y="0"/>
                  <wp:positionH relativeFrom="column">
                    <wp:posOffset>468630</wp:posOffset>
                  </wp:positionH>
                  <wp:positionV relativeFrom="paragraph">
                    <wp:posOffset>36194</wp:posOffset>
                  </wp:positionV>
                  <wp:extent cx="4456670" cy="915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6345" r="2351" b="4877"/>
                          <a:stretch/>
                        </pic:blipFill>
                        <pic:spPr bwMode="auto">
                          <a:xfrm>
                            <a:off x="0" y="0"/>
                            <a:ext cx="4456670" cy="91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ECB5D" w14:textId="77777777" w:rsidR="000A57E7" w:rsidRDefault="000A57E7" w:rsidP="000A57E7">
            <w:pPr>
              <w:rPr>
                <w:rFonts w:asciiTheme="minorHAnsi" w:hAnsiTheme="minorHAnsi"/>
                <w:sz w:val="24"/>
                <w:szCs w:val="24"/>
              </w:rPr>
            </w:pPr>
          </w:p>
          <w:p w14:paraId="3ECCA5C6" w14:textId="77777777" w:rsidR="000A57E7" w:rsidRDefault="000A57E7" w:rsidP="000A57E7">
            <w:pPr>
              <w:rPr>
                <w:rFonts w:asciiTheme="minorHAnsi" w:hAnsiTheme="minorHAnsi"/>
                <w:sz w:val="24"/>
                <w:szCs w:val="24"/>
              </w:rPr>
            </w:pPr>
          </w:p>
          <w:p w14:paraId="79BEC599" w14:textId="77777777" w:rsidR="000A57E7" w:rsidRDefault="000A57E7" w:rsidP="000A57E7">
            <w:pPr>
              <w:rPr>
                <w:rFonts w:asciiTheme="minorHAnsi" w:hAnsiTheme="minorHAnsi"/>
                <w:sz w:val="24"/>
                <w:szCs w:val="24"/>
              </w:rPr>
            </w:pPr>
          </w:p>
          <w:p w14:paraId="5E047819" w14:textId="77777777" w:rsidR="00AB48EF" w:rsidRDefault="00AB48EF" w:rsidP="000A57E7">
            <w:pPr>
              <w:rPr>
                <w:rFonts w:asciiTheme="minorHAnsi" w:hAnsiTheme="minorHAnsi"/>
                <w:sz w:val="24"/>
                <w:szCs w:val="24"/>
              </w:rPr>
            </w:pPr>
          </w:p>
          <w:p w14:paraId="733BBDEB" w14:textId="26AF7BDD" w:rsidR="00A91DA3" w:rsidRPr="00B264BC" w:rsidRDefault="000A57E7" w:rsidP="005847BD">
            <w:pPr>
              <w:pStyle w:val="Heading2"/>
              <w:numPr>
                <w:ilvl w:val="0"/>
                <w:numId w:val="33"/>
              </w:numPr>
              <w:rPr>
                <w:rFonts w:asciiTheme="minorHAnsi" w:hAnsiTheme="minorHAnsi"/>
                <w:szCs w:val="24"/>
              </w:rPr>
            </w:pPr>
            <w:r w:rsidRPr="00B264BC">
              <w:rPr>
                <w:rFonts w:asciiTheme="minorHAnsi" w:hAnsiTheme="minorHAnsi"/>
                <w:sz w:val="20"/>
                <w:szCs w:val="24"/>
              </w:rPr>
              <w:t>Investigation: The Average Lunch –</w:t>
            </w:r>
            <w:r w:rsidRPr="00B264BC">
              <w:rPr>
                <w:rFonts w:asciiTheme="minorHAnsi" w:hAnsiTheme="minorHAnsi"/>
                <w:b w:val="0"/>
                <w:sz w:val="20"/>
                <w:szCs w:val="24"/>
              </w:rPr>
              <w:t>Using the results from the previous average lunch activity, compare the average lunch mass and total mass from each group. Calculate the total mass of all lunches for the whole class. Calculate the average lunch mass for the class. Express each total in kilograms, grams and as a decimal. Students could then investigate how many 2kg/3kg/4kg crates would be needed to carry the lunches for the whole class.</w:t>
            </w:r>
          </w:p>
        </w:tc>
      </w:tr>
      <w:tr w:rsidR="00A91DA3" w:rsidRPr="004A4DA4" w14:paraId="59210916" w14:textId="233DDF99" w:rsidTr="00706AA5">
        <w:trPr>
          <w:trHeight w:val="84"/>
        </w:trPr>
        <w:tc>
          <w:tcPr>
            <w:tcW w:w="4503" w:type="dxa"/>
            <w:vMerge/>
            <w:tcBorders>
              <w:right w:val="single" w:sz="4" w:space="0" w:color="auto"/>
            </w:tcBorders>
          </w:tcPr>
          <w:p w14:paraId="49EDC7E3" w14:textId="08F5CC15" w:rsidR="00A91DA3" w:rsidRPr="004A4DA4" w:rsidRDefault="00A91DA3" w:rsidP="00BA6310">
            <w:pPr>
              <w:pStyle w:val="Heading2"/>
              <w:rPr>
                <w:rFonts w:asciiTheme="minorHAnsi" w:hAnsiTheme="minorHAns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6C93DDED" w14:textId="2C2AFFB3" w:rsidR="00A91DA3" w:rsidRPr="00F1432B" w:rsidRDefault="00A91DA3" w:rsidP="00EB1737">
            <w:pPr>
              <w:pStyle w:val="Heading2"/>
              <w:jc w:val="center"/>
              <w:rPr>
                <w:rFonts w:asciiTheme="minorHAnsi" w:hAnsiTheme="minorHAnsi"/>
                <w:sz w:val="22"/>
                <w:szCs w:val="24"/>
              </w:rPr>
            </w:pPr>
            <w:r w:rsidRPr="00F1432B">
              <w:rPr>
                <w:rFonts w:asciiTheme="minorHAnsi" w:hAnsiTheme="minorHAnsi"/>
                <w:sz w:val="22"/>
                <w:szCs w:val="24"/>
              </w:rPr>
              <w:t>LEARNING SEQUENCE</w:t>
            </w:r>
          </w:p>
          <w:p w14:paraId="55757221" w14:textId="77777777" w:rsidR="00A91DA3" w:rsidRPr="00F1432B" w:rsidRDefault="00A91DA3" w:rsidP="00F46276">
            <w:pPr>
              <w:pStyle w:val="Heading2"/>
              <w:jc w:val="center"/>
              <w:rPr>
                <w:rFonts w:asciiTheme="minorHAnsi" w:hAnsiTheme="minorHAnsi"/>
                <w:b w:val="0"/>
                <w:sz w:val="22"/>
                <w:szCs w:val="24"/>
              </w:rPr>
            </w:pPr>
          </w:p>
          <w:p w14:paraId="58B480C0" w14:textId="77777777" w:rsidR="00A91DA3" w:rsidRPr="00F1432B" w:rsidRDefault="00A91DA3" w:rsidP="00932461">
            <w:pPr>
              <w:pStyle w:val="Heading2"/>
              <w:jc w:val="center"/>
              <w:rPr>
                <w:rFonts w:asciiTheme="minorHAnsi" w:hAnsiTheme="minorHAnsi"/>
                <w:b w:val="0"/>
                <w:sz w:val="22"/>
                <w:szCs w:val="24"/>
              </w:rPr>
            </w:pPr>
            <w:r w:rsidRPr="00F1432B">
              <w:rPr>
                <w:rFonts w:asciiTheme="minorHAnsi" w:hAnsiTheme="minorHAnsi"/>
                <w:b w:val="0"/>
                <w:sz w:val="22"/>
                <w:szCs w:val="24"/>
              </w:rPr>
              <w:t xml:space="preserve">Extension </w:t>
            </w:r>
          </w:p>
          <w:p w14:paraId="00142DFF" w14:textId="125EEFA3" w:rsidR="00A91DA3" w:rsidRPr="00F1432B" w:rsidRDefault="00A91DA3" w:rsidP="00932461">
            <w:pPr>
              <w:pStyle w:val="Heading2"/>
              <w:jc w:val="center"/>
              <w:rPr>
                <w:rFonts w:asciiTheme="minorHAnsi" w:hAnsiTheme="minorHAnsi"/>
                <w:b w:val="0"/>
                <w:sz w:val="22"/>
                <w:szCs w:val="24"/>
              </w:rPr>
            </w:pPr>
            <w:r w:rsidRPr="00F1432B">
              <w:rPr>
                <w:rFonts w:asciiTheme="minorHAnsi" w:hAnsiTheme="minorHAnsi"/>
                <w:b w:val="0"/>
                <w:sz w:val="22"/>
                <w:szCs w:val="24"/>
              </w:rPr>
              <w:t>Early S4</w:t>
            </w:r>
          </w:p>
        </w:tc>
        <w:tc>
          <w:tcPr>
            <w:tcW w:w="9639" w:type="dxa"/>
            <w:tcBorders>
              <w:left w:val="single" w:sz="4" w:space="0" w:color="auto"/>
            </w:tcBorders>
          </w:tcPr>
          <w:p w14:paraId="59632505" w14:textId="0D581FDC" w:rsidR="00EA1CE2" w:rsidRPr="00EA1CE2" w:rsidRDefault="008B6F28" w:rsidP="005847BD">
            <w:pPr>
              <w:pStyle w:val="ListParagraph"/>
              <w:numPr>
                <w:ilvl w:val="0"/>
                <w:numId w:val="33"/>
              </w:numPr>
              <w:autoSpaceDE w:val="0"/>
              <w:autoSpaceDN w:val="0"/>
              <w:adjustRightInd w:val="0"/>
              <w:rPr>
                <w:rFonts w:asciiTheme="minorHAnsi" w:hAnsiTheme="minorHAnsi"/>
                <w:sz w:val="24"/>
                <w:szCs w:val="24"/>
              </w:rPr>
            </w:pPr>
            <w:r w:rsidRPr="008B6F28">
              <w:rPr>
                <w:rFonts w:asciiTheme="minorHAnsi" w:hAnsiTheme="minorHAnsi"/>
                <w:b/>
                <w:szCs w:val="24"/>
              </w:rPr>
              <w:t>Extension</w:t>
            </w:r>
            <w:r w:rsidRPr="008B6F28">
              <w:rPr>
                <w:rFonts w:asciiTheme="minorHAnsi" w:hAnsiTheme="minorHAnsi"/>
                <w:szCs w:val="24"/>
              </w:rPr>
              <w:t xml:space="preserve"> –</w:t>
            </w:r>
            <w:r w:rsidR="00644114">
              <w:rPr>
                <w:rFonts w:asciiTheme="minorHAnsi" w:hAnsiTheme="minorHAnsi"/>
                <w:szCs w:val="24"/>
              </w:rPr>
              <w:t xml:space="preserve"> Students could find the mass of each class member and calculate the total. Find t</w:t>
            </w:r>
            <w:r w:rsidR="00EA1CE2">
              <w:rPr>
                <w:rFonts w:asciiTheme="minorHAnsi" w:hAnsiTheme="minorHAnsi"/>
                <w:szCs w:val="24"/>
              </w:rPr>
              <w:t>he average mass for their class and</w:t>
            </w:r>
            <w:r w:rsidR="00644114">
              <w:rPr>
                <w:rFonts w:asciiTheme="minorHAnsi" w:hAnsiTheme="minorHAnsi"/>
                <w:szCs w:val="24"/>
              </w:rPr>
              <w:t xml:space="preserve"> arrange the amounts in ascending/descending order.</w:t>
            </w:r>
          </w:p>
          <w:p w14:paraId="17B7C6D4" w14:textId="75A46B86" w:rsidR="00EA1CE2" w:rsidRPr="00EA1CE2" w:rsidRDefault="00EA1CE2" w:rsidP="005847BD">
            <w:pPr>
              <w:pStyle w:val="ListParagraph"/>
              <w:numPr>
                <w:ilvl w:val="0"/>
                <w:numId w:val="33"/>
              </w:numPr>
              <w:autoSpaceDE w:val="0"/>
              <w:autoSpaceDN w:val="0"/>
              <w:adjustRightInd w:val="0"/>
              <w:rPr>
                <w:rFonts w:asciiTheme="minorHAnsi" w:hAnsiTheme="minorHAnsi"/>
                <w:szCs w:val="24"/>
              </w:rPr>
            </w:pPr>
            <w:r>
              <w:rPr>
                <w:rFonts w:asciiTheme="minorHAnsi" w:hAnsiTheme="minorHAnsi"/>
                <w:szCs w:val="24"/>
              </w:rPr>
              <w:t>S</w:t>
            </w:r>
            <w:r w:rsidRPr="00EA1CE2">
              <w:rPr>
                <w:rFonts w:asciiTheme="minorHAnsi" w:hAnsiTheme="minorHAnsi"/>
                <w:szCs w:val="24"/>
              </w:rPr>
              <w:t>tudents to use kitchen scales at home to find the mass of their</w:t>
            </w:r>
            <w:r>
              <w:rPr>
                <w:rFonts w:asciiTheme="minorHAnsi" w:hAnsiTheme="minorHAnsi"/>
                <w:szCs w:val="24"/>
              </w:rPr>
              <w:t xml:space="preserve"> </w:t>
            </w:r>
            <w:r w:rsidRPr="00EA1CE2">
              <w:rPr>
                <w:rFonts w:asciiTheme="minorHAnsi" w:hAnsiTheme="minorHAnsi"/>
                <w:szCs w:val="24"/>
              </w:rPr>
              <w:t>breakfast and dinner, then calculate the total mass of food eaten in a day.</w:t>
            </w:r>
          </w:p>
        </w:tc>
      </w:tr>
      <w:tr w:rsidR="00A91DA3" w:rsidRPr="004A4DA4" w14:paraId="7076240C" w14:textId="0053691E" w:rsidTr="00706AA5">
        <w:trPr>
          <w:trHeight w:val="1079"/>
        </w:trPr>
        <w:tc>
          <w:tcPr>
            <w:tcW w:w="4503" w:type="dxa"/>
            <w:vMerge/>
            <w:tcBorders>
              <w:right w:val="single" w:sz="4" w:space="0" w:color="auto"/>
            </w:tcBorders>
            <w:shd w:val="clear" w:color="auto" w:fill="C2D69B" w:themeFill="accent3" w:themeFillTint="99"/>
          </w:tcPr>
          <w:p w14:paraId="3D25DE6F" w14:textId="0F0BE783" w:rsidR="00A91DA3" w:rsidRPr="004A4DA4" w:rsidRDefault="00A91DA3" w:rsidP="00BA6310">
            <w:pPr>
              <w:pStyle w:val="Heading2"/>
              <w:rPr>
                <w:rFonts w:asciiTheme="minorHAnsi" w:hAnsiTheme="minorHAnsi"/>
                <w:szCs w:val="24"/>
              </w:rPr>
            </w:pPr>
          </w:p>
        </w:tc>
        <w:tc>
          <w:tcPr>
            <w:tcW w:w="1559" w:type="dxa"/>
            <w:tcBorders>
              <w:top w:val="single" w:sz="4" w:space="0" w:color="auto"/>
            </w:tcBorders>
            <w:shd w:val="clear" w:color="auto" w:fill="FFFFCC"/>
          </w:tcPr>
          <w:p w14:paraId="70A26BB9" w14:textId="4F4E9FE9" w:rsidR="00A91DA3" w:rsidRPr="00F1432B" w:rsidRDefault="00F1432B" w:rsidP="00520774">
            <w:pPr>
              <w:rPr>
                <w:rFonts w:asciiTheme="minorHAnsi" w:hAnsiTheme="minorHAnsi"/>
                <w:sz w:val="22"/>
                <w:szCs w:val="24"/>
              </w:rPr>
            </w:pPr>
            <w:r>
              <w:rPr>
                <w:rFonts w:asciiTheme="minorHAnsi" w:eastAsia="Times" w:hAnsiTheme="minorHAnsi"/>
                <w:b/>
                <w:sz w:val="22"/>
                <w:szCs w:val="24"/>
                <w:lang w:eastAsia="en-AU"/>
              </w:rPr>
              <w:t>EVALUATIO</w:t>
            </w:r>
            <w:r w:rsidR="00A91DA3" w:rsidRPr="00F1432B">
              <w:rPr>
                <w:rFonts w:asciiTheme="minorHAnsi" w:eastAsia="Times" w:hAnsiTheme="minorHAnsi"/>
                <w:b/>
                <w:sz w:val="22"/>
                <w:szCs w:val="24"/>
                <w:lang w:eastAsia="en-AU"/>
              </w:rPr>
              <w:t>N &amp; REFLECTION</w:t>
            </w:r>
          </w:p>
        </w:tc>
        <w:tc>
          <w:tcPr>
            <w:tcW w:w="9639" w:type="dxa"/>
            <w:shd w:val="clear" w:color="auto" w:fill="auto"/>
          </w:tcPr>
          <w:p w14:paraId="01CECCFB" w14:textId="77777777" w:rsidR="008B6F28" w:rsidRDefault="008B6F28" w:rsidP="008B6F28">
            <w:pPr>
              <w:tabs>
                <w:tab w:val="left" w:pos="4428"/>
                <w:tab w:val="left" w:pos="5242"/>
              </w:tabs>
              <w:rPr>
                <w:rFonts w:asciiTheme="minorHAnsi" w:hAnsiTheme="minorHAnsi"/>
                <w:b/>
                <w:szCs w:val="24"/>
              </w:rPr>
            </w:pPr>
            <w:r w:rsidRPr="00774990">
              <w:rPr>
                <w:rFonts w:asciiTheme="minorHAnsi" w:hAnsiTheme="minorHAnsi"/>
                <w:b/>
                <w:szCs w:val="24"/>
              </w:rPr>
              <w:t>Student engagement:</w:t>
            </w:r>
            <w:r w:rsidRPr="00774990">
              <w:rPr>
                <w:rFonts w:asciiTheme="minorHAnsi" w:hAnsiTheme="minorHAnsi"/>
                <w:szCs w:val="24"/>
              </w:rPr>
              <w:tab/>
            </w:r>
            <w:r w:rsidRPr="00774990">
              <w:rPr>
                <w:rFonts w:asciiTheme="minorHAnsi" w:hAnsiTheme="minorHAnsi"/>
                <w:b/>
                <w:szCs w:val="24"/>
              </w:rPr>
              <w:t>Achievement of Outcomes:</w:t>
            </w:r>
          </w:p>
          <w:p w14:paraId="0D970417" w14:textId="77777777" w:rsidR="00D240BE" w:rsidRPr="00774990" w:rsidRDefault="00D240BE" w:rsidP="008B6F28">
            <w:pPr>
              <w:tabs>
                <w:tab w:val="left" w:pos="4428"/>
                <w:tab w:val="left" w:pos="5242"/>
              </w:tabs>
              <w:rPr>
                <w:rFonts w:asciiTheme="minorHAnsi" w:hAnsiTheme="minorHAnsi"/>
                <w:szCs w:val="24"/>
              </w:rPr>
            </w:pPr>
          </w:p>
          <w:p w14:paraId="1AF45CEC" w14:textId="759A72CD" w:rsidR="00A91DA3" w:rsidRPr="004A4DA4" w:rsidRDefault="008B6F28" w:rsidP="008B6F28">
            <w:pPr>
              <w:rPr>
                <w:rFonts w:asciiTheme="minorHAnsi" w:hAnsiTheme="minorHAnsi"/>
                <w:sz w:val="24"/>
                <w:szCs w:val="24"/>
              </w:rPr>
            </w:pPr>
            <w:r w:rsidRPr="00774990">
              <w:rPr>
                <w:rFonts w:asciiTheme="minorHAnsi" w:hAnsiTheme="minorHAnsi"/>
                <w:b/>
                <w:szCs w:val="24"/>
              </w:rPr>
              <w:t>Resources:</w:t>
            </w:r>
            <w:r w:rsidRPr="00774990">
              <w:rPr>
                <w:rFonts w:asciiTheme="minorHAnsi" w:hAnsiTheme="minorHAnsi"/>
                <w:szCs w:val="24"/>
              </w:rPr>
              <w:tab/>
              <w:t xml:space="preserve">                                                    </w:t>
            </w:r>
            <w:r>
              <w:rPr>
                <w:rFonts w:asciiTheme="minorHAnsi" w:hAnsiTheme="minorHAnsi"/>
                <w:szCs w:val="24"/>
              </w:rPr>
              <w:t xml:space="preserve">           </w:t>
            </w:r>
            <w:r w:rsidRPr="00774990">
              <w:rPr>
                <w:rFonts w:asciiTheme="minorHAnsi" w:hAnsiTheme="minorHAnsi"/>
                <w:szCs w:val="24"/>
              </w:rPr>
              <w:t xml:space="preserve">   </w:t>
            </w:r>
            <w:r w:rsidRPr="00774990">
              <w:rPr>
                <w:rFonts w:asciiTheme="minorHAnsi" w:hAnsiTheme="minorHAnsi"/>
                <w:b/>
                <w:szCs w:val="24"/>
              </w:rPr>
              <w:t>Follow up:</w:t>
            </w: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416FCCCE" w14:textId="6DA3CA00" w:rsidR="005D2618" w:rsidRPr="00F1432B" w:rsidRDefault="005D2618" w:rsidP="00F1432B">
      <w:pPr>
        <w:spacing w:after="200" w:line="276" w:lineRule="auto"/>
        <w:rPr>
          <w:rFonts w:asciiTheme="minorHAnsi" w:hAnsiTheme="minorHAnsi"/>
          <w:sz w:val="24"/>
          <w:szCs w:val="24"/>
        </w:rPr>
      </w:pPr>
    </w:p>
    <w:sectPr w:rsidR="005D2618" w:rsidRPr="00F1432B"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BC7"/>
    <w:multiLevelType w:val="hybridMultilevel"/>
    <w:tmpl w:val="F10E3A7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C847A1"/>
    <w:multiLevelType w:val="hybridMultilevel"/>
    <w:tmpl w:val="BED21F18"/>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A84D8A"/>
    <w:multiLevelType w:val="hybridMultilevel"/>
    <w:tmpl w:val="FEC4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479366D"/>
    <w:multiLevelType w:val="hybridMultilevel"/>
    <w:tmpl w:val="E9108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B73680"/>
    <w:multiLevelType w:val="hybridMultilevel"/>
    <w:tmpl w:val="0B24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850568"/>
    <w:multiLevelType w:val="hybridMultilevel"/>
    <w:tmpl w:val="50F4EF54"/>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8">
    <w:nsid w:val="4F1766DE"/>
    <w:multiLevelType w:val="hybridMultilevel"/>
    <w:tmpl w:val="1A1CFB0A"/>
    <w:lvl w:ilvl="0" w:tplc="8FD43470">
      <w:start w:val="1"/>
      <w:numFmt w:val="bullet"/>
      <w:lvlText w:val=""/>
      <w:lvlJc w:val="left"/>
      <w:pPr>
        <w:ind w:left="375" w:hanging="360"/>
      </w:pPr>
      <w:rPr>
        <w:rFonts w:ascii="Wingdings 2" w:hAnsi="Wingdings 2"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9">
    <w:nsid w:val="56B7004A"/>
    <w:multiLevelType w:val="hybridMultilevel"/>
    <w:tmpl w:val="2B20BA1E"/>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0">
    <w:nsid w:val="57534083"/>
    <w:multiLevelType w:val="hybridMultilevel"/>
    <w:tmpl w:val="5D4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C2597A"/>
    <w:multiLevelType w:val="hybridMultilevel"/>
    <w:tmpl w:val="7B6C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B40E01"/>
    <w:multiLevelType w:val="hybridMultilevel"/>
    <w:tmpl w:val="9BBE6C4E"/>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7">
    <w:nsid w:val="74E83C07"/>
    <w:multiLevelType w:val="hybridMultilevel"/>
    <w:tmpl w:val="4CB676D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8301654"/>
    <w:multiLevelType w:val="hybridMultilevel"/>
    <w:tmpl w:val="896EC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45573C"/>
    <w:multiLevelType w:val="hybridMultilevel"/>
    <w:tmpl w:val="C65EA69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5"/>
  </w:num>
  <w:num w:numId="4">
    <w:abstractNumId w:val="8"/>
  </w:num>
  <w:num w:numId="5">
    <w:abstractNumId w:val="5"/>
  </w:num>
  <w:num w:numId="6">
    <w:abstractNumId w:val="2"/>
  </w:num>
  <w:num w:numId="7">
    <w:abstractNumId w:val="15"/>
  </w:num>
  <w:num w:numId="8">
    <w:abstractNumId w:val="31"/>
  </w:num>
  <w:num w:numId="9">
    <w:abstractNumId w:val="14"/>
  </w:num>
  <w:num w:numId="10">
    <w:abstractNumId w:val="23"/>
  </w:num>
  <w:num w:numId="11">
    <w:abstractNumId w:val="13"/>
  </w:num>
  <w:num w:numId="12">
    <w:abstractNumId w:val="29"/>
  </w:num>
  <w:num w:numId="13">
    <w:abstractNumId w:val="7"/>
  </w:num>
  <w:num w:numId="14">
    <w:abstractNumId w:val="3"/>
  </w:num>
  <w:num w:numId="15">
    <w:abstractNumId w:val="21"/>
  </w:num>
  <w:num w:numId="16">
    <w:abstractNumId w:val="6"/>
  </w:num>
  <w:num w:numId="17">
    <w:abstractNumId w:val="10"/>
  </w:num>
  <w:num w:numId="18">
    <w:abstractNumId w:val="28"/>
  </w:num>
  <w:num w:numId="19">
    <w:abstractNumId w:val="20"/>
  </w:num>
  <w:num w:numId="20">
    <w:abstractNumId w:val="17"/>
  </w:num>
  <w:num w:numId="21">
    <w:abstractNumId w:val="19"/>
  </w:num>
  <w:num w:numId="22">
    <w:abstractNumId w:val="26"/>
  </w:num>
  <w:num w:numId="23">
    <w:abstractNumId w:val="4"/>
  </w:num>
  <w:num w:numId="24">
    <w:abstractNumId w:val="11"/>
  </w:num>
  <w:num w:numId="25">
    <w:abstractNumId w:val="24"/>
  </w:num>
  <w:num w:numId="26">
    <w:abstractNumId w:val="30"/>
  </w:num>
  <w:num w:numId="27">
    <w:abstractNumId w:val="9"/>
  </w:num>
  <w:num w:numId="28">
    <w:abstractNumId w:val="12"/>
  </w:num>
  <w:num w:numId="29">
    <w:abstractNumId w:val="16"/>
  </w:num>
  <w:num w:numId="30">
    <w:abstractNumId w:val="18"/>
  </w:num>
  <w:num w:numId="31">
    <w:abstractNumId w:val="27"/>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4B5D"/>
    <w:rsid w:val="00052DA9"/>
    <w:rsid w:val="00081A4D"/>
    <w:rsid w:val="00096D0A"/>
    <w:rsid w:val="000A54BD"/>
    <w:rsid w:val="000A57E7"/>
    <w:rsid w:val="000E0AA7"/>
    <w:rsid w:val="0010795F"/>
    <w:rsid w:val="00116C60"/>
    <w:rsid w:val="001357A6"/>
    <w:rsid w:val="001451A1"/>
    <w:rsid w:val="00147C69"/>
    <w:rsid w:val="001717B7"/>
    <w:rsid w:val="00194668"/>
    <w:rsid w:val="001B153B"/>
    <w:rsid w:val="001B7956"/>
    <w:rsid w:val="001C6A19"/>
    <w:rsid w:val="001E4F0B"/>
    <w:rsid w:val="001F0A11"/>
    <w:rsid w:val="00210BA1"/>
    <w:rsid w:val="0022220D"/>
    <w:rsid w:val="00262977"/>
    <w:rsid w:val="002650AE"/>
    <w:rsid w:val="002746DF"/>
    <w:rsid w:val="002A32F4"/>
    <w:rsid w:val="002B3979"/>
    <w:rsid w:val="002B49B3"/>
    <w:rsid w:val="002E2AC1"/>
    <w:rsid w:val="00325FF0"/>
    <w:rsid w:val="00373C06"/>
    <w:rsid w:val="00387513"/>
    <w:rsid w:val="003B0A2C"/>
    <w:rsid w:val="003B0AA0"/>
    <w:rsid w:val="003B372D"/>
    <w:rsid w:val="003B7C0C"/>
    <w:rsid w:val="003E00D5"/>
    <w:rsid w:val="003F5FE9"/>
    <w:rsid w:val="00403F6E"/>
    <w:rsid w:val="00431ACC"/>
    <w:rsid w:val="00443B37"/>
    <w:rsid w:val="00453604"/>
    <w:rsid w:val="00473938"/>
    <w:rsid w:val="004A4DA4"/>
    <w:rsid w:val="004B2453"/>
    <w:rsid w:val="004B76C4"/>
    <w:rsid w:val="004D1266"/>
    <w:rsid w:val="004D1D33"/>
    <w:rsid w:val="00513206"/>
    <w:rsid w:val="00520774"/>
    <w:rsid w:val="00521B3A"/>
    <w:rsid w:val="0053162C"/>
    <w:rsid w:val="0053258F"/>
    <w:rsid w:val="00554984"/>
    <w:rsid w:val="0057006E"/>
    <w:rsid w:val="00571856"/>
    <w:rsid w:val="00571ECB"/>
    <w:rsid w:val="00575B6D"/>
    <w:rsid w:val="005847BD"/>
    <w:rsid w:val="005A7343"/>
    <w:rsid w:val="005B2D7E"/>
    <w:rsid w:val="005D2618"/>
    <w:rsid w:val="00633BA7"/>
    <w:rsid w:val="00644114"/>
    <w:rsid w:val="006466C1"/>
    <w:rsid w:val="00691A0B"/>
    <w:rsid w:val="006D1864"/>
    <w:rsid w:val="006E7517"/>
    <w:rsid w:val="00706AA5"/>
    <w:rsid w:val="0079079B"/>
    <w:rsid w:val="007A1EA1"/>
    <w:rsid w:val="007A222F"/>
    <w:rsid w:val="007C50E5"/>
    <w:rsid w:val="007D0784"/>
    <w:rsid w:val="007E3C19"/>
    <w:rsid w:val="007E3D13"/>
    <w:rsid w:val="007E4125"/>
    <w:rsid w:val="007F31F4"/>
    <w:rsid w:val="00803F1E"/>
    <w:rsid w:val="00816899"/>
    <w:rsid w:val="00830324"/>
    <w:rsid w:val="008442F2"/>
    <w:rsid w:val="00845A5B"/>
    <w:rsid w:val="00877309"/>
    <w:rsid w:val="0088150C"/>
    <w:rsid w:val="008B6F28"/>
    <w:rsid w:val="008C7B62"/>
    <w:rsid w:val="008D520D"/>
    <w:rsid w:val="008F4588"/>
    <w:rsid w:val="009138EC"/>
    <w:rsid w:val="00925DF8"/>
    <w:rsid w:val="00932461"/>
    <w:rsid w:val="00932E16"/>
    <w:rsid w:val="00961AC9"/>
    <w:rsid w:val="00977E43"/>
    <w:rsid w:val="009A6FBF"/>
    <w:rsid w:val="009F317A"/>
    <w:rsid w:val="009F49B9"/>
    <w:rsid w:val="00A00C4C"/>
    <w:rsid w:val="00A11BAA"/>
    <w:rsid w:val="00A310F4"/>
    <w:rsid w:val="00A843C1"/>
    <w:rsid w:val="00A91DA3"/>
    <w:rsid w:val="00A96550"/>
    <w:rsid w:val="00AA36FD"/>
    <w:rsid w:val="00AA7C36"/>
    <w:rsid w:val="00AB48EF"/>
    <w:rsid w:val="00AB5CAF"/>
    <w:rsid w:val="00AC10DF"/>
    <w:rsid w:val="00AD2470"/>
    <w:rsid w:val="00B264BC"/>
    <w:rsid w:val="00B4193E"/>
    <w:rsid w:val="00B54A6D"/>
    <w:rsid w:val="00B63786"/>
    <w:rsid w:val="00B73124"/>
    <w:rsid w:val="00BA6310"/>
    <w:rsid w:val="00BC43B0"/>
    <w:rsid w:val="00BD0D5A"/>
    <w:rsid w:val="00BD33F5"/>
    <w:rsid w:val="00BF49F1"/>
    <w:rsid w:val="00C34264"/>
    <w:rsid w:val="00C4146A"/>
    <w:rsid w:val="00C42F08"/>
    <w:rsid w:val="00C57FED"/>
    <w:rsid w:val="00C660B3"/>
    <w:rsid w:val="00C7475F"/>
    <w:rsid w:val="00C909B1"/>
    <w:rsid w:val="00CA13F7"/>
    <w:rsid w:val="00CB2AF4"/>
    <w:rsid w:val="00CC5D42"/>
    <w:rsid w:val="00CF78A9"/>
    <w:rsid w:val="00D01B42"/>
    <w:rsid w:val="00D240BE"/>
    <w:rsid w:val="00D32658"/>
    <w:rsid w:val="00D36387"/>
    <w:rsid w:val="00D41A1D"/>
    <w:rsid w:val="00D45271"/>
    <w:rsid w:val="00D67175"/>
    <w:rsid w:val="00D67D2E"/>
    <w:rsid w:val="00D73BF4"/>
    <w:rsid w:val="00DB3CCB"/>
    <w:rsid w:val="00DF47F3"/>
    <w:rsid w:val="00DF7960"/>
    <w:rsid w:val="00DF7F77"/>
    <w:rsid w:val="00E1733F"/>
    <w:rsid w:val="00E202DD"/>
    <w:rsid w:val="00E3310B"/>
    <w:rsid w:val="00E40A2A"/>
    <w:rsid w:val="00E42A22"/>
    <w:rsid w:val="00E4494B"/>
    <w:rsid w:val="00E84467"/>
    <w:rsid w:val="00EA1CE2"/>
    <w:rsid w:val="00EB1737"/>
    <w:rsid w:val="00ED18F4"/>
    <w:rsid w:val="00ED5A9E"/>
    <w:rsid w:val="00EE6D19"/>
    <w:rsid w:val="00EE7DFF"/>
    <w:rsid w:val="00EF62EC"/>
    <w:rsid w:val="00F0294E"/>
    <w:rsid w:val="00F10A55"/>
    <w:rsid w:val="00F1432B"/>
    <w:rsid w:val="00F46276"/>
    <w:rsid w:val="00F84797"/>
    <w:rsid w:val="00F922D2"/>
    <w:rsid w:val="00F97771"/>
    <w:rsid w:val="00FA063A"/>
    <w:rsid w:val="00FA3115"/>
    <w:rsid w:val="00FA3E3E"/>
    <w:rsid w:val="00FC6E0C"/>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7E3D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7E3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eachingmeasures.co.uk/mass/massequiv/equivKG.html" TargetMode="External"/><Relationship Id="rId8" Type="http://schemas.openxmlformats.org/officeDocument/2006/relationships/hyperlink" Target="http://www.teachingmeasures.co.uk/mass/stopgame/dMASSy6.html" TargetMode="External"/><Relationship Id="rId9" Type="http://schemas.openxmlformats.org/officeDocument/2006/relationships/hyperlink" Target="http://www.ictgames.com/weight.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A3D7-842B-754B-820D-AAF5F18F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2014-07-09T06:42:00Z</cp:lastPrinted>
  <dcterms:created xsi:type="dcterms:W3CDTF">2014-12-11T05:02:00Z</dcterms:created>
  <dcterms:modified xsi:type="dcterms:W3CDTF">2014-12-11T05:02:00Z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