
<file path=[Content_Types].xml><?xml version="1.0" encoding="utf-8"?>
<Types xmlns="http://schemas.openxmlformats.org/package/2006/content-types">
  <Default Extension="xml" ContentType="application/xml"/>
  <Default Extension="png" ContentType="image/png"/>
  <Default Extension="tmp" ContentType="image/pn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35DD5" w14:textId="77777777" w:rsidR="00EA6DE4" w:rsidRPr="005A0E27" w:rsidRDefault="00EA6DE4" w:rsidP="00CA13F7">
      <w:pPr>
        <w:tabs>
          <w:tab w:val="left" w:pos="13608"/>
        </w:tabs>
        <w:rPr>
          <w:rFonts w:ascii="Calibri" w:hAnsi="Calibri"/>
          <w:sz w:val="24"/>
          <w:szCs w:val="24"/>
        </w:rPr>
      </w:pPr>
      <w:r w:rsidRPr="005A0E27">
        <w:rPr>
          <w:rFonts w:ascii="Calibri" w:hAnsi="Calibri"/>
          <w:b/>
          <w:sz w:val="24"/>
          <w:szCs w:val="24"/>
        </w:rPr>
        <w:t>MATHEMATICS</w:t>
      </w:r>
      <w:r w:rsidRPr="00290D25">
        <w:rPr>
          <w:rFonts w:ascii="Calibri" w:hAnsi="Calibri"/>
          <w:b/>
          <w:sz w:val="28"/>
          <w:szCs w:val="28"/>
        </w:rPr>
        <w:tab/>
      </w:r>
      <w:r w:rsidRPr="005A0E27">
        <w:rPr>
          <w:rFonts w:ascii="Calibri" w:hAnsi="Calibri"/>
          <w:b/>
          <w:sz w:val="24"/>
          <w:szCs w:val="24"/>
        </w:rPr>
        <w:t>EARLY STAGE 1</w:t>
      </w:r>
    </w:p>
    <w:p w14:paraId="553A835A" w14:textId="77777777" w:rsidR="0009073F" w:rsidRPr="00EE7856" w:rsidRDefault="00EA6DE4" w:rsidP="0009073F">
      <w:pPr>
        <w:spacing w:after="120"/>
        <w:jc w:val="center"/>
        <w:rPr>
          <w:rFonts w:ascii="Calibri" w:hAnsi="Calibri"/>
          <w:b/>
          <w:color w:val="008000"/>
          <w:sz w:val="32"/>
          <w:szCs w:val="32"/>
        </w:rPr>
      </w:pPr>
      <w:r w:rsidRPr="00EE7856">
        <w:rPr>
          <w:rFonts w:ascii="Calibri" w:hAnsi="Calibri"/>
          <w:b/>
          <w:color w:val="008000"/>
          <w:sz w:val="32"/>
          <w:szCs w:val="32"/>
        </w:rPr>
        <w:t>TEACHING AND LEARNING OVERVIEW</w:t>
      </w:r>
      <w:r w:rsidR="00A95E5C" w:rsidRPr="00A95E5C">
        <w:rPr>
          <w:rFonts w:asciiTheme="minorHAnsi" w:hAnsiTheme="minorHAnsi"/>
          <w:sz w:val="24"/>
          <w:szCs w:val="24"/>
        </w:rPr>
        <w:t xml:space="preserve"> </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09073F" w:rsidRPr="00EE7856" w14:paraId="1DF4E145" w14:textId="77777777" w:rsidTr="003457D8">
        <w:trPr>
          <w:trHeight w:hRule="exact" w:val="624"/>
        </w:trPr>
        <w:tc>
          <w:tcPr>
            <w:tcW w:w="1519" w:type="dxa"/>
            <w:shd w:val="clear" w:color="auto" w:fill="C2D69B"/>
          </w:tcPr>
          <w:p w14:paraId="40CE0836" w14:textId="77777777" w:rsidR="0009073F" w:rsidRPr="00EE7856" w:rsidRDefault="0009073F" w:rsidP="003457D8">
            <w:pPr>
              <w:pStyle w:val="Heading2"/>
              <w:rPr>
                <w:rFonts w:ascii="Calibri" w:hAnsi="Calibri"/>
                <w:b w:val="0"/>
                <w:szCs w:val="24"/>
              </w:rPr>
            </w:pPr>
            <w:r w:rsidRPr="00EE7856">
              <w:rPr>
                <w:rFonts w:ascii="Calibri" w:hAnsi="Calibri"/>
                <w:szCs w:val="24"/>
              </w:rPr>
              <w:t>TERM:</w:t>
            </w:r>
            <w:r w:rsidRPr="00EE7856">
              <w:rPr>
                <w:rFonts w:ascii="Calibri" w:hAnsi="Calibri"/>
                <w:b w:val="0"/>
                <w:szCs w:val="24"/>
              </w:rPr>
              <w:t xml:space="preserve"> 1</w:t>
            </w:r>
          </w:p>
        </w:tc>
        <w:tc>
          <w:tcPr>
            <w:tcW w:w="1551" w:type="dxa"/>
            <w:shd w:val="clear" w:color="auto" w:fill="C2D69B"/>
          </w:tcPr>
          <w:p w14:paraId="3B1DC467" w14:textId="77777777" w:rsidR="0009073F" w:rsidRPr="00EE7856" w:rsidRDefault="0009073F" w:rsidP="003457D8">
            <w:pPr>
              <w:pStyle w:val="Heading2"/>
              <w:rPr>
                <w:rFonts w:ascii="Calibri" w:hAnsi="Calibri"/>
                <w:b w:val="0"/>
                <w:szCs w:val="24"/>
              </w:rPr>
            </w:pPr>
            <w:r w:rsidRPr="00EE7856">
              <w:rPr>
                <w:rFonts w:ascii="Calibri" w:hAnsi="Calibri"/>
                <w:szCs w:val="24"/>
              </w:rPr>
              <w:t>WEEK:</w:t>
            </w:r>
            <w:r w:rsidRPr="00EE7856">
              <w:rPr>
                <w:rFonts w:ascii="Calibri" w:hAnsi="Calibri"/>
                <w:b w:val="0"/>
                <w:szCs w:val="24"/>
              </w:rPr>
              <w:t xml:space="preserve"> </w:t>
            </w:r>
            <w:r>
              <w:rPr>
                <w:rFonts w:ascii="Calibri" w:hAnsi="Calibri"/>
                <w:b w:val="0"/>
                <w:szCs w:val="24"/>
              </w:rPr>
              <w:t>5</w:t>
            </w:r>
          </w:p>
        </w:tc>
        <w:tc>
          <w:tcPr>
            <w:tcW w:w="4229" w:type="dxa"/>
            <w:shd w:val="clear" w:color="auto" w:fill="C2D69B"/>
          </w:tcPr>
          <w:p w14:paraId="00047385" w14:textId="77777777" w:rsidR="0009073F" w:rsidRPr="00EE7856" w:rsidRDefault="0009073F" w:rsidP="003457D8">
            <w:pPr>
              <w:pStyle w:val="Heading2"/>
              <w:rPr>
                <w:rFonts w:ascii="Calibri" w:hAnsi="Calibri"/>
                <w:b w:val="0"/>
                <w:szCs w:val="24"/>
              </w:rPr>
            </w:pPr>
            <w:r w:rsidRPr="00EE7856">
              <w:rPr>
                <w:rFonts w:ascii="Calibri" w:hAnsi="Calibri"/>
                <w:szCs w:val="24"/>
              </w:rPr>
              <w:t>STRAND:</w:t>
            </w:r>
            <w:r w:rsidRPr="00EE7856">
              <w:rPr>
                <w:rFonts w:ascii="Calibri" w:hAnsi="Calibri"/>
                <w:b w:val="0"/>
                <w:szCs w:val="24"/>
              </w:rPr>
              <w:t xml:space="preserve"> Number &amp; Algebra</w:t>
            </w:r>
          </w:p>
          <w:p w14:paraId="45D06F76" w14:textId="77777777" w:rsidR="0009073F" w:rsidRPr="00EE7856" w:rsidRDefault="0009073F" w:rsidP="003457D8">
            <w:pPr>
              <w:pStyle w:val="Heading2"/>
              <w:rPr>
                <w:rFonts w:ascii="Calibri" w:hAnsi="Calibri"/>
                <w:szCs w:val="24"/>
              </w:rPr>
            </w:pPr>
          </w:p>
        </w:tc>
        <w:tc>
          <w:tcPr>
            <w:tcW w:w="4229" w:type="dxa"/>
            <w:shd w:val="clear" w:color="auto" w:fill="C2D69B"/>
          </w:tcPr>
          <w:p w14:paraId="6850D9E8" w14:textId="77777777" w:rsidR="0009073F" w:rsidRPr="00EE7856" w:rsidRDefault="0009073F" w:rsidP="003457D8">
            <w:pPr>
              <w:rPr>
                <w:rFonts w:ascii="Calibri" w:hAnsi="Calibri"/>
                <w:sz w:val="24"/>
                <w:szCs w:val="24"/>
                <w:lang w:eastAsia="en-AU"/>
              </w:rPr>
            </w:pPr>
            <w:r w:rsidRPr="00EE7856">
              <w:rPr>
                <w:rFonts w:ascii="Calibri" w:hAnsi="Calibri"/>
                <w:b/>
                <w:sz w:val="24"/>
                <w:szCs w:val="24"/>
                <w:lang w:eastAsia="en-AU"/>
              </w:rPr>
              <w:t>SUB-STRAND:</w:t>
            </w:r>
            <w:r w:rsidRPr="00EE7856">
              <w:rPr>
                <w:rFonts w:ascii="Calibri" w:hAnsi="Calibri"/>
                <w:sz w:val="24"/>
                <w:szCs w:val="24"/>
                <w:lang w:eastAsia="en-AU"/>
              </w:rPr>
              <w:t xml:space="preserve"> Patterns &amp; Algebra</w:t>
            </w:r>
          </w:p>
          <w:p w14:paraId="00C49165" w14:textId="77777777" w:rsidR="0009073F" w:rsidRPr="00EE7856" w:rsidRDefault="0009073F" w:rsidP="003457D8">
            <w:pPr>
              <w:rPr>
                <w:rFonts w:ascii="Calibri" w:hAnsi="Calibri"/>
                <w:sz w:val="24"/>
                <w:szCs w:val="24"/>
                <w:lang w:eastAsia="en-AU"/>
              </w:rPr>
            </w:pPr>
          </w:p>
          <w:p w14:paraId="100A89B0" w14:textId="77777777" w:rsidR="0009073F" w:rsidRPr="00EE7856" w:rsidRDefault="0009073F" w:rsidP="003457D8">
            <w:pPr>
              <w:rPr>
                <w:rFonts w:ascii="Calibri" w:hAnsi="Calibri"/>
                <w:sz w:val="24"/>
                <w:szCs w:val="24"/>
              </w:rPr>
            </w:pPr>
          </w:p>
        </w:tc>
        <w:tc>
          <w:tcPr>
            <w:tcW w:w="4229" w:type="dxa"/>
            <w:shd w:val="clear" w:color="auto" w:fill="C2D69B"/>
          </w:tcPr>
          <w:p w14:paraId="7F50EF0A" w14:textId="77777777" w:rsidR="0009073F" w:rsidRPr="00EE7856" w:rsidRDefault="0009073F" w:rsidP="003457D8">
            <w:pPr>
              <w:rPr>
                <w:rFonts w:ascii="Calibri" w:hAnsi="Calibri"/>
                <w:sz w:val="24"/>
                <w:szCs w:val="24"/>
              </w:rPr>
            </w:pPr>
            <w:r w:rsidRPr="00EE7856">
              <w:rPr>
                <w:rFonts w:ascii="Calibri" w:hAnsi="Calibri"/>
                <w:b/>
                <w:sz w:val="24"/>
                <w:szCs w:val="24"/>
              </w:rPr>
              <w:t>WORKING MATHEMATICALLY:</w:t>
            </w:r>
            <w:r w:rsidRPr="00EE7856">
              <w:rPr>
                <w:rFonts w:ascii="Calibri" w:hAnsi="Calibri"/>
                <w:sz w:val="24"/>
                <w:szCs w:val="24"/>
              </w:rPr>
              <w:t xml:space="preserve"> </w:t>
            </w:r>
          </w:p>
          <w:p w14:paraId="5EEF50A0" w14:textId="77777777" w:rsidR="0009073F" w:rsidRPr="00EE7856" w:rsidRDefault="0009073F" w:rsidP="003457D8">
            <w:pPr>
              <w:rPr>
                <w:rFonts w:ascii="Calibri" w:hAnsi="Calibri"/>
                <w:sz w:val="24"/>
                <w:szCs w:val="24"/>
              </w:rPr>
            </w:pPr>
            <w:r w:rsidRPr="00EE7856">
              <w:rPr>
                <w:rFonts w:ascii="Calibri" w:hAnsi="Calibri" w:cs="Helvetica"/>
                <w:sz w:val="18"/>
                <w:szCs w:val="18"/>
              </w:rPr>
              <w:t xml:space="preserve">MAe-1WM </w:t>
            </w:r>
          </w:p>
        </w:tc>
      </w:tr>
      <w:tr w:rsidR="0009073F" w:rsidRPr="00EE7856" w14:paraId="3FE86020" w14:textId="77777777" w:rsidTr="003457D8">
        <w:trPr>
          <w:trHeight w:hRule="exact" w:val="454"/>
        </w:trPr>
        <w:tc>
          <w:tcPr>
            <w:tcW w:w="3070" w:type="dxa"/>
            <w:gridSpan w:val="2"/>
            <w:shd w:val="clear" w:color="auto" w:fill="FFFFCC"/>
          </w:tcPr>
          <w:p w14:paraId="5672D10F" w14:textId="77777777" w:rsidR="0009073F" w:rsidRPr="00EE7856" w:rsidRDefault="0009073F" w:rsidP="003457D8">
            <w:pPr>
              <w:pStyle w:val="Heading2"/>
              <w:rPr>
                <w:rFonts w:ascii="Calibri" w:hAnsi="Calibri"/>
                <w:szCs w:val="24"/>
              </w:rPr>
            </w:pPr>
            <w:r w:rsidRPr="00EE7856">
              <w:rPr>
                <w:rFonts w:ascii="Calibri" w:hAnsi="Calibri"/>
                <w:szCs w:val="24"/>
              </w:rPr>
              <w:t xml:space="preserve">OUTCOMES: </w:t>
            </w:r>
            <w:r w:rsidRPr="008362F7">
              <w:rPr>
                <w:rFonts w:ascii="Calibri" w:hAnsi="Calibri" w:cs="Helvetica"/>
                <w:szCs w:val="24"/>
              </w:rPr>
              <w:t>MAe-</w:t>
            </w:r>
            <w:r>
              <w:rPr>
                <w:rFonts w:ascii="Calibri" w:hAnsi="Calibri" w:cs="Helvetica"/>
                <w:szCs w:val="24"/>
              </w:rPr>
              <w:t>8NA</w:t>
            </w:r>
          </w:p>
        </w:tc>
        <w:tc>
          <w:tcPr>
            <w:tcW w:w="12687" w:type="dxa"/>
            <w:gridSpan w:val="3"/>
          </w:tcPr>
          <w:p w14:paraId="0DCB00BF" w14:textId="77777777" w:rsidR="0009073F" w:rsidRPr="007A377B" w:rsidRDefault="0009073F" w:rsidP="003457D8">
            <w:pPr>
              <w:rPr>
                <w:rFonts w:ascii="Calibri" w:hAnsi="Calibri"/>
                <w:b/>
              </w:rPr>
            </w:pPr>
            <w:r w:rsidRPr="007A377B">
              <w:rPr>
                <w:rFonts w:ascii="Calibri" w:hAnsi="Calibri" w:cs="Helvetica"/>
                <w:b/>
                <w:color w:val="000000"/>
              </w:rPr>
              <w:t>Recognises, describes and continues repeating patterns</w:t>
            </w:r>
          </w:p>
        </w:tc>
      </w:tr>
      <w:tr w:rsidR="0009073F" w:rsidRPr="00B879A8" w14:paraId="06340C21" w14:textId="77777777" w:rsidTr="003457D8">
        <w:trPr>
          <w:trHeight w:hRule="exact" w:val="1544"/>
        </w:trPr>
        <w:tc>
          <w:tcPr>
            <w:tcW w:w="3070" w:type="dxa"/>
            <w:gridSpan w:val="2"/>
            <w:shd w:val="clear" w:color="auto" w:fill="FFFFCC"/>
          </w:tcPr>
          <w:p w14:paraId="50BC8311" w14:textId="77777777" w:rsidR="0009073F" w:rsidRPr="00B879A8" w:rsidRDefault="0009073F" w:rsidP="003457D8">
            <w:pPr>
              <w:rPr>
                <w:rFonts w:ascii="Calibri" w:hAnsi="Calibri"/>
                <w:b/>
                <w:sz w:val="24"/>
                <w:szCs w:val="24"/>
              </w:rPr>
            </w:pPr>
            <w:r w:rsidRPr="00B879A8">
              <w:rPr>
                <w:rFonts w:ascii="Calibri" w:hAnsi="Calibri"/>
                <w:b/>
                <w:sz w:val="24"/>
                <w:szCs w:val="24"/>
              </w:rPr>
              <w:t xml:space="preserve">CONTENT: </w:t>
            </w:r>
          </w:p>
          <w:p w14:paraId="6AFCFC0A" w14:textId="77777777" w:rsidR="0009073F" w:rsidRPr="00B879A8" w:rsidRDefault="0009073F" w:rsidP="003457D8">
            <w:pPr>
              <w:rPr>
                <w:rFonts w:ascii="Calibri" w:hAnsi="Calibri"/>
                <w:sz w:val="24"/>
                <w:szCs w:val="24"/>
              </w:rPr>
            </w:pPr>
          </w:p>
        </w:tc>
        <w:tc>
          <w:tcPr>
            <w:tcW w:w="12687" w:type="dxa"/>
            <w:gridSpan w:val="3"/>
          </w:tcPr>
          <w:p w14:paraId="065DF5CF" w14:textId="77777777" w:rsidR="0009073F" w:rsidRPr="007A377B" w:rsidRDefault="0009073F" w:rsidP="003457D8">
            <w:pPr>
              <w:rPr>
                <w:rFonts w:ascii="Calibri" w:eastAsia="MS Mincho" w:hAnsi="Calibri" w:cs="Helvetica"/>
                <w:b/>
                <w:color w:val="000000"/>
                <w:lang w:eastAsia="ja-JP"/>
              </w:rPr>
            </w:pPr>
            <w:r w:rsidRPr="007A377B">
              <w:rPr>
                <w:rFonts w:ascii="Calibri" w:eastAsia="MS Mincho" w:hAnsi="Calibri" w:cs="Helvetica"/>
                <w:b/>
                <w:color w:val="000000"/>
                <w:lang w:eastAsia="ja-JP"/>
              </w:rPr>
              <w:t xml:space="preserve">Sort and classify familiar objects and explain the basis for these classifications </w:t>
            </w:r>
            <w:r w:rsidRPr="007A377B">
              <w:rPr>
                <w:rFonts w:ascii="Calibri" w:eastAsia="MS Mincho" w:hAnsi="Calibri" w:cs="Helvetica"/>
                <w:b/>
                <w:color w:val="838383"/>
                <w:lang w:eastAsia="ja-JP"/>
              </w:rPr>
              <w:t>(ACMNA005)</w:t>
            </w:r>
          </w:p>
          <w:p w14:paraId="5DABC882" w14:textId="77777777" w:rsidR="0009073F" w:rsidRPr="007A377B" w:rsidRDefault="0009073F" w:rsidP="003457D8">
            <w:pPr>
              <w:rPr>
                <w:rFonts w:ascii="Calibri" w:eastAsia="MS Mincho" w:hAnsi="Calibri" w:cs="Helvetica"/>
                <w:color w:val="000000"/>
                <w:lang w:eastAsia="ja-JP"/>
              </w:rPr>
            </w:pPr>
            <w:r w:rsidRPr="007A377B">
              <w:rPr>
                <w:rFonts w:ascii="Calibri" w:eastAsia="MS Mincho" w:hAnsi="Calibri" w:cs="Helvetica"/>
                <w:color w:val="000000"/>
                <w:lang w:eastAsia="ja-JP"/>
              </w:rPr>
              <w:t xml:space="preserve">* Sort and classify a group of familiar objects into smaller groups </w:t>
            </w:r>
            <w:r w:rsidRPr="007A377B">
              <w:rPr>
                <w:rFonts w:ascii="Calibri" w:eastAsia="MS Mincho" w:hAnsi="Calibri" w:cs="Helvetica"/>
                <w:noProof/>
                <w:color w:val="000000"/>
                <w:lang w:val="en-US"/>
              </w:rPr>
              <w:drawing>
                <wp:inline distT="0" distB="0" distL="0" distR="0" wp14:anchorId="4E44845B" wp14:editId="359668CE">
                  <wp:extent cx="133350" cy="133350"/>
                  <wp:effectExtent l="0" t="0" r="0" b="0"/>
                  <wp:docPr id="8" name="Picture 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223819EA" w14:textId="77777777" w:rsidR="0009073F" w:rsidRPr="007A377B" w:rsidRDefault="0009073F" w:rsidP="003457D8">
            <w:pPr>
              <w:rPr>
                <w:rFonts w:ascii="Calibri" w:eastAsia="MS Mincho" w:hAnsi="Calibri" w:cs="Helvetica"/>
                <w:color w:val="000000"/>
                <w:lang w:eastAsia="ja-JP"/>
              </w:rPr>
            </w:pPr>
            <w:r w:rsidRPr="007A377B">
              <w:rPr>
                <w:rFonts w:ascii="Calibri" w:eastAsia="MS Mincho" w:hAnsi="Calibri" w:cs="Helvetica"/>
                <w:color w:val="000000"/>
                <w:lang w:eastAsia="ja-JP"/>
              </w:rPr>
              <w:t xml:space="preserve">* Recognise that a group of objects can be sorted and classified in different ways </w:t>
            </w:r>
            <w:r w:rsidRPr="007A377B">
              <w:rPr>
                <w:rFonts w:ascii="Calibri" w:eastAsia="MS Mincho" w:hAnsi="Calibri" w:cs="Helvetica"/>
                <w:noProof/>
                <w:color w:val="000000"/>
                <w:lang w:val="en-US"/>
              </w:rPr>
              <w:drawing>
                <wp:inline distT="0" distB="0" distL="0" distR="0" wp14:anchorId="663F8731" wp14:editId="2E325345">
                  <wp:extent cx="133350" cy="133350"/>
                  <wp:effectExtent l="0" t="0" r="0" b="0"/>
                  <wp:docPr id="9" name="Picture 9"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D46F50E" w14:textId="77777777" w:rsidR="0009073F" w:rsidRPr="007A377B" w:rsidRDefault="0009073F" w:rsidP="003457D8">
            <w:pPr>
              <w:rPr>
                <w:rFonts w:ascii="Calibri" w:eastAsia="MS Mincho" w:hAnsi="Calibri" w:cs="Helvetica"/>
                <w:color w:val="000000"/>
                <w:lang w:eastAsia="ja-JP"/>
              </w:rPr>
            </w:pPr>
          </w:p>
        </w:tc>
      </w:tr>
      <w:tr w:rsidR="0009073F" w:rsidRPr="00B879A8" w14:paraId="6DFD9B06" w14:textId="77777777" w:rsidTr="003457D8">
        <w:trPr>
          <w:trHeight w:hRule="exact" w:val="1264"/>
        </w:trPr>
        <w:tc>
          <w:tcPr>
            <w:tcW w:w="3070" w:type="dxa"/>
            <w:gridSpan w:val="2"/>
            <w:shd w:val="clear" w:color="auto" w:fill="FFFFCC"/>
          </w:tcPr>
          <w:p w14:paraId="15C21300" w14:textId="77777777" w:rsidR="0009073F" w:rsidRPr="00B879A8" w:rsidRDefault="0009073F" w:rsidP="003457D8">
            <w:pPr>
              <w:pStyle w:val="Heading2"/>
              <w:rPr>
                <w:rFonts w:ascii="Calibri" w:hAnsi="Calibri"/>
                <w:szCs w:val="24"/>
              </w:rPr>
            </w:pPr>
            <w:r w:rsidRPr="00B879A8">
              <w:rPr>
                <w:rFonts w:ascii="Calibri" w:hAnsi="Calibri"/>
                <w:szCs w:val="24"/>
              </w:rPr>
              <w:t>ASSESSMENT FOR LEARNING</w:t>
            </w:r>
          </w:p>
          <w:p w14:paraId="515FA5A4" w14:textId="77777777" w:rsidR="0009073F" w:rsidRPr="00B879A8" w:rsidRDefault="0009073F" w:rsidP="003457D8">
            <w:pPr>
              <w:rPr>
                <w:rFonts w:ascii="Calibri" w:hAnsi="Calibri"/>
                <w:sz w:val="24"/>
                <w:szCs w:val="24"/>
                <w:lang w:eastAsia="en-AU"/>
              </w:rPr>
            </w:pPr>
            <w:r w:rsidRPr="00B879A8">
              <w:rPr>
                <w:rFonts w:ascii="Calibri" w:hAnsi="Calibri"/>
                <w:sz w:val="24"/>
                <w:szCs w:val="24"/>
                <w:lang w:eastAsia="en-AU"/>
              </w:rPr>
              <w:t>(PRE-ASSESSMENT)</w:t>
            </w:r>
          </w:p>
        </w:tc>
        <w:tc>
          <w:tcPr>
            <w:tcW w:w="12687" w:type="dxa"/>
            <w:gridSpan w:val="3"/>
          </w:tcPr>
          <w:p w14:paraId="5D6258B9" w14:textId="77777777" w:rsidR="0009073F" w:rsidRPr="007A377B" w:rsidRDefault="0009073F" w:rsidP="0009073F">
            <w:pPr>
              <w:pStyle w:val="ListParagraph"/>
              <w:numPr>
                <w:ilvl w:val="0"/>
                <w:numId w:val="19"/>
              </w:numPr>
              <w:autoSpaceDE w:val="0"/>
              <w:autoSpaceDN w:val="0"/>
              <w:adjustRightInd w:val="0"/>
              <w:rPr>
                <w:rFonts w:ascii="Calibri" w:hAnsi="Calibri"/>
                <w:i/>
                <w:color w:val="FF0000"/>
              </w:rPr>
            </w:pPr>
            <w:r w:rsidRPr="007A377B">
              <w:rPr>
                <w:rFonts w:ascii="Calibri" w:hAnsi="Calibri"/>
                <w:color w:val="FF0000"/>
              </w:rPr>
              <w:t xml:space="preserve">Assessment before: </w:t>
            </w:r>
            <w:r w:rsidRPr="007A377B">
              <w:rPr>
                <w:rFonts w:ascii="Calibri" w:hAnsi="Calibri"/>
                <w:i/>
                <w:color w:val="FF0000"/>
              </w:rPr>
              <w:t xml:space="preserve"> </w:t>
            </w:r>
            <w:r w:rsidRPr="007A377B">
              <w:rPr>
                <w:rFonts w:ascii="Calibri" w:hAnsi="Calibri"/>
                <w:b/>
                <w:color w:val="FF0000"/>
              </w:rPr>
              <w:t>Questioning (Anecdotal Notes):</w:t>
            </w:r>
            <w:r w:rsidRPr="007A377B">
              <w:rPr>
                <w:rFonts w:ascii="Calibri" w:hAnsi="Calibri"/>
                <w:color w:val="FF0000"/>
              </w:rPr>
              <w:t xml:space="preserve"> Can you describe your row of counters? Can you describe my row of counters?  Can you make a row of counters like mine?  Can you make another row of counters that has a pattern?                            </w:t>
            </w:r>
          </w:p>
          <w:p w14:paraId="20F28A60" w14:textId="77777777" w:rsidR="0009073F" w:rsidRPr="007A377B" w:rsidRDefault="0009073F" w:rsidP="003457D8">
            <w:pPr>
              <w:autoSpaceDE w:val="0"/>
              <w:autoSpaceDN w:val="0"/>
              <w:adjustRightInd w:val="0"/>
              <w:rPr>
                <w:rFonts w:ascii="Calibri" w:hAnsi="Calibri"/>
                <w:color w:val="FF0000"/>
              </w:rPr>
            </w:pPr>
            <w:r w:rsidRPr="007A377B">
              <w:rPr>
                <w:rFonts w:ascii="Calibri" w:hAnsi="Calibri"/>
                <w:color w:val="FF0000"/>
              </w:rPr>
              <w:t xml:space="preserve">  </w:t>
            </w:r>
          </w:p>
          <w:p w14:paraId="13B33E33" w14:textId="77777777" w:rsidR="0009073F" w:rsidRPr="007A377B" w:rsidRDefault="0009073F" w:rsidP="0009073F">
            <w:pPr>
              <w:pStyle w:val="ListParagraph"/>
              <w:numPr>
                <w:ilvl w:val="0"/>
                <w:numId w:val="19"/>
              </w:numPr>
              <w:autoSpaceDE w:val="0"/>
              <w:autoSpaceDN w:val="0"/>
              <w:adjustRightInd w:val="0"/>
              <w:rPr>
                <w:rFonts w:ascii="Calibri" w:hAnsi="Calibri"/>
                <w:color w:val="FF0000"/>
              </w:rPr>
            </w:pPr>
            <w:r w:rsidRPr="007A377B">
              <w:rPr>
                <w:rFonts w:ascii="Calibri" w:hAnsi="Calibri"/>
                <w:color w:val="FF0000"/>
              </w:rPr>
              <w:t xml:space="preserve">Assessment after: Record </w:t>
            </w:r>
            <w:proofErr w:type="gramStart"/>
            <w:r w:rsidRPr="007A377B">
              <w:rPr>
                <w:rFonts w:ascii="Calibri" w:hAnsi="Calibri"/>
                <w:color w:val="FF0000"/>
              </w:rPr>
              <w:t>follow</w:t>
            </w:r>
            <w:proofErr w:type="gramEnd"/>
            <w:r w:rsidRPr="007A377B">
              <w:rPr>
                <w:rFonts w:ascii="Calibri" w:hAnsi="Calibri"/>
                <w:color w:val="FF0000"/>
              </w:rPr>
              <w:t xml:space="preserve"> a pattern &amp; completed it. (Work Sheet) &amp; take photos of children’s work</w:t>
            </w:r>
          </w:p>
          <w:p w14:paraId="5E65DC47" w14:textId="77777777" w:rsidR="0009073F" w:rsidRPr="007A377B" w:rsidRDefault="0009073F" w:rsidP="003457D8">
            <w:pPr>
              <w:autoSpaceDE w:val="0"/>
              <w:autoSpaceDN w:val="0"/>
              <w:adjustRightInd w:val="0"/>
              <w:rPr>
                <w:rFonts w:ascii="Calibri" w:hAnsi="Calibri"/>
              </w:rPr>
            </w:pPr>
            <w:r w:rsidRPr="007A377B">
              <w:rPr>
                <w:rFonts w:ascii="Calibri" w:hAnsi="Calibri"/>
              </w:rPr>
              <w:t xml:space="preserve">                                                    </w:t>
            </w:r>
          </w:p>
          <w:p w14:paraId="04C08103" w14:textId="77777777" w:rsidR="0009073F" w:rsidRPr="007A377B" w:rsidRDefault="0009073F" w:rsidP="003457D8">
            <w:pPr>
              <w:autoSpaceDE w:val="0"/>
              <w:autoSpaceDN w:val="0"/>
              <w:adjustRightInd w:val="0"/>
              <w:rPr>
                <w:rFonts w:ascii="Calibri" w:hAnsi="Calibri"/>
              </w:rPr>
            </w:pPr>
          </w:p>
          <w:p w14:paraId="6822152C" w14:textId="77777777" w:rsidR="0009073F" w:rsidRPr="007A377B" w:rsidRDefault="0009073F" w:rsidP="003457D8">
            <w:pPr>
              <w:autoSpaceDE w:val="0"/>
              <w:autoSpaceDN w:val="0"/>
              <w:adjustRightInd w:val="0"/>
              <w:rPr>
                <w:rFonts w:ascii="Calibri" w:hAnsi="Calibri"/>
              </w:rPr>
            </w:pPr>
          </w:p>
          <w:p w14:paraId="7E9324F4" w14:textId="77777777" w:rsidR="0009073F" w:rsidRPr="007A377B" w:rsidRDefault="0009073F" w:rsidP="003457D8">
            <w:pPr>
              <w:autoSpaceDE w:val="0"/>
              <w:autoSpaceDN w:val="0"/>
              <w:adjustRightInd w:val="0"/>
              <w:rPr>
                <w:rFonts w:ascii="Calibri" w:hAnsi="Calibri"/>
              </w:rPr>
            </w:pPr>
          </w:p>
        </w:tc>
      </w:tr>
      <w:tr w:rsidR="0009073F" w:rsidRPr="00B879A8" w14:paraId="4EC50458" w14:textId="77777777" w:rsidTr="003457D8">
        <w:trPr>
          <w:trHeight w:hRule="exact" w:val="1005"/>
        </w:trPr>
        <w:tc>
          <w:tcPr>
            <w:tcW w:w="3070" w:type="dxa"/>
            <w:gridSpan w:val="2"/>
            <w:shd w:val="clear" w:color="auto" w:fill="FFFFCC"/>
          </w:tcPr>
          <w:p w14:paraId="35313515" w14:textId="77777777" w:rsidR="0009073F" w:rsidRPr="00B879A8" w:rsidRDefault="0009073F" w:rsidP="003457D8">
            <w:pPr>
              <w:pStyle w:val="Heading2"/>
              <w:rPr>
                <w:rFonts w:ascii="Calibri" w:hAnsi="Calibri"/>
                <w:szCs w:val="24"/>
              </w:rPr>
            </w:pPr>
            <w:r w:rsidRPr="00B879A8">
              <w:rPr>
                <w:rFonts w:ascii="Calibri" w:hAnsi="Calibri"/>
                <w:szCs w:val="24"/>
              </w:rPr>
              <w:t>WARM UP / DRILL</w:t>
            </w:r>
          </w:p>
        </w:tc>
        <w:tc>
          <w:tcPr>
            <w:tcW w:w="12687" w:type="dxa"/>
            <w:gridSpan w:val="3"/>
          </w:tcPr>
          <w:p w14:paraId="3BCE42DE" w14:textId="77777777" w:rsidR="0009073F" w:rsidRPr="007A377B" w:rsidRDefault="0009073F" w:rsidP="0009073F">
            <w:pPr>
              <w:pStyle w:val="ListParagraph"/>
              <w:numPr>
                <w:ilvl w:val="0"/>
                <w:numId w:val="20"/>
              </w:numPr>
              <w:autoSpaceDE w:val="0"/>
              <w:autoSpaceDN w:val="0"/>
              <w:adjustRightInd w:val="0"/>
              <w:rPr>
                <w:rFonts w:ascii="Calibri" w:hAnsi="Calibri"/>
              </w:rPr>
            </w:pPr>
            <w:r w:rsidRPr="007A377B">
              <w:rPr>
                <w:rFonts w:ascii="Calibri" w:hAnsi="Calibri"/>
              </w:rPr>
              <w:t>Introduction - Patterning video</w:t>
            </w:r>
          </w:p>
          <w:p w14:paraId="72E80920" w14:textId="77777777" w:rsidR="0009073F" w:rsidRPr="007A377B" w:rsidRDefault="0009073F" w:rsidP="003457D8">
            <w:pPr>
              <w:autoSpaceDE w:val="0"/>
              <w:autoSpaceDN w:val="0"/>
              <w:adjustRightInd w:val="0"/>
              <w:rPr>
                <w:rFonts w:ascii="Calibri" w:hAnsi="Calibri"/>
              </w:rPr>
            </w:pPr>
            <w:hyperlink r:id="rId11" w:history="1">
              <w:r w:rsidRPr="007A377B">
                <w:rPr>
                  <w:rStyle w:val="Hyperlink"/>
                  <w:rFonts w:ascii="Calibri" w:hAnsi="Calibri"/>
                </w:rPr>
                <w:t>http://www.brainpopjr.com/math/geometry/patterns/preview.weml</w:t>
              </w:r>
            </w:hyperlink>
          </w:p>
          <w:p w14:paraId="4AB2FF98" w14:textId="77777777" w:rsidR="0009073F" w:rsidRPr="007A377B" w:rsidRDefault="0009073F" w:rsidP="0009073F">
            <w:pPr>
              <w:pStyle w:val="ListParagraph"/>
              <w:numPr>
                <w:ilvl w:val="0"/>
                <w:numId w:val="20"/>
              </w:numPr>
              <w:autoSpaceDE w:val="0"/>
              <w:autoSpaceDN w:val="0"/>
              <w:adjustRightInd w:val="0"/>
              <w:rPr>
                <w:rFonts w:ascii="Calibri" w:hAnsi="Calibri"/>
              </w:rPr>
            </w:pPr>
            <w:proofErr w:type="spellStart"/>
            <w:r w:rsidRPr="007A377B">
              <w:rPr>
                <w:rFonts w:ascii="Calibri" w:hAnsi="Calibri"/>
              </w:rPr>
              <w:t>Moonrock</w:t>
            </w:r>
            <w:proofErr w:type="spellEnd"/>
            <w:r w:rsidRPr="007A377B">
              <w:rPr>
                <w:rFonts w:ascii="Calibri" w:hAnsi="Calibri"/>
              </w:rPr>
              <w:t xml:space="preserve"> Patterns - Interactive Whiteboard activity    </w:t>
            </w:r>
            <w:r w:rsidRPr="007A377B">
              <w:rPr>
                <w:rFonts w:ascii="Calibri" w:hAnsi="Calibri"/>
                <w:color w:val="0000FF"/>
              </w:rPr>
              <w:t>http://www.abcya.com/patterns.htm</w:t>
            </w:r>
          </w:p>
          <w:p w14:paraId="50044482" w14:textId="77777777" w:rsidR="0009073F" w:rsidRPr="007A377B" w:rsidRDefault="0009073F" w:rsidP="003457D8">
            <w:pPr>
              <w:autoSpaceDE w:val="0"/>
              <w:autoSpaceDN w:val="0"/>
              <w:adjustRightInd w:val="0"/>
              <w:rPr>
                <w:rFonts w:ascii="Calibri" w:hAnsi="Calibri"/>
              </w:rPr>
            </w:pPr>
          </w:p>
        </w:tc>
      </w:tr>
      <w:tr w:rsidR="0009073F" w:rsidRPr="00B879A8" w14:paraId="73CC4B62" w14:textId="77777777" w:rsidTr="003457D8">
        <w:trPr>
          <w:trHeight w:hRule="exact" w:val="1260"/>
        </w:trPr>
        <w:tc>
          <w:tcPr>
            <w:tcW w:w="3070" w:type="dxa"/>
            <w:gridSpan w:val="2"/>
            <w:shd w:val="clear" w:color="auto" w:fill="FFFFCC"/>
          </w:tcPr>
          <w:p w14:paraId="77448AFE" w14:textId="77777777" w:rsidR="0009073F" w:rsidRPr="00B879A8" w:rsidRDefault="0009073F" w:rsidP="003457D8">
            <w:pPr>
              <w:pStyle w:val="Heading2"/>
              <w:rPr>
                <w:rFonts w:ascii="Calibri" w:hAnsi="Calibri"/>
                <w:szCs w:val="24"/>
              </w:rPr>
            </w:pPr>
            <w:r w:rsidRPr="00B879A8">
              <w:rPr>
                <w:rFonts w:ascii="Calibri" w:hAnsi="Calibri"/>
                <w:szCs w:val="24"/>
              </w:rPr>
              <w:t>TENS ACTIVITY</w:t>
            </w:r>
          </w:p>
          <w:p w14:paraId="1B95291D" w14:textId="77777777" w:rsidR="0009073F" w:rsidRPr="00B879A8" w:rsidRDefault="0009073F" w:rsidP="003457D8">
            <w:pPr>
              <w:pStyle w:val="Heading2"/>
              <w:rPr>
                <w:rFonts w:ascii="Calibri" w:hAnsi="Calibri"/>
                <w:szCs w:val="24"/>
              </w:rPr>
            </w:pPr>
            <w:r w:rsidRPr="00B879A8">
              <w:rPr>
                <w:rFonts w:ascii="Calibri" w:hAnsi="Calibri"/>
                <w:szCs w:val="24"/>
              </w:rPr>
              <w:t>NEWMAN’S PROBLEM</w:t>
            </w:r>
          </w:p>
          <w:p w14:paraId="4456F44F" w14:textId="77777777" w:rsidR="0009073F" w:rsidRPr="00B879A8" w:rsidRDefault="0009073F" w:rsidP="003457D8">
            <w:pPr>
              <w:pStyle w:val="Heading2"/>
              <w:rPr>
                <w:rFonts w:ascii="Calibri" w:hAnsi="Calibri"/>
                <w:szCs w:val="24"/>
              </w:rPr>
            </w:pPr>
            <w:r w:rsidRPr="00B879A8">
              <w:rPr>
                <w:rFonts w:ascii="Calibri" w:hAnsi="Calibri"/>
                <w:szCs w:val="24"/>
              </w:rPr>
              <w:t xml:space="preserve">INVESTIGATION </w:t>
            </w:r>
          </w:p>
          <w:p w14:paraId="56E74C12" w14:textId="77777777" w:rsidR="0009073F" w:rsidRPr="00B879A8" w:rsidRDefault="0009073F" w:rsidP="003457D8">
            <w:pPr>
              <w:pStyle w:val="Heading2"/>
              <w:rPr>
                <w:rFonts w:ascii="Calibri" w:hAnsi="Calibri"/>
                <w:szCs w:val="24"/>
              </w:rPr>
            </w:pPr>
          </w:p>
        </w:tc>
        <w:tc>
          <w:tcPr>
            <w:tcW w:w="12687" w:type="dxa"/>
            <w:gridSpan w:val="3"/>
          </w:tcPr>
          <w:p w14:paraId="025E326C" w14:textId="77777777" w:rsidR="0009073F" w:rsidRPr="007A377B" w:rsidRDefault="0009073F" w:rsidP="0009073F">
            <w:pPr>
              <w:pStyle w:val="ListParagraph"/>
              <w:numPr>
                <w:ilvl w:val="0"/>
                <w:numId w:val="20"/>
              </w:numPr>
              <w:autoSpaceDE w:val="0"/>
              <w:autoSpaceDN w:val="0"/>
              <w:adjustRightInd w:val="0"/>
              <w:rPr>
                <w:rFonts w:ascii="Calibri" w:eastAsia="MS Mincho" w:hAnsi="Calibri" w:cs="ArialMT"/>
                <w:b/>
                <w:lang w:eastAsia="ja-JP"/>
              </w:rPr>
            </w:pPr>
            <w:r w:rsidRPr="007A377B">
              <w:rPr>
                <w:rFonts w:ascii="Calibri" w:eastAsia="MS Mincho" w:hAnsi="Calibri" w:cs="ArialMT"/>
                <w:b/>
                <w:lang w:eastAsia="ja-JP"/>
              </w:rPr>
              <w:t>Counting patterns</w:t>
            </w:r>
          </w:p>
          <w:p w14:paraId="72C11194" w14:textId="77777777" w:rsidR="0009073F" w:rsidRPr="007A377B" w:rsidRDefault="0009073F" w:rsidP="003457D8">
            <w:pPr>
              <w:autoSpaceDE w:val="0"/>
              <w:autoSpaceDN w:val="0"/>
              <w:adjustRightInd w:val="0"/>
              <w:rPr>
                <w:rFonts w:ascii="Calibri" w:eastAsia="MS Mincho" w:hAnsi="Calibri"/>
                <w:lang w:eastAsia="ja-JP"/>
              </w:rPr>
            </w:pPr>
            <w:r w:rsidRPr="007A377B">
              <w:rPr>
                <w:rFonts w:ascii="Calibri" w:eastAsia="MS Mincho" w:hAnsi="Calibri"/>
                <w:lang w:eastAsia="ja-JP"/>
              </w:rPr>
              <w:t>Lead the students in oral counting to ten. Coordinate body actions, such as clapping, clicking or stamping, with each number as it is counted. Alternatively, instruct the students to perform various body actions on alternate numbers, for example touching their shoulders on odd numbers</w:t>
            </w:r>
            <w:r>
              <w:rPr>
                <w:rFonts w:ascii="Calibri" w:eastAsia="MS Mincho" w:hAnsi="Calibri"/>
                <w:lang w:eastAsia="ja-JP"/>
              </w:rPr>
              <w:t xml:space="preserve"> </w:t>
            </w:r>
            <w:r w:rsidRPr="007A377B">
              <w:rPr>
                <w:rFonts w:ascii="Calibri" w:eastAsia="MS Mincho" w:hAnsi="Calibri"/>
                <w:lang w:eastAsia="ja-JP"/>
              </w:rPr>
              <w:t>and clapping on even numbers. Vary the activity to using voice patterns,</w:t>
            </w:r>
            <w:r>
              <w:rPr>
                <w:rFonts w:ascii="Calibri" w:eastAsia="MS Mincho" w:hAnsi="Calibri"/>
                <w:lang w:eastAsia="ja-JP"/>
              </w:rPr>
              <w:t xml:space="preserve"> </w:t>
            </w:r>
            <w:r w:rsidRPr="007A377B">
              <w:rPr>
                <w:rFonts w:ascii="Calibri" w:eastAsia="MS Mincho" w:hAnsi="Calibri"/>
                <w:lang w:eastAsia="ja-JP"/>
              </w:rPr>
              <w:t>such as counting softly on odd numbers and loudly on even numbers.</w:t>
            </w:r>
          </w:p>
        </w:tc>
      </w:tr>
      <w:tr w:rsidR="0009073F" w:rsidRPr="00B879A8" w14:paraId="0248F070" w14:textId="77777777" w:rsidTr="003457D8">
        <w:trPr>
          <w:trHeight w:val="378"/>
        </w:trPr>
        <w:tc>
          <w:tcPr>
            <w:tcW w:w="3070" w:type="dxa"/>
            <w:gridSpan w:val="2"/>
            <w:vMerge w:val="restart"/>
            <w:shd w:val="clear" w:color="auto" w:fill="FFFFCC"/>
          </w:tcPr>
          <w:p w14:paraId="7F74DFAA" w14:textId="77777777" w:rsidR="0009073F" w:rsidRPr="00B879A8" w:rsidRDefault="0009073F" w:rsidP="003457D8">
            <w:pPr>
              <w:pStyle w:val="Heading2"/>
              <w:tabs>
                <w:tab w:val="left" w:pos="4191"/>
              </w:tabs>
              <w:rPr>
                <w:rFonts w:ascii="Calibri" w:hAnsi="Calibri"/>
                <w:szCs w:val="24"/>
              </w:rPr>
            </w:pPr>
            <w:r w:rsidRPr="00B879A8">
              <w:rPr>
                <w:rFonts w:ascii="Calibri" w:hAnsi="Calibri"/>
                <w:szCs w:val="24"/>
              </w:rPr>
              <w:t>QUALITY TEACHING ELEMENTS</w:t>
            </w:r>
          </w:p>
        </w:tc>
        <w:tc>
          <w:tcPr>
            <w:tcW w:w="4229" w:type="dxa"/>
            <w:shd w:val="clear" w:color="auto" w:fill="C2D69B"/>
          </w:tcPr>
          <w:p w14:paraId="41B580B5" w14:textId="77777777" w:rsidR="0009073F" w:rsidRPr="00B879A8" w:rsidRDefault="0009073F" w:rsidP="003457D8">
            <w:pPr>
              <w:jc w:val="center"/>
              <w:rPr>
                <w:rFonts w:ascii="Calibri" w:hAnsi="Calibri"/>
                <w:b/>
                <w:sz w:val="24"/>
                <w:szCs w:val="24"/>
              </w:rPr>
            </w:pPr>
            <w:r w:rsidRPr="00B879A8">
              <w:rPr>
                <w:rFonts w:ascii="Calibri" w:hAnsi="Calibri" w:cs="Verdana"/>
                <w:b/>
                <w:sz w:val="24"/>
                <w:szCs w:val="24"/>
              </w:rPr>
              <w:t>INTELLECTUAL</w:t>
            </w:r>
            <w:r w:rsidRPr="00B879A8">
              <w:rPr>
                <w:rFonts w:ascii="Calibri" w:hAnsi="Calibri" w:cs="Verdana"/>
                <w:b/>
                <w:spacing w:val="-11"/>
                <w:sz w:val="24"/>
                <w:szCs w:val="24"/>
              </w:rPr>
              <w:t xml:space="preserve"> </w:t>
            </w:r>
            <w:r w:rsidRPr="00B879A8">
              <w:rPr>
                <w:rFonts w:ascii="Calibri" w:hAnsi="Calibri" w:cs="Verdana"/>
                <w:b/>
                <w:sz w:val="24"/>
                <w:szCs w:val="24"/>
              </w:rPr>
              <w:t>QUALITY</w:t>
            </w:r>
          </w:p>
        </w:tc>
        <w:tc>
          <w:tcPr>
            <w:tcW w:w="4229" w:type="dxa"/>
            <w:shd w:val="clear" w:color="auto" w:fill="C2D69B"/>
          </w:tcPr>
          <w:p w14:paraId="6B1774A5" w14:textId="77777777" w:rsidR="0009073F" w:rsidRPr="00B879A8" w:rsidRDefault="0009073F" w:rsidP="003457D8">
            <w:pPr>
              <w:jc w:val="center"/>
              <w:rPr>
                <w:rFonts w:ascii="Calibri" w:hAnsi="Calibri"/>
                <w:b/>
                <w:sz w:val="24"/>
                <w:szCs w:val="24"/>
              </w:rPr>
            </w:pPr>
            <w:r w:rsidRPr="00B879A8">
              <w:rPr>
                <w:rFonts w:ascii="Calibri" w:hAnsi="Calibri" w:cs="Verdana"/>
                <w:b/>
                <w:sz w:val="24"/>
                <w:szCs w:val="24"/>
              </w:rPr>
              <w:t>QUALITY LEARNING</w:t>
            </w:r>
            <w:r w:rsidRPr="00B879A8">
              <w:rPr>
                <w:rFonts w:ascii="Calibri" w:hAnsi="Calibri" w:cs="Verdana"/>
                <w:b/>
                <w:spacing w:val="-9"/>
                <w:sz w:val="24"/>
                <w:szCs w:val="24"/>
              </w:rPr>
              <w:t xml:space="preserve"> </w:t>
            </w:r>
            <w:r w:rsidRPr="00B879A8">
              <w:rPr>
                <w:rFonts w:ascii="Calibri" w:hAnsi="Calibri" w:cs="Verdana"/>
                <w:b/>
                <w:sz w:val="24"/>
                <w:szCs w:val="24"/>
              </w:rPr>
              <w:t>E</w:t>
            </w:r>
            <w:r w:rsidRPr="00B879A8">
              <w:rPr>
                <w:rFonts w:ascii="Calibri" w:hAnsi="Calibri" w:cs="Verdana"/>
                <w:b/>
                <w:spacing w:val="-2"/>
                <w:sz w:val="24"/>
                <w:szCs w:val="24"/>
              </w:rPr>
              <w:t>N</w:t>
            </w:r>
            <w:r w:rsidRPr="00B879A8">
              <w:rPr>
                <w:rFonts w:ascii="Calibri" w:hAnsi="Calibri" w:cs="Verdana"/>
                <w:b/>
                <w:sz w:val="24"/>
                <w:szCs w:val="24"/>
              </w:rPr>
              <w:t>VIRONMENT</w:t>
            </w:r>
          </w:p>
        </w:tc>
        <w:tc>
          <w:tcPr>
            <w:tcW w:w="4229" w:type="dxa"/>
            <w:shd w:val="clear" w:color="auto" w:fill="C2D69B"/>
          </w:tcPr>
          <w:p w14:paraId="7DE2D66C" w14:textId="77777777" w:rsidR="0009073F" w:rsidRPr="00B879A8" w:rsidRDefault="0009073F" w:rsidP="003457D8">
            <w:pPr>
              <w:jc w:val="center"/>
              <w:rPr>
                <w:rFonts w:ascii="Calibri" w:hAnsi="Calibri"/>
                <w:b/>
                <w:sz w:val="24"/>
                <w:szCs w:val="24"/>
              </w:rPr>
            </w:pPr>
            <w:r w:rsidRPr="00B879A8">
              <w:rPr>
                <w:rFonts w:ascii="Calibri" w:hAnsi="Calibri" w:cs="Verdana"/>
                <w:b/>
                <w:sz w:val="24"/>
                <w:szCs w:val="24"/>
              </w:rPr>
              <w:t>SIGNIFICANCE</w:t>
            </w:r>
          </w:p>
        </w:tc>
      </w:tr>
      <w:tr w:rsidR="0009073F" w:rsidRPr="00B879A8" w14:paraId="44250AB0" w14:textId="77777777" w:rsidTr="003457D8">
        <w:trPr>
          <w:trHeight w:hRule="exact" w:val="1848"/>
        </w:trPr>
        <w:tc>
          <w:tcPr>
            <w:tcW w:w="3070" w:type="dxa"/>
            <w:gridSpan w:val="2"/>
            <w:vMerge/>
            <w:shd w:val="clear" w:color="auto" w:fill="FFFFCC"/>
          </w:tcPr>
          <w:p w14:paraId="433CAE43" w14:textId="77777777" w:rsidR="0009073F" w:rsidRPr="00B879A8" w:rsidRDefault="0009073F" w:rsidP="003457D8">
            <w:pPr>
              <w:pStyle w:val="Heading2"/>
              <w:tabs>
                <w:tab w:val="left" w:pos="4191"/>
              </w:tabs>
              <w:rPr>
                <w:rFonts w:ascii="Calibri" w:hAnsi="Calibri"/>
                <w:szCs w:val="24"/>
              </w:rPr>
            </w:pPr>
          </w:p>
        </w:tc>
        <w:tc>
          <w:tcPr>
            <w:tcW w:w="4229" w:type="dxa"/>
          </w:tcPr>
          <w:p w14:paraId="09F61551" w14:textId="77777777" w:rsidR="0009073F" w:rsidRPr="00B879A8" w:rsidRDefault="0009073F" w:rsidP="0009073F">
            <w:pPr>
              <w:pStyle w:val="ListParagraph"/>
              <w:numPr>
                <w:ilvl w:val="0"/>
                <w:numId w:val="3"/>
              </w:numPr>
              <w:autoSpaceDE w:val="0"/>
              <w:autoSpaceDN w:val="0"/>
              <w:adjustRightInd w:val="0"/>
              <w:ind w:left="459" w:right="508" w:hanging="426"/>
              <w:rPr>
                <w:rFonts w:ascii="Calibri" w:hAnsi="Calibri" w:cs="Verdana"/>
                <w:color w:val="231F20"/>
                <w:spacing w:val="-11"/>
                <w:sz w:val="24"/>
                <w:szCs w:val="24"/>
              </w:rPr>
            </w:pPr>
            <w:r w:rsidRPr="00B879A8">
              <w:rPr>
                <w:rFonts w:ascii="Calibri" w:hAnsi="Calibri" w:cs="Verdana"/>
                <w:color w:val="231F20"/>
                <w:sz w:val="24"/>
                <w:szCs w:val="24"/>
              </w:rPr>
              <w:t>Deep</w:t>
            </w:r>
            <w:r w:rsidRPr="00B879A8">
              <w:rPr>
                <w:rFonts w:ascii="Calibri" w:hAnsi="Calibri" w:cs="Verdana"/>
                <w:color w:val="231F20"/>
                <w:spacing w:val="-5"/>
                <w:sz w:val="24"/>
                <w:szCs w:val="24"/>
              </w:rPr>
              <w:t xml:space="preserve"> </w:t>
            </w:r>
            <w:r w:rsidRPr="00B879A8">
              <w:rPr>
                <w:rFonts w:ascii="Calibri" w:hAnsi="Calibri" w:cs="Verdana"/>
                <w:color w:val="231F20"/>
                <w:sz w:val="24"/>
                <w:szCs w:val="24"/>
              </w:rPr>
              <w:t>knowledge</w:t>
            </w:r>
            <w:r w:rsidRPr="00B879A8">
              <w:rPr>
                <w:rFonts w:ascii="Calibri" w:hAnsi="Calibri" w:cs="Verdana"/>
                <w:color w:val="231F20"/>
                <w:spacing w:val="-11"/>
                <w:sz w:val="24"/>
                <w:szCs w:val="24"/>
              </w:rPr>
              <w:t xml:space="preserve"> </w:t>
            </w:r>
          </w:p>
          <w:p w14:paraId="409C67CB"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B879A8">
              <w:rPr>
                <w:rFonts w:ascii="Calibri" w:hAnsi="Calibri" w:cs="Verdana"/>
                <w:color w:val="231F20"/>
                <w:sz w:val="24"/>
                <w:szCs w:val="24"/>
              </w:rPr>
              <w:t>Deep</w:t>
            </w:r>
            <w:r w:rsidRPr="00B879A8">
              <w:rPr>
                <w:rFonts w:ascii="Calibri" w:hAnsi="Calibri" w:cs="Verdana"/>
                <w:color w:val="231F20"/>
                <w:spacing w:val="-5"/>
                <w:sz w:val="24"/>
                <w:szCs w:val="24"/>
              </w:rPr>
              <w:t xml:space="preserve"> </w:t>
            </w:r>
            <w:r w:rsidRPr="00B879A8">
              <w:rPr>
                <w:rFonts w:ascii="Calibri" w:hAnsi="Calibri" w:cs="Verdana"/>
                <w:color w:val="231F20"/>
                <w:sz w:val="24"/>
                <w:szCs w:val="24"/>
              </w:rPr>
              <w:t>understanding</w:t>
            </w:r>
          </w:p>
          <w:p w14:paraId="4B46A665"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B879A8">
              <w:rPr>
                <w:rFonts w:ascii="Calibri" w:hAnsi="Calibri" w:cs="Verdana"/>
                <w:color w:val="231F20"/>
                <w:sz w:val="24"/>
                <w:szCs w:val="24"/>
              </w:rPr>
              <w:t>Problematic</w:t>
            </w:r>
            <w:r w:rsidRPr="00B879A8">
              <w:rPr>
                <w:rFonts w:ascii="Calibri" w:hAnsi="Calibri" w:cs="Verdana"/>
                <w:color w:val="231F20"/>
                <w:spacing w:val="-12"/>
                <w:sz w:val="24"/>
                <w:szCs w:val="24"/>
              </w:rPr>
              <w:t xml:space="preserve"> </w:t>
            </w:r>
            <w:r w:rsidRPr="00B879A8">
              <w:rPr>
                <w:rFonts w:ascii="Calibri" w:hAnsi="Calibri" w:cs="Verdana"/>
                <w:color w:val="231F20"/>
                <w:sz w:val="24"/>
                <w:szCs w:val="24"/>
              </w:rPr>
              <w:t>knowledge</w:t>
            </w:r>
          </w:p>
          <w:p w14:paraId="706A4DC0"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B879A8">
              <w:rPr>
                <w:rFonts w:ascii="Calibri" w:hAnsi="Calibri" w:cs="Verdana"/>
                <w:color w:val="231F20"/>
                <w:sz w:val="24"/>
                <w:szCs w:val="24"/>
              </w:rPr>
              <w:t>Highe</w:t>
            </w:r>
            <w:r w:rsidRPr="00B879A8">
              <w:rPr>
                <w:rFonts w:ascii="Calibri" w:hAnsi="Calibri" w:cs="Verdana"/>
                <w:color w:val="231F20"/>
                <w:spacing w:val="-2"/>
                <w:sz w:val="24"/>
                <w:szCs w:val="24"/>
              </w:rPr>
              <w:t>r</w:t>
            </w:r>
            <w:r w:rsidRPr="00B879A8">
              <w:rPr>
                <w:rFonts w:ascii="Calibri" w:hAnsi="Calibri" w:cs="Verdana"/>
                <w:color w:val="231F20"/>
                <w:sz w:val="24"/>
                <w:szCs w:val="24"/>
              </w:rPr>
              <w:t>-order</w:t>
            </w:r>
            <w:r w:rsidRPr="00B879A8">
              <w:rPr>
                <w:rFonts w:ascii="Calibri" w:hAnsi="Calibri" w:cs="Verdana"/>
                <w:color w:val="231F20"/>
                <w:spacing w:val="-6"/>
                <w:sz w:val="24"/>
                <w:szCs w:val="24"/>
              </w:rPr>
              <w:t xml:space="preserve"> </w:t>
            </w:r>
            <w:r w:rsidRPr="00B879A8">
              <w:rPr>
                <w:rFonts w:ascii="Calibri" w:hAnsi="Calibri" w:cs="Verdana"/>
                <w:color w:val="231F20"/>
                <w:sz w:val="24"/>
                <w:szCs w:val="24"/>
              </w:rPr>
              <w:t>thinking</w:t>
            </w:r>
          </w:p>
          <w:p w14:paraId="3935AF85"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B879A8">
              <w:rPr>
                <w:rFonts w:ascii="Calibri" w:hAnsi="Calibri" w:cs="Verdana"/>
                <w:color w:val="231F20"/>
                <w:sz w:val="24"/>
                <w:szCs w:val="24"/>
              </w:rPr>
              <w:t>Metalanguage</w:t>
            </w:r>
          </w:p>
          <w:p w14:paraId="5B9B4307" w14:textId="77777777" w:rsidR="0009073F" w:rsidRPr="00B879A8" w:rsidRDefault="0009073F" w:rsidP="0009073F">
            <w:pPr>
              <w:pStyle w:val="ListParagraph"/>
              <w:numPr>
                <w:ilvl w:val="0"/>
                <w:numId w:val="3"/>
              </w:numPr>
              <w:ind w:left="459" w:hanging="426"/>
              <w:rPr>
                <w:rFonts w:ascii="Calibri" w:hAnsi="Calibri"/>
                <w:sz w:val="24"/>
                <w:szCs w:val="24"/>
              </w:rPr>
            </w:pPr>
            <w:r w:rsidRPr="00B879A8">
              <w:rPr>
                <w:rFonts w:ascii="Calibri" w:hAnsi="Calibri" w:cs="Verdana"/>
                <w:color w:val="231F20"/>
                <w:sz w:val="24"/>
                <w:szCs w:val="24"/>
              </w:rPr>
              <w:t>Substanti</w:t>
            </w:r>
            <w:r w:rsidRPr="00B879A8">
              <w:rPr>
                <w:rFonts w:ascii="Calibri" w:hAnsi="Calibri" w:cs="Verdana"/>
                <w:color w:val="231F20"/>
                <w:spacing w:val="-2"/>
                <w:sz w:val="24"/>
                <w:szCs w:val="24"/>
              </w:rPr>
              <w:t>v</w:t>
            </w:r>
            <w:r w:rsidRPr="00B879A8">
              <w:rPr>
                <w:rFonts w:ascii="Calibri" w:hAnsi="Calibri" w:cs="Verdana"/>
                <w:color w:val="231F20"/>
                <w:sz w:val="24"/>
                <w:szCs w:val="24"/>
              </w:rPr>
              <w:t>e</w:t>
            </w:r>
            <w:r w:rsidRPr="00B879A8">
              <w:rPr>
                <w:rFonts w:ascii="Calibri" w:hAnsi="Calibri" w:cs="Verdana"/>
                <w:color w:val="231F20"/>
                <w:spacing w:val="-26"/>
                <w:sz w:val="24"/>
                <w:szCs w:val="24"/>
              </w:rPr>
              <w:t xml:space="preserve"> </w:t>
            </w:r>
            <w:r w:rsidRPr="00B879A8">
              <w:rPr>
                <w:rFonts w:ascii="Calibri" w:hAnsi="Calibri" w:cs="Verdana"/>
                <w:color w:val="231F20"/>
                <w:sz w:val="24"/>
                <w:szCs w:val="24"/>
              </w:rPr>
              <w:t>communication</w:t>
            </w:r>
          </w:p>
        </w:tc>
        <w:tc>
          <w:tcPr>
            <w:tcW w:w="4229" w:type="dxa"/>
          </w:tcPr>
          <w:p w14:paraId="6E6748D8"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B879A8">
              <w:rPr>
                <w:rFonts w:ascii="Calibri" w:hAnsi="Calibri" w:cs="Verdana"/>
                <w:color w:val="231F20"/>
                <w:sz w:val="24"/>
                <w:szCs w:val="24"/>
              </w:rPr>
              <w:t>Explicit quality criteria</w:t>
            </w:r>
          </w:p>
          <w:p w14:paraId="0B62767D"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B879A8">
              <w:rPr>
                <w:rFonts w:ascii="Calibri" w:hAnsi="Calibri" w:cs="Verdana"/>
                <w:color w:val="231F20"/>
                <w:sz w:val="24"/>
                <w:szCs w:val="24"/>
              </w:rPr>
              <w:t>Engagement</w:t>
            </w:r>
          </w:p>
          <w:p w14:paraId="5B68622A"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B879A8">
              <w:rPr>
                <w:rFonts w:ascii="Calibri" w:hAnsi="Calibri" w:cs="Verdana"/>
                <w:color w:val="231F20"/>
                <w:sz w:val="24"/>
                <w:szCs w:val="24"/>
              </w:rPr>
              <w:t>High expectations</w:t>
            </w:r>
          </w:p>
          <w:p w14:paraId="4E8ACD68"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B879A8">
              <w:rPr>
                <w:rFonts w:ascii="Calibri" w:hAnsi="Calibri" w:cs="Verdana"/>
                <w:color w:val="231F20"/>
                <w:sz w:val="24"/>
                <w:szCs w:val="24"/>
              </w:rPr>
              <w:t>Social support</w:t>
            </w:r>
          </w:p>
          <w:p w14:paraId="3DF6FB0E"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B879A8">
              <w:rPr>
                <w:rFonts w:ascii="Calibri" w:hAnsi="Calibri" w:cs="Verdana"/>
                <w:color w:val="231F20"/>
                <w:sz w:val="24"/>
                <w:szCs w:val="24"/>
              </w:rPr>
              <w:t>Students’ self-regulation</w:t>
            </w:r>
          </w:p>
          <w:p w14:paraId="470A0D9F"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sz w:val="24"/>
                <w:szCs w:val="24"/>
              </w:rPr>
            </w:pPr>
            <w:r w:rsidRPr="00B879A8">
              <w:rPr>
                <w:rFonts w:ascii="Calibri" w:hAnsi="Calibri" w:cs="Verdana"/>
                <w:color w:val="231F20"/>
                <w:sz w:val="24"/>
                <w:szCs w:val="24"/>
              </w:rPr>
              <w:t>Student direction</w:t>
            </w:r>
          </w:p>
        </w:tc>
        <w:tc>
          <w:tcPr>
            <w:tcW w:w="4229" w:type="dxa"/>
          </w:tcPr>
          <w:p w14:paraId="67B955D1"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B879A8">
              <w:rPr>
                <w:rFonts w:ascii="Calibri" w:hAnsi="Calibri" w:cs="Verdana"/>
                <w:color w:val="231F20"/>
                <w:sz w:val="24"/>
                <w:szCs w:val="24"/>
              </w:rPr>
              <w:t>Background knowledge</w:t>
            </w:r>
          </w:p>
          <w:p w14:paraId="4C1E1096"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B879A8">
              <w:rPr>
                <w:rFonts w:ascii="Calibri" w:hAnsi="Calibri" w:cs="Verdana"/>
                <w:color w:val="231F20"/>
                <w:sz w:val="24"/>
                <w:szCs w:val="24"/>
              </w:rPr>
              <w:t>Cultural knowledge</w:t>
            </w:r>
          </w:p>
          <w:p w14:paraId="386F2648"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B879A8">
              <w:rPr>
                <w:rFonts w:ascii="Calibri" w:hAnsi="Calibri" w:cs="Verdana"/>
                <w:color w:val="231F20"/>
                <w:sz w:val="24"/>
                <w:szCs w:val="24"/>
              </w:rPr>
              <w:t>Knowledge integration</w:t>
            </w:r>
          </w:p>
          <w:p w14:paraId="1B1C5F31"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B879A8">
              <w:rPr>
                <w:rFonts w:ascii="Calibri" w:hAnsi="Calibri" w:cs="Verdana"/>
                <w:color w:val="231F20"/>
                <w:sz w:val="24"/>
                <w:szCs w:val="24"/>
              </w:rPr>
              <w:t xml:space="preserve">Inclusivity </w:t>
            </w:r>
          </w:p>
          <w:p w14:paraId="2A7C95C5"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B879A8">
              <w:rPr>
                <w:rFonts w:ascii="Calibri" w:hAnsi="Calibri" w:cs="Verdana"/>
                <w:color w:val="231F20"/>
                <w:sz w:val="24"/>
                <w:szCs w:val="24"/>
              </w:rPr>
              <w:t>Connectedness</w:t>
            </w:r>
          </w:p>
          <w:p w14:paraId="088A7E89" w14:textId="77777777" w:rsidR="0009073F" w:rsidRPr="00B879A8" w:rsidRDefault="0009073F" w:rsidP="0009073F">
            <w:pPr>
              <w:pStyle w:val="ListParagraph"/>
              <w:numPr>
                <w:ilvl w:val="0"/>
                <w:numId w:val="3"/>
              </w:numPr>
              <w:autoSpaceDE w:val="0"/>
              <w:autoSpaceDN w:val="0"/>
              <w:adjustRightInd w:val="0"/>
              <w:spacing w:before="83"/>
              <w:ind w:left="459" w:right="508" w:hanging="426"/>
              <w:rPr>
                <w:rFonts w:ascii="Calibri" w:hAnsi="Calibri"/>
                <w:sz w:val="24"/>
                <w:szCs w:val="24"/>
              </w:rPr>
            </w:pPr>
            <w:r w:rsidRPr="00B879A8">
              <w:rPr>
                <w:rFonts w:ascii="Calibri" w:hAnsi="Calibri" w:cs="Verdana"/>
                <w:color w:val="231F20"/>
                <w:sz w:val="24"/>
                <w:szCs w:val="24"/>
              </w:rPr>
              <w:t>Narrative</w:t>
            </w:r>
          </w:p>
        </w:tc>
      </w:tr>
      <w:tr w:rsidR="0009073F" w:rsidRPr="00B879A8" w14:paraId="01AD6974" w14:textId="77777777" w:rsidTr="003457D8">
        <w:trPr>
          <w:trHeight w:hRule="exact" w:val="1228"/>
        </w:trPr>
        <w:tc>
          <w:tcPr>
            <w:tcW w:w="3070" w:type="dxa"/>
            <w:gridSpan w:val="2"/>
            <w:shd w:val="clear" w:color="auto" w:fill="FFFFCC"/>
          </w:tcPr>
          <w:p w14:paraId="5C17CF43" w14:textId="77777777" w:rsidR="0009073F" w:rsidRPr="00B879A8" w:rsidRDefault="0009073F" w:rsidP="003457D8">
            <w:pPr>
              <w:pStyle w:val="Heading2"/>
              <w:tabs>
                <w:tab w:val="left" w:pos="4191"/>
              </w:tabs>
              <w:rPr>
                <w:rFonts w:ascii="Calibri" w:hAnsi="Calibri"/>
                <w:szCs w:val="24"/>
              </w:rPr>
            </w:pPr>
            <w:r w:rsidRPr="00B879A8">
              <w:rPr>
                <w:rFonts w:ascii="Calibri" w:hAnsi="Calibri"/>
                <w:szCs w:val="24"/>
              </w:rPr>
              <w:t>RESOURCES</w:t>
            </w:r>
          </w:p>
        </w:tc>
        <w:tc>
          <w:tcPr>
            <w:tcW w:w="12687" w:type="dxa"/>
            <w:gridSpan w:val="3"/>
          </w:tcPr>
          <w:p w14:paraId="18772891" w14:textId="77777777" w:rsidR="0009073F" w:rsidRDefault="0009073F" w:rsidP="0009073F">
            <w:pPr>
              <w:numPr>
                <w:ilvl w:val="0"/>
                <w:numId w:val="5"/>
              </w:numPr>
              <w:autoSpaceDE w:val="0"/>
              <w:autoSpaceDN w:val="0"/>
              <w:adjustRightInd w:val="0"/>
              <w:rPr>
                <w:rFonts w:ascii="Calibri" w:hAnsi="Calibri"/>
                <w:sz w:val="24"/>
                <w:szCs w:val="24"/>
              </w:rPr>
            </w:pPr>
            <w:r w:rsidRPr="00277B71">
              <w:rPr>
                <w:rStyle w:val="Hyperlink"/>
                <w:rFonts w:ascii="Calibri" w:hAnsi="Calibri"/>
                <w:color w:val="auto"/>
                <w:sz w:val="24"/>
                <w:szCs w:val="24"/>
                <w:u w:val="none"/>
              </w:rPr>
              <w:t>Variety</w:t>
            </w:r>
            <w:r w:rsidRPr="00277B71">
              <w:rPr>
                <w:rFonts w:ascii="Calibri" w:hAnsi="Calibri"/>
                <w:sz w:val="24"/>
                <w:szCs w:val="24"/>
              </w:rPr>
              <w:t xml:space="preserve"> of materials for making patterns</w:t>
            </w:r>
            <w:r>
              <w:rPr>
                <w:rFonts w:ascii="Calibri" w:hAnsi="Calibri"/>
                <w:sz w:val="24"/>
                <w:szCs w:val="24"/>
              </w:rPr>
              <w:t>: coloured counters, bottle top lids, buttons, paddle pop sticks, animal characters, etc.</w:t>
            </w:r>
          </w:p>
          <w:p w14:paraId="2E5BF361" w14:textId="77777777" w:rsidR="0009073F" w:rsidRDefault="0009073F" w:rsidP="0009073F">
            <w:pPr>
              <w:numPr>
                <w:ilvl w:val="0"/>
                <w:numId w:val="5"/>
              </w:numPr>
              <w:autoSpaceDE w:val="0"/>
              <w:autoSpaceDN w:val="0"/>
              <w:adjustRightInd w:val="0"/>
              <w:rPr>
                <w:rFonts w:ascii="Calibri" w:hAnsi="Calibri"/>
                <w:sz w:val="24"/>
                <w:szCs w:val="24"/>
              </w:rPr>
            </w:pPr>
            <w:r>
              <w:rPr>
                <w:rFonts w:ascii="Calibri" w:hAnsi="Calibri"/>
                <w:sz w:val="24"/>
                <w:szCs w:val="24"/>
              </w:rPr>
              <w:t>Patterning Work Sheet    -camera for taking observations of student work</w:t>
            </w:r>
          </w:p>
          <w:p w14:paraId="1894ACA1" w14:textId="77777777" w:rsidR="0009073F" w:rsidRDefault="0009073F" w:rsidP="0009073F">
            <w:pPr>
              <w:numPr>
                <w:ilvl w:val="0"/>
                <w:numId w:val="5"/>
              </w:numPr>
              <w:autoSpaceDE w:val="0"/>
              <w:autoSpaceDN w:val="0"/>
              <w:adjustRightInd w:val="0"/>
              <w:rPr>
                <w:rFonts w:ascii="Calibri" w:hAnsi="Calibri"/>
                <w:sz w:val="24"/>
                <w:szCs w:val="24"/>
              </w:rPr>
            </w:pPr>
            <w:r>
              <w:rPr>
                <w:rFonts w:ascii="Calibri" w:hAnsi="Calibri"/>
                <w:sz w:val="24"/>
                <w:szCs w:val="24"/>
              </w:rPr>
              <w:t xml:space="preserve">IWB &amp; Sites listed, </w:t>
            </w:r>
          </w:p>
          <w:p w14:paraId="1AAF4E8B" w14:textId="77777777" w:rsidR="0009073F" w:rsidRPr="00277B71" w:rsidRDefault="0009073F" w:rsidP="0009073F">
            <w:pPr>
              <w:numPr>
                <w:ilvl w:val="0"/>
                <w:numId w:val="5"/>
              </w:numPr>
              <w:autoSpaceDE w:val="0"/>
              <w:autoSpaceDN w:val="0"/>
              <w:adjustRightInd w:val="0"/>
              <w:rPr>
                <w:rFonts w:ascii="Calibri" w:hAnsi="Calibri"/>
                <w:sz w:val="24"/>
                <w:szCs w:val="24"/>
              </w:rPr>
            </w:pPr>
            <w:r>
              <w:rPr>
                <w:rFonts w:ascii="Calibri" w:hAnsi="Calibri"/>
                <w:sz w:val="24"/>
                <w:szCs w:val="24"/>
              </w:rPr>
              <w:t xml:space="preserve"> </w:t>
            </w:r>
          </w:p>
          <w:p w14:paraId="5264EADC" w14:textId="77777777" w:rsidR="0009073F" w:rsidRPr="00B879A8" w:rsidRDefault="0009073F" w:rsidP="003457D8">
            <w:pPr>
              <w:autoSpaceDE w:val="0"/>
              <w:autoSpaceDN w:val="0"/>
              <w:adjustRightInd w:val="0"/>
              <w:rPr>
                <w:rFonts w:ascii="Calibri" w:hAnsi="Calibri"/>
                <w:sz w:val="24"/>
                <w:szCs w:val="24"/>
              </w:rPr>
            </w:pPr>
          </w:p>
          <w:p w14:paraId="0492D4E4" w14:textId="77777777" w:rsidR="0009073F" w:rsidRPr="00B879A8" w:rsidRDefault="0009073F" w:rsidP="003457D8">
            <w:pPr>
              <w:autoSpaceDE w:val="0"/>
              <w:autoSpaceDN w:val="0"/>
              <w:adjustRightInd w:val="0"/>
              <w:rPr>
                <w:rFonts w:ascii="Calibri" w:hAnsi="Calibri"/>
                <w:sz w:val="24"/>
                <w:szCs w:val="24"/>
              </w:rPr>
            </w:pPr>
          </w:p>
          <w:p w14:paraId="0FFDCF93" w14:textId="77777777" w:rsidR="0009073F" w:rsidRPr="00B879A8" w:rsidRDefault="0009073F" w:rsidP="003457D8">
            <w:pPr>
              <w:ind w:left="720" w:hanging="720"/>
              <w:rPr>
                <w:rFonts w:ascii="Calibri" w:hAnsi="Calibri"/>
                <w:sz w:val="24"/>
                <w:szCs w:val="24"/>
              </w:rPr>
            </w:pPr>
          </w:p>
          <w:p w14:paraId="1710FC58" w14:textId="77777777" w:rsidR="0009073F" w:rsidRPr="00B879A8" w:rsidRDefault="0009073F" w:rsidP="003457D8">
            <w:pPr>
              <w:ind w:left="720" w:hanging="720"/>
              <w:rPr>
                <w:rFonts w:ascii="Calibri" w:hAnsi="Calibri"/>
                <w:sz w:val="24"/>
                <w:szCs w:val="24"/>
              </w:rPr>
            </w:pPr>
          </w:p>
        </w:tc>
      </w:tr>
    </w:tbl>
    <w:p w14:paraId="74B3446E" w14:textId="77777777" w:rsidR="0009073F" w:rsidRDefault="0009073F" w:rsidP="0009073F">
      <w:pPr>
        <w:jc w:val="center"/>
        <w:rPr>
          <w:rFonts w:ascii="Calibri" w:hAnsi="Calibri"/>
          <w:b/>
          <w:color w:val="008000"/>
          <w:sz w:val="32"/>
          <w:szCs w:val="32"/>
        </w:rPr>
      </w:pPr>
    </w:p>
    <w:p w14:paraId="1C552022" w14:textId="77777777" w:rsidR="0009073F" w:rsidRDefault="0009073F" w:rsidP="0009073F">
      <w:pPr>
        <w:jc w:val="center"/>
        <w:rPr>
          <w:rFonts w:ascii="Calibri" w:hAnsi="Calibri"/>
          <w:b/>
          <w:color w:val="008000"/>
          <w:sz w:val="32"/>
          <w:szCs w:val="32"/>
        </w:rPr>
      </w:pPr>
      <w:r w:rsidRPr="00EE7856">
        <w:rPr>
          <w:rFonts w:ascii="Calibri" w:hAnsi="Calibri"/>
          <w:b/>
          <w:color w:val="008000"/>
          <w:sz w:val="32"/>
          <w:szCs w:val="32"/>
        </w:rPr>
        <w:lastRenderedPageBreak/>
        <w:t>TEACHING AND LEARNING EXPERIENCES</w:t>
      </w:r>
    </w:p>
    <w:p w14:paraId="08BE7F9D" w14:textId="77777777" w:rsidR="0009073F" w:rsidRPr="00B879A8" w:rsidRDefault="0009073F" w:rsidP="0009073F">
      <w:pPr>
        <w:jc w:val="center"/>
        <w:rPr>
          <w:rFonts w:ascii="Calibri" w:hAnsi="Calibri"/>
          <w:b/>
          <w:color w:val="008000"/>
          <w:sz w:val="32"/>
          <w:szCs w:val="3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2700"/>
        <w:gridCol w:w="8493"/>
      </w:tblGrid>
      <w:tr w:rsidR="0009073F" w:rsidRPr="00EE7856" w14:paraId="7C91AC45" w14:textId="77777777" w:rsidTr="003457D8">
        <w:trPr>
          <w:trHeight w:hRule="exact" w:val="633"/>
        </w:trPr>
        <w:tc>
          <w:tcPr>
            <w:tcW w:w="4508" w:type="dxa"/>
            <w:shd w:val="clear" w:color="auto" w:fill="C2D69B"/>
          </w:tcPr>
          <w:p w14:paraId="0F32538C" w14:textId="77777777" w:rsidR="0009073F" w:rsidRPr="00EE7856" w:rsidRDefault="0009073F" w:rsidP="003457D8">
            <w:pPr>
              <w:pStyle w:val="Heading2"/>
              <w:rPr>
                <w:rFonts w:ascii="Calibri" w:hAnsi="Calibri"/>
                <w:szCs w:val="24"/>
              </w:rPr>
            </w:pPr>
            <w:r w:rsidRPr="00EE7856">
              <w:rPr>
                <w:rFonts w:ascii="Calibri" w:hAnsi="Calibri"/>
                <w:szCs w:val="24"/>
              </w:rPr>
              <w:t>WHOLE CLASS INSTRUCTION MODELLED ACTIVITIES</w:t>
            </w:r>
          </w:p>
        </w:tc>
        <w:tc>
          <w:tcPr>
            <w:tcW w:w="11193" w:type="dxa"/>
            <w:gridSpan w:val="2"/>
            <w:shd w:val="clear" w:color="auto" w:fill="C2D69B"/>
          </w:tcPr>
          <w:p w14:paraId="18BBED77" w14:textId="77777777" w:rsidR="0009073F" w:rsidRPr="00EE7856" w:rsidRDefault="0009073F" w:rsidP="003457D8">
            <w:pPr>
              <w:pStyle w:val="Heading2"/>
              <w:jc w:val="center"/>
              <w:rPr>
                <w:rFonts w:ascii="Calibri" w:hAnsi="Calibri"/>
                <w:szCs w:val="24"/>
              </w:rPr>
            </w:pPr>
            <w:r w:rsidRPr="00EE7856">
              <w:rPr>
                <w:rFonts w:ascii="Calibri" w:hAnsi="Calibri"/>
                <w:szCs w:val="24"/>
              </w:rPr>
              <w:t>GUIDED &amp; INDEPENDENT ACTIVITIES</w:t>
            </w:r>
          </w:p>
        </w:tc>
      </w:tr>
      <w:tr w:rsidR="0009073F" w:rsidRPr="00EE7856" w14:paraId="21842F08" w14:textId="77777777" w:rsidTr="003457D8">
        <w:trPr>
          <w:trHeight w:val="1704"/>
        </w:trPr>
        <w:tc>
          <w:tcPr>
            <w:tcW w:w="4508" w:type="dxa"/>
            <w:vMerge w:val="restart"/>
          </w:tcPr>
          <w:p w14:paraId="7B8ABC30" w14:textId="77777777" w:rsidR="0009073F" w:rsidRPr="007A377B" w:rsidRDefault="0009073F" w:rsidP="0009073F">
            <w:pPr>
              <w:pStyle w:val="ListParagraph"/>
              <w:numPr>
                <w:ilvl w:val="0"/>
                <w:numId w:val="21"/>
              </w:numPr>
              <w:autoSpaceDE w:val="0"/>
              <w:autoSpaceDN w:val="0"/>
              <w:adjustRightInd w:val="0"/>
              <w:rPr>
                <w:rFonts w:ascii="Calibri" w:hAnsi="Calibri"/>
                <w:b/>
              </w:rPr>
            </w:pPr>
            <w:r w:rsidRPr="007A377B">
              <w:rPr>
                <w:rFonts w:ascii="Calibri" w:hAnsi="Calibri"/>
                <w:b/>
              </w:rPr>
              <w:t>Lesson 1</w:t>
            </w:r>
          </w:p>
          <w:p w14:paraId="146277A6" w14:textId="77777777" w:rsidR="0009073F" w:rsidRPr="00AB4CF0" w:rsidRDefault="0009073F" w:rsidP="003457D8">
            <w:pPr>
              <w:autoSpaceDE w:val="0"/>
              <w:autoSpaceDN w:val="0"/>
              <w:adjustRightInd w:val="0"/>
              <w:rPr>
                <w:rFonts w:ascii="Calibri" w:hAnsi="Calibri"/>
              </w:rPr>
            </w:pPr>
            <w:r w:rsidRPr="00AB4CF0">
              <w:rPr>
                <w:rFonts w:ascii="Calibri" w:hAnsi="Calibri"/>
              </w:rPr>
              <w:t>Students follow the teacher doing body percussion tapping body parts in a pattern. For example, a ‘two’ pattern might be to tap your head and then tap your shoulders. Students are invited to make up another</w:t>
            </w:r>
            <w:r w:rsidRPr="003A3695">
              <w:rPr>
                <w:rFonts w:ascii="Calibri" w:hAnsi="Calibri"/>
                <w:sz w:val="24"/>
                <w:szCs w:val="24"/>
              </w:rPr>
              <w:t xml:space="preserve"> </w:t>
            </w:r>
            <w:r w:rsidRPr="00AB4CF0">
              <w:rPr>
                <w:rFonts w:ascii="Calibri" w:hAnsi="Calibri"/>
              </w:rPr>
              <w:t xml:space="preserve">‘two’ pattern for the students to follow as a whole class. </w:t>
            </w:r>
          </w:p>
          <w:p w14:paraId="2094D8AC" w14:textId="77777777" w:rsidR="0009073F" w:rsidRPr="007A377B" w:rsidRDefault="0009073F" w:rsidP="0009073F">
            <w:pPr>
              <w:pStyle w:val="ListParagraph"/>
              <w:numPr>
                <w:ilvl w:val="0"/>
                <w:numId w:val="21"/>
              </w:numPr>
              <w:autoSpaceDE w:val="0"/>
              <w:autoSpaceDN w:val="0"/>
              <w:adjustRightInd w:val="0"/>
              <w:rPr>
                <w:rFonts w:ascii="Calibri" w:hAnsi="Calibri"/>
                <w:b/>
              </w:rPr>
            </w:pPr>
            <w:r w:rsidRPr="007A377B">
              <w:rPr>
                <w:rFonts w:ascii="Calibri" w:hAnsi="Calibri"/>
                <w:b/>
              </w:rPr>
              <w:t>Lesson 2</w:t>
            </w:r>
          </w:p>
          <w:p w14:paraId="09490F43" w14:textId="77777777" w:rsidR="0009073F" w:rsidRPr="00AB4CF0" w:rsidRDefault="0009073F" w:rsidP="003457D8">
            <w:pPr>
              <w:pStyle w:val="Default"/>
              <w:rPr>
                <w:sz w:val="20"/>
                <w:szCs w:val="20"/>
              </w:rPr>
            </w:pPr>
            <w:r w:rsidRPr="00AB4CF0">
              <w:rPr>
                <w:sz w:val="20"/>
                <w:szCs w:val="20"/>
              </w:rPr>
              <w:t xml:space="preserve"> Can you describe my row of counters? </w:t>
            </w:r>
          </w:p>
          <w:p w14:paraId="52DB2979" w14:textId="77777777" w:rsidR="0009073F" w:rsidRPr="00AB4CF0" w:rsidRDefault="0009073F" w:rsidP="003457D8">
            <w:pPr>
              <w:pStyle w:val="Default"/>
              <w:rPr>
                <w:sz w:val="20"/>
                <w:szCs w:val="20"/>
              </w:rPr>
            </w:pPr>
            <w:r w:rsidRPr="00AB4CF0">
              <w:rPr>
                <w:sz w:val="20"/>
                <w:szCs w:val="20"/>
              </w:rPr>
              <w:t xml:space="preserve">Can you make a row of counters like mine? </w:t>
            </w:r>
          </w:p>
          <w:p w14:paraId="3CD2E046" w14:textId="77777777" w:rsidR="0009073F" w:rsidRPr="00AB4CF0" w:rsidRDefault="0009073F" w:rsidP="003457D8">
            <w:pPr>
              <w:pStyle w:val="Default"/>
              <w:rPr>
                <w:sz w:val="20"/>
                <w:szCs w:val="20"/>
              </w:rPr>
            </w:pPr>
            <w:r w:rsidRPr="00AB4CF0">
              <w:rPr>
                <w:sz w:val="20"/>
                <w:szCs w:val="20"/>
              </w:rPr>
              <w:t xml:space="preserve">Can you make another row of counters that has a pattern? </w:t>
            </w:r>
          </w:p>
          <w:p w14:paraId="00F2A4B1" w14:textId="77777777" w:rsidR="0009073F" w:rsidRPr="00AB4CF0" w:rsidRDefault="0009073F" w:rsidP="003457D8">
            <w:pPr>
              <w:pStyle w:val="Default"/>
              <w:rPr>
                <w:sz w:val="20"/>
                <w:szCs w:val="20"/>
              </w:rPr>
            </w:pPr>
            <w:r w:rsidRPr="00AB4CF0">
              <w:rPr>
                <w:sz w:val="20"/>
                <w:szCs w:val="20"/>
              </w:rPr>
              <w:t xml:space="preserve">Model informally recording patterns. </w:t>
            </w:r>
          </w:p>
          <w:p w14:paraId="77A4C3CF" w14:textId="77777777" w:rsidR="0009073F" w:rsidRPr="00AB4CF0" w:rsidRDefault="0009073F" w:rsidP="0009073F">
            <w:pPr>
              <w:pStyle w:val="Default"/>
              <w:numPr>
                <w:ilvl w:val="0"/>
                <w:numId w:val="21"/>
              </w:numPr>
              <w:rPr>
                <w:b/>
                <w:bCs/>
                <w:sz w:val="20"/>
                <w:szCs w:val="20"/>
              </w:rPr>
            </w:pPr>
            <w:r w:rsidRPr="00AB4CF0">
              <w:rPr>
                <w:b/>
                <w:bCs/>
                <w:sz w:val="20"/>
                <w:szCs w:val="20"/>
              </w:rPr>
              <w:t>Lesson 3</w:t>
            </w:r>
          </w:p>
          <w:p w14:paraId="06F8CE2C" w14:textId="77777777" w:rsidR="0009073F" w:rsidRPr="00AB4CF0" w:rsidRDefault="0009073F" w:rsidP="003457D8">
            <w:pPr>
              <w:pStyle w:val="Default"/>
              <w:rPr>
                <w:sz w:val="20"/>
                <w:szCs w:val="20"/>
              </w:rPr>
            </w:pPr>
            <w:r w:rsidRPr="00AB4CF0">
              <w:rPr>
                <w:b/>
                <w:bCs/>
                <w:sz w:val="20"/>
                <w:szCs w:val="20"/>
              </w:rPr>
              <w:t xml:space="preserve">Beginning to Make Repeating Patterns </w:t>
            </w:r>
          </w:p>
          <w:p w14:paraId="120A1147" w14:textId="77777777" w:rsidR="0009073F" w:rsidRPr="00AB4CF0" w:rsidRDefault="0009073F" w:rsidP="003457D8">
            <w:pPr>
              <w:pStyle w:val="Default"/>
              <w:rPr>
                <w:sz w:val="20"/>
                <w:szCs w:val="20"/>
              </w:rPr>
            </w:pPr>
            <w:r w:rsidRPr="00AB4CF0">
              <w:rPr>
                <w:sz w:val="20"/>
                <w:szCs w:val="20"/>
              </w:rPr>
              <w:t xml:space="preserve">Students are given a set of counters containing two colours and are asked to put the counters in a row. Some students may create a repeating pattern, while others may not. Possible questions include: </w:t>
            </w:r>
          </w:p>
          <w:p w14:paraId="2745997A" w14:textId="77777777" w:rsidR="0009073F" w:rsidRPr="00AB4CF0" w:rsidRDefault="0009073F" w:rsidP="003457D8">
            <w:pPr>
              <w:pStyle w:val="Default"/>
              <w:rPr>
                <w:sz w:val="20"/>
                <w:szCs w:val="20"/>
              </w:rPr>
            </w:pPr>
            <w:r w:rsidRPr="00AB4CF0">
              <w:rPr>
                <w:sz w:val="20"/>
                <w:szCs w:val="20"/>
              </w:rPr>
              <w:t xml:space="preserve">Where do we see patterns? </w:t>
            </w:r>
          </w:p>
          <w:p w14:paraId="341D9824" w14:textId="77777777" w:rsidR="0009073F" w:rsidRPr="00AB4CF0" w:rsidRDefault="0009073F" w:rsidP="003457D8">
            <w:pPr>
              <w:pStyle w:val="Default"/>
              <w:rPr>
                <w:sz w:val="20"/>
                <w:szCs w:val="20"/>
              </w:rPr>
            </w:pPr>
            <w:r w:rsidRPr="00AB4CF0">
              <w:rPr>
                <w:sz w:val="20"/>
                <w:szCs w:val="20"/>
              </w:rPr>
              <w:t xml:space="preserve">What comes next in this pattern? How do you know? </w:t>
            </w:r>
          </w:p>
          <w:p w14:paraId="6E62671B" w14:textId="77777777" w:rsidR="0009073F" w:rsidRPr="00AB4CF0" w:rsidRDefault="0009073F" w:rsidP="003457D8">
            <w:pPr>
              <w:pStyle w:val="Default"/>
              <w:rPr>
                <w:sz w:val="20"/>
                <w:szCs w:val="20"/>
              </w:rPr>
            </w:pPr>
            <w:r w:rsidRPr="00AB4CF0">
              <w:rPr>
                <w:sz w:val="20"/>
                <w:szCs w:val="20"/>
              </w:rPr>
              <w:t xml:space="preserve">Which part of the pattern is repeated? </w:t>
            </w:r>
          </w:p>
          <w:p w14:paraId="501A6254" w14:textId="77777777" w:rsidR="0009073F" w:rsidRPr="00AB4CF0" w:rsidRDefault="0009073F" w:rsidP="003457D8">
            <w:pPr>
              <w:pStyle w:val="Default"/>
              <w:rPr>
                <w:sz w:val="20"/>
                <w:szCs w:val="20"/>
              </w:rPr>
            </w:pPr>
            <w:r w:rsidRPr="00AB4CF0">
              <w:rPr>
                <w:sz w:val="20"/>
                <w:szCs w:val="20"/>
              </w:rPr>
              <w:t xml:space="preserve">Tell me how to make this pattern? </w:t>
            </w:r>
          </w:p>
          <w:p w14:paraId="1F3B2388" w14:textId="77777777" w:rsidR="0009073F" w:rsidRPr="00EE7856" w:rsidRDefault="0009073F" w:rsidP="003457D8">
            <w:pPr>
              <w:pStyle w:val="Default"/>
              <w:rPr>
                <w:lang w:eastAsia="en-AU"/>
              </w:rPr>
            </w:pPr>
            <w:r w:rsidRPr="00AB4CF0">
              <w:rPr>
                <w:sz w:val="20"/>
                <w:szCs w:val="20"/>
              </w:rPr>
              <w:t>The teacher models putting a small collection of counters in a row, making sure that they make a repeating pattern</w:t>
            </w:r>
            <w:r>
              <w:t xml:space="preserve"> </w:t>
            </w:r>
          </w:p>
        </w:tc>
        <w:tc>
          <w:tcPr>
            <w:tcW w:w="2700" w:type="dxa"/>
            <w:shd w:val="clear" w:color="auto" w:fill="FFFFCC"/>
          </w:tcPr>
          <w:p w14:paraId="3ACEEB47" w14:textId="77777777" w:rsidR="0009073F" w:rsidRPr="00EE7856" w:rsidRDefault="0009073F" w:rsidP="003457D8">
            <w:pPr>
              <w:pStyle w:val="Heading2"/>
              <w:jc w:val="center"/>
              <w:rPr>
                <w:rFonts w:ascii="Calibri" w:hAnsi="Calibri"/>
                <w:szCs w:val="24"/>
              </w:rPr>
            </w:pPr>
            <w:r w:rsidRPr="00EE7856">
              <w:rPr>
                <w:rFonts w:ascii="Calibri" w:hAnsi="Calibri"/>
                <w:szCs w:val="24"/>
              </w:rPr>
              <w:t>LEARNING SEQUENCE</w:t>
            </w:r>
          </w:p>
          <w:p w14:paraId="2F24D896" w14:textId="77777777" w:rsidR="0009073F" w:rsidRPr="00EE7856" w:rsidRDefault="0009073F" w:rsidP="003457D8">
            <w:pPr>
              <w:pStyle w:val="Heading2"/>
              <w:jc w:val="center"/>
              <w:rPr>
                <w:rFonts w:ascii="Calibri" w:hAnsi="Calibri"/>
                <w:b w:val="0"/>
                <w:szCs w:val="24"/>
              </w:rPr>
            </w:pPr>
          </w:p>
          <w:p w14:paraId="3395CB82" w14:textId="77777777" w:rsidR="0009073F" w:rsidRPr="00EE7856" w:rsidRDefault="0009073F" w:rsidP="003457D8">
            <w:pPr>
              <w:pStyle w:val="Heading2"/>
              <w:jc w:val="center"/>
              <w:rPr>
                <w:rFonts w:ascii="Calibri" w:hAnsi="Calibri"/>
                <w:b w:val="0"/>
                <w:szCs w:val="24"/>
              </w:rPr>
            </w:pPr>
            <w:r w:rsidRPr="00EE7856">
              <w:rPr>
                <w:rFonts w:ascii="Calibri" w:hAnsi="Calibri"/>
                <w:b w:val="0"/>
                <w:szCs w:val="24"/>
              </w:rPr>
              <w:t>Pre Foundation Skills</w:t>
            </w:r>
          </w:p>
        </w:tc>
        <w:tc>
          <w:tcPr>
            <w:tcW w:w="8493" w:type="dxa"/>
          </w:tcPr>
          <w:p w14:paraId="14AD0BFA" w14:textId="77777777" w:rsidR="0009073F" w:rsidRPr="007A377B" w:rsidRDefault="0009073F" w:rsidP="0009073F">
            <w:pPr>
              <w:pStyle w:val="ListParagraph"/>
              <w:numPr>
                <w:ilvl w:val="0"/>
                <w:numId w:val="21"/>
              </w:numPr>
              <w:rPr>
                <w:rFonts w:ascii="Calibri" w:hAnsi="Calibri"/>
              </w:rPr>
            </w:pPr>
            <w:r w:rsidRPr="007A377B">
              <w:rPr>
                <w:rFonts w:ascii="Calibri" w:hAnsi="Calibri"/>
              </w:rPr>
              <w:t>Beginning to Make Repeating Patterns</w:t>
            </w:r>
          </w:p>
          <w:p w14:paraId="4DB12FD0" w14:textId="77777777" w:rsidR="0009073F" w:rsidRPr="00AB4CF0" w:rsidRDefault="0009073F" w:rsidP="003457D8">
            <w:pPr>
              <w:rPr>
                <w:rFonts w:ascii="Calibri" w:hAnsi="Calibri"/>
                <w:sz w:val="22"/>
                <w:szCs w:val="22"/>
              </w:rPr>
            </w:pPr>
            <w:r w:rsidRPr="00AB4CF0">
              <w:rPr>
                <w:rFonts w:ascii="Calibri" w:hAnsi="Calibri"/>
              </w:rPr>
              <w:t>Students are given a set of counters containing two colours and are asked to put the counters in a row. Some students may create a repeating pattern, while others may not. The intention of the activity is to distinguish between those arrangements that are repeating patterns and those that are not.</w:t>
            </w:r>
          </w:p>
        </w:tc>
      </w:tr>
      <w:tr w:rsidR="0009073F" w:rsidRPr="00EE7856" w14:paraId="06E4917F" w14:textId="77777777" w:rsidTr="003457D8">
        <w:trPr>
          <w:trHeight w:val="2393"/>
        </w:trPr>
        <w:tc>
          <w:tcPr>
            <w:tcW w:w="4508" w:type="dxa"/>
            <w:vMerge/>
          </w:tcPr>
          <w:p w14:paraId="670D1208" w14:textId="77777777" w:rsidR="0009073F" w:rsidRPr="00EE7856" w:rsidRDefault="0009073F" w:rsidP="003457D8">
            <w:pPr>
              <w:pStyle w:val="Heading2"/>
              <w:rPr>
                <w:rFonts w:ascii="Calibri" w:hAnsi="Calibri"/>
                <w:szCs w:val="24"/>
              </w:rPr>
            </w:pPr>
          </w:p>
        </w:tc>
        <w:tc>
          <w:tcPr>
            <w:tcW w:w="2700" w:type="dxa"/>
            <w:shd w:val="clear" w:color="auto" w:fill="FFFFCC"/>
          </w:tcPr>
          <w:p w14:paraId="7B79ABB9" w14:textId="77777777" w:rsidR="0009073F" w:rsidRPr="00EE7856" w:rsidRDefault="0009073F" w:rsidP="003457D8">
            <w:pPr>
              <w:pStyle w:val="Heading2"/>
              <w:jc w:val="center"/>
              <w:rPr>
                <w:rFonts w:ascii="Calibri" w:hAnsi="Calibri"/>
                <w:szCs w:val="24"/>
              </w:rPr>
            </w:pPr>
            <w:r w:rsidRPr="00EE7856">
              <w:rPr>
                <w:rFonts w:ascii="Calibri" w:hAnsi="Calibri"/>
                <w:szCs w:val="24"/>
              </w:rPr>
              <w:t>LEARNING SEQUENCE</w:t>
            </w:r>
          </w:p>
          <w:p w14:paraId="05BDCADA" w14:textId="77777777" w:rsidR="0009073F" w:rsidRPr="00EE7856" w:rsidRDefault="0009073F" w:rsidP="003457D8">
            <w:pPr>
              <w:pStyle w:val="Heading2"/>
              <w:jc w:val="center"/>
              <w:rPr>
                <w:rFonts w:ascii="Calibri" w:hAnsi="Calibri"/>
                <w:szCs w:val="24"/>
              </w:rPr>
            </w:pPr>
          </w:p>
          <w:p w14:paraId="5D1BBD5F" w14:textId="77777777" w:rsidR="0009073F" w:rsidRPr="00EE7856" w:rsidRDefault="0009073F" w:rsidP="003457D8">
            <w:pPr>
              <w:pStyle w:val="Heading2"/>
              <w:jc w:val="center"/>
              <w:rPr>
                <w:rFonts w:ascii="Calibri" w:hAnsi="Calibri"/>
                <w:szCs w:val="24"/>
              </w:rPr>
            </w:pPr>
            <w:r w:rsidRPr="00EE7856">
              <w:rPr>
                <w:rFonts w:ascii="Calibri" w:hAnsi="Calibri"/>
                <w:szCs w:val="24"/>
              </w:rPr>
              <w:t>ES1</w:t>
            </w:r>
          </w:p>
        </w:tc>
        <w:tc>
          <w:tcPr>
            <w:tcW w:w="8493" w:type="dxa"/>
          </w:tcPr>
          <w:p w14:paraId="0C3CDDDA" w14:textId="77777777" w:rsidR="0009073F" w:rsidRPr="007A377B" w:rsidRDefault="0009073F" w:rsidP="0009073F">
            <w:pPr>
              <w:pStyle w:val="ListParagraph"/>
              <w:numPr>
                <w:ilvl w:val="0"/>
                <w:numId w:val="21"/>
              </w:numPr>
              <w:rPr>
                <w:rFonts w:ascii="Calibri" w:hAnsi="Calibri"/>
              </w:rPr>
            </w:pPr>
            <w:r w:rsidRPr="007A377B">
              <w:rPr>
                <w:rFonts w:ascii="Calibri" w:hAnsi="Calibri"/>
                <w:color w:val="FF0000"/>
              </w:rPr>
              <w:t>In pairs, students make new rows of counters, describe them to each other, and record their patterns</w:t>
            </w:r>
            <w:r w:rsidRPr="007A377B">
              <w:rPr>
                <w:rFonts w:ascii="Calibri" w:hAnsi="Calibri"/>
              </w:rPr>
              <w:t>. At this early stage, it is preferable to use materials that have only one attribute (</w:t>
            </w:r>
            <w:proofErr w:type="spellStart"/>
            <w:r w:rsidRPr="007A377B">
              <w:rPr>
                <w:rFonts w:ascii="Calibri" w:hAnsi="Calibri"/>
              </w:rPr>
              <w:t>eg</w:t>
            </w:r>
            <w:proofErr w:type="spellEnd"/>
            <w:r w:rsidRPr="007A377B">
              <w:rPr>
                <w:rFonts w:ascii="Calibri" w:hAnsi="Calibri"/>
              </w:rPr>
              <w:t xml:space="preserve"> colour) before using materials with multiple attributes. </w:t>
            </w:r>
          </w:p>
          <w:p w14:paraId="16179CBC" w14:textId="77777777" w:rsidR="0009073F" w:rsidRPr="00AB4CF0" w:rsidRDefault="0009073F" w:rsidP="0009073F">
            <w:pPr>
              <w:pStyle w:val="Default"/>
              <w:numPr>
                <w:ilvl w:val="0"/>
                <w:numId w:val="21"/>
              </w:numPr>
              <w:rPr>
                <w:sz w:val="20"/>
                <w:szCs w:val="20"/>
              </w:rPr>
            </w:pPr>
            <w:r w:rsidRPr="00AB4CF0">
              <w:rPr>
                <w:sz w:val="20"/>
                <w:szCs w:val="20"/>
              </w:rPr>
              <w:t>With teacher guidance, students record the pattern using drawings. They are encouraged to use numbers in their recording.</w:t>
            </w:r>
          </w:p>
          <w:p w14:paraId="22E4960A" w14:textId="77777777" w:rsidR="0009073F" w:rsidRPr="007A377B" w:rsidRDefault="0009073F" w:rsidP="0009073F">
            <w:pPr>
              <w:pStyle w:val="ListParagraph"/>
              <w:numPr>
                <w:ilvl w:val="0"/>
                <w:numId w:val="21"/>
              </w:numPr>
              <w:autoSpaceDE w:val="0"/>
              <w:autoSpaceDN w:val="0"/>
              <w:adjustRightInd w:val="0"/>
              <w:rPr>
                <w:rFonts w:ascii="Calibri" w:eastAsia="MS Mincho" w:hAnsi="Calibri" w:cs="CenturySchoolbook"/>
                <w:lang w:eastAsia="ja-JP"/>
              </w:rPr>
            </w:pPr>
            <w:r w:rsidRPr="007A377B">
              <w:rPr>
                <w:rFonts w:ascii="Calibri" w:eastAsia="MS Mincho" w:hAnsi="Calibri" w:cs="CenturySchoolbook"/>
                <w:lang w:eastAsia="ja-JP"/>
              </w:rPr>
              <w:t>Create patterns with objects, drawn shapes or pictures.</w:t>
            </w:r>
          </w:p>
          <w:p w14:paraId="365CCAE3" w14:textId="77777777" w:rsidR="0009073F" w:rsidRPr="00AB4CF0" w:rsidRDefault="0009073F" w:rsidP="003457D8">
            <w:pPr>
              <w:autoSpaceDE w:val="0"/>
              <w:autoSpaceDN w:val="0"/>
              <w:adjustRightInd w:val="0"/>
              <w:rPr>
                <w:rFonts w:ascii="Calibri" w:eastAsia="MS Mincho" w:hAnsi="Calibri" w:cs="CenturySchoolbook"/>
                <w:lang w:eastAsia="ja-JP"/>
              </w:rPr>
            </w:pPr>
            <w:r w:rsidRPr="00AB4CF0">
              <w:rPr>
                <w:rFonts w:ascii="Calibri" w:eastAsia="MS Mincho" w:hAnsi="Calibri" w:cs="CenturySchoolbook"/>
                <w:lang w:eastAsia="ja-JP"/>
              </w:rPr>
              <w:t>For example:</w:t>
            </w:r>
          </w:p>
          <w:p w14:paraId="20E0245C" w14:textId="77777777" w:rsidR="0009073F" w:rsidRPr="00AB4CF0" w:rsidRDefault="0009073F" w:rsidP="003457D8">
            <w:pPr>
              <w:autoSpaceDE w:val="0"/>
              <w:autoSpaceDN w:val="0"/>
              <w:adjustRightInd w:val="0"/>
              <w:rPr>
                <w:rFonts w:ascii="Calibri" w:eastAsia="MS Mincho" w:hAnsi="Calibri" w:cs="CenturySchoolbook"/>
                <w:lang w:eastAsia="ja-JP"/>
              </w:rPr>
            </w:pPr>
            <w:r w:rsidRPr="00AB4CF0">
              <w:rPr>
                <w:rFonts w:ascii="Calibri" w:eastAsia="MS Mincho" w:hAnsi="Calibri" w:cs="CenturySchoolbook"/>
                <w:noProof/>
                <w:lang w:val="en-US"/>
              </w:rPr>
              <w:drawing>
                <wp:inline distT="0" distB="0" distL="0" distR="0" wp14:anchorId="5BB14A31" wp14:editId="3B78289F">
                  <wp:extent cx="52197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533400"/>
                          </a:xfrm>
                          <a:prstGeom prst="rect">
                            <a:avLst/>
                          </a:prstGeom>
                          <a:noFill/>
                          <a:ln>
                            <a:noFill/>
                          </a:ln>
                        </pic:spPr>
                      </pic:pic>
                    </a:graphicData>
                  </a:graphic>
                </wp:inline>
              </w:drawing>
            </w:r>
          </w:p>
          <w:p w14:paraId="51DF923F" w14:textId="77777777" w:rsidR="0009073F" w:rsidRPr="00AB4CF0" w:rsidRDefault="0009073F" w:rsidP="003457D8">
            <w:pPr>
              <w:pStyle w:val="Default"/>
              <w:rPr>
                <w:rFonts w:cs="CenturySchoolbook"/>
                <w:sz w:val="20"/>
                <w:szCs w:val="20"/>
              </w:rPr>
            </w:pPr>
            <w:r w:rsidRPr="00AB4CF0">
              <w:rPr>
                <w:rFonts w:cs="CenturySchoolbook"/>
                <w:sz w:val="20"/>
                <w:szCs w:val="20"/>
              </w:rPr>
              <w:t>Have the students describe the pattern.</w:t>
            </w:r>
          </w:p>
          <w:p w14:paraId="08FA56E7" w14:textId="77777777" w:rsidR="0009073F" w:rsidRPr="00AB4CF0" w:rsidRDefault="0009073F" w:rsidP="0009073F">
            <w:pPr>
              <w:pStyle w:val="Default"/>
              <w:numPr>
                <w:ilvl w:val="0"/>
                <w:numId w:val="23"/>
              </w:numPr>
              <w:rPr>
                <w:color w:val="FF0000"/>
                <w:sz w:val="20"/>
                <w:szCs w:val="20"/>
              </w:rPr>
            </w:pPr>
            <w:r w:rsidRPr="00AB4CF0">
              <w:rPr>
                <w:rFonts w:cs="CenturySchoolbook"/>
                <w:color w:val="FF0000"/>
                <w:sz w:val="20"/>
                <w:szCs w:val="20"/>
              </w:rPr>
              <w:t>Follow up work sheet - Students are required to continue a pattern.</w:t>
            </w:r>
          </w:p>
        </w:tc>
      </w:tr>
      <w:tr w:rsidR="0009073F" w:rsidRPr="00EE7856" w14:paraId="72D11D21" w14:textId="77777777" w:rsidTr="003457D8">
        <w:trPr>
          <w:trHeight w:val="1360"/>
        </w:trPr>
        <w:tc>
          <w:tcPr>
            <w:tcW w:w="4508" w:type="dxa"/>
            <w:vMerge/>
          </w:tcPr>
          <w:p w14:paraId="09AE63BF" w14:textId="77777777" w:rsidR="0009073F" w:rsidRPr="00EE7856" w:rsidRDefault="0009073F" w:rsidP="003457D8">
            <w:pPr>
              <w:pStyle w:val="Heading2"/>
              <w:rPr>
                <w:rFonts w:ascii="Calibri" w:hAnsi="Calibri"/>
                <w:szCs w:val="24"/>
              </w:rPr>
            </w:pPr>
          </w:p>
        </w:tc>
        <w:tc>
          <w:tcPr>
            <w:tcW w:w="2700" w:type="dxa"/>
            <w:shd w:val="clear" w:color="auto" w:fill="FFFFCC"/>
          </w:tcPr>
          <w:p w14:paraId="0235491E" w14:textId="77777777" w:rsidR="0009073F" w:rsidRPr="00EE7856" w:rsidRDefault="0009073F" w:rsidP="003457D8">
            <w:pPr>
              <w:pStyle w:val="Heading2"/>
              <w:jc w:val="center"/>
              <w:rPr>
                <w:rFonts w:ascii="Calibri" w:hAnsi="Calibri"/>
                <w:szCs w:val="24"/>
              </w:rPr>
            </w:pPr>
            <w:r w:rsidRPr="00EE7856">
              <w:rPr>
                <w:rFonts w:ascii="Calibri" w:hAnsi="Calibri"/>
                <w:szCs w:val="24"/>
              </w:rPr>
              <w:t>LEARNING SEQUENCE</w:t>
            </w:r>
          </w:p>
          <w:p w14:paraId="5142B640" w14:textId="77777777" w:rsidR="0009073F" w:rsidRPr="00EE7856" w:rsidRDefault="0009073F" w:rsidP="003457D8">
            <w:pPr>
              <w:pStyle w:val="Heading2"/>
              <w:jc w:val="center"/>
              <w:rPr>
                <w:rFonts w:ascii="Calibri" w:hAnsi="Calibri"/>
                <w:b w:val="0"/>
                <w:szCs w:val="24"/>
              </w:rPr>
            </w:pPr>
          </w:p>
          <w:p w14:paraId="0756917E" w14:textId="77777777" w:rsidR="0009073F" w:rsidRPr="00EE7856" w:rsidRDefault="0009073F" w:rsidP="003457D8">
            <w:pPr>
              <w:pStyle w:val="Heading2"/>
              <w:jc w:val="center"/>
              <w:rPr>
                <w:rFonts w:ascii="Calibri" w:hAnsi="Calibri"/>
                <w:b w:val="0"/>
                <w:szCs w:val="24"/>
              </w:rPr>
            </w:pPr>
            <w:r w:rsidRPr="00EE7856">
              <w:rPr>
                <w:rFonts w:ascii="Calibri" w:hAnsi="Calibri"/>
                <w:b w:val="0"/>
                <w:szCs w:val="24"/>
              </w:rPr>
              <w:t xml:space="preserve">Extension </w:t>
            </w:r>
          </w:p>
          <w:p w14:paraId="1F1849E5" w14:textId="77777777" w:rsidR="0009073F" w:rsidRPr="00EE7856" w:rsidRDefault="0009073F" w:rsidP="003457D8">
            <w:pPr>
              <w:pStyle w:val="Heading2"/>
              <w:jc w:val="center"/>
              <w:rPr>
                <w:rFonts w:ascii="Calibri" w:hAnsi="Calibri"/>
                <w:b w:val="0"/>
                <w:szCs w:val="24"/>
              </w:rPr>
            </w:pPr>
            <w:r w:rsidRPr="00EE7856">
              <w:rPr>
                <w:rFonts w:ascii="Calibri" w:hAnsi="Calibri"/>
                <w:b w:val="0"/>
                <w:szCs w:val="24"/>
              </w:rPr>
              <w:t>S1</w:t>
            </w:r>
          </w:p>
        </w:tc>
        <w:tc>
          <w:tcPr>
            <w:tcW w:w="8493" w:type="dxa"/>
          </w:tcPr>
          <w:p w14:paraId="01D795BC" w14:textId="77777777" w:rsidR="0009073F" w:rsidRPr="007A377B" w:rsidRDefault="0009073F" w:rsidP="0009073F">
            <w:pPr>
              <w:pStyle w:val="ListParagraph"/>
              <w:numPr>
                <w:ilvl w:val="0"/>
                <w:numId w:val="23"/>
              </w:numPr>
              <w:rPr>
                <w:rFonts w:ascii="Calibri" w:hAnsi="Calibri"/>
              </w:rPr>
            </w:pPr>
            <w:r w:rsidRPr="007A377B">
              <w:rPr>
                <w:rFonts w:ascii="Calibri" w:hAnsi="Calibri"/>
              </w:rPr>
              <w:t>Consider the following pattern:</w:t>
            </w:r>
          </w:p>
          <w:p w14:paraId="469801F9" w14:textId="77777777" w:rsidR="0009073F" w:rsidRPr="00AB4CF0" w:rsidRDefault="0009073F" w:rsidP="003457D8">
            <w:pPr>
              <w:rPr>
                <w:rFonts w:ascii="Calibri" w:hAnsi="Calibri"/>
              </w:rPr>
            </w:pPr>
            <w:r w:rsidRPr="00AB4CF0">
              <w:rPr>
                <w:rFonts w:ascii="Calibri" w:hAnsi="Calibri"/>
                <w:noProof/>
                <w:lang w:val="en-US"/>
              </w:rPr>
              <w:drawing>
                <wp:inline distT="0" distB="0" distL="0" distR="0" wp14:anchorId="0BBB280B" wp14:editId="25FBDE07">
                  <wp:extent cx="1991003" cy="13336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88E1D8.tmp"/>
                          <pic:cNvPicPr/>
                        </pic:nvPicPr>
                        <pic:blipFill>
                          <a:blip r:embed="rId13">
                            <a:extLst>
                              <a:ext uri="{28A0092B-C50C-407E-A947-70E740481C1C}">
                                <a14:useLocalDpi xmlns:a14="http://schemas.microsoft.com/office/drawing/2010/main" val="0"/>
                              </a:ext>
                            </a:extLst>
                          </a:blip>
                          <a:stretch>
                            <a:fillRect/>
                          </a:stretch>
                        </pic:blipFill>
                        <pic:spPr>
                          <a:xfrm>
                            <a:off x="0" y="0"/>
                            <a:ext cx="1991003" cy="133369"/>
                          </a:xfrm>
                          <a:prstGeom prst="rect">
                            <a:avLst/>
                          </a:prstGeom>
                        </pic:spPr>
                      </pic:pic>
                    </a:graphicData>
                  </a:graphic>
                </wp:inline>
              </w:drawing>
            </w:r>
          </w:p>
          <w:p w14:paraId="50907B89" w14:textId="77777777" w:rsidR="0009073F" w:rsidRPr="00AB4CF0" w:rsidRDefault="0009073F" w:rsidP="003457D8">
            <w:pPr>
              <w:rPr>
                <w:rFonts w:ascii="Calibri" w:hAnsi="Calibri"/>
              </w:rPr>
            </w:pPr>
            <w:r w:rsidRPr="00AB4CF0">
              <w:rPr>
                <w:rFonts w:ascii="Calibri" w:hAnsi="Calibri"/>
              </w:rPr>
              <w:t xml:space="preserve">If a student calls it a one-two pattern, ask if there could be any other name for it. </w:t>
            </w:r>
          </w:p>
          <w:p w14:paraId="51E00B96" w14:textId="77777777" w:rsidR="0009073F" w:rsidRPr="00AB4CF0" w:rsidRDefault="0009073F" w:rsidP="003457D8">
            <w:pPr>
              <w:rPr>
                <w:rFonts w:ascii="Calibri" w:hAnsi="Calibri"/>
              </w:rPr>
            </w:pPr>
            <w:r w:rsidRPr="00AB4CF0">
              <w:rPr>
                <w:rFonts w:ascii="Calibri" w:hAnsi="Calibri"/>
              </w:rPr>
              <w:t>Calling it a three pattern leads to concepts of number combinations.</w:t>
            </w:r>
          </w:p>
          <w:p w14:paraId="1B296B03" w14:textId="77777777" w:rsidR="0009073F" w:rsidRPr="00AB4CF0" w:rsidRDefault="0009073F" w:rsidP="003457D8">
            <w:pPr>
              <w:rPr>
                <w:rFonts w:ascii="Calibri" w:hAnsi="Calibri"/>
              </w:rPr>
            </w:pPr>
            <w:r w:rsidRPr="00AB4CF0">
              <w:rPr>
                <w:rFonts w:ascii="Calibri" w:hAnsi="Calibri"/>
              </w:rPr>
              <w:t xml:space="preserve">Provide numeral cards with collections of objects or shapes. Students use them as </w:t>
            </w:r>
          </w:p>
          <w:p w14:paraId="1EFB0CB0" w14:textId="77777777" w:rsidR="0009073F" w:rsidRPr="00AB4CF0" w:rsidRDefault="0009073F" w:rsidP="003457D8">
            <w:pPr>
              <w:rPr>
                <w:rFonts w:ascii="Calibri" w:hAnsi="Calibri"/>
              </w:rPr>
            </w:pPr>
            <w:proofErr w:type="gramStart"/>
            <w:r w:rsidRPr="00AB4CF0">
              <w:rPr>
                <w:rFonts w:ascii="Calibri" w:hAnsi="Calibri"/>
              </w:rPr>
              <w:t>labels</w:t>
            </w:r>
            <w:proofErr w:type="gramEnd"/>
            <w:r w:rsidRPr="00AB4CF0">
              <w:rPr>
                <w:rFonts w:ascii="Calibri" w:hAnsi="Calibri"/>
              </w:rPr>
              <w:t xml:space="preserve"> for their patterns, as in the following examples.</w:t>
            </w:r>
          </w:p>
          <w:p w14:paraId="20227110" w14:textId="77777777" w:rsidR="0009073F" w:rsidRPr="00AB4CF0" w:rsidRDefault="0009073F" w:rsidP="003457D8">
            <w:pPr>
              <w:rPr>
                <w:rFonts w:ascii="Calibri" w:hAnsi="Calibri"/>
              </w:rPr>
            </w:pPr>
            <w:r w:rsidRPr="00AB4CF0">
              <w:rPr>
                <w:rFonts w:ascii="Calibri" w:hAnsi="Calibri"/>
                <w:noProof/>
                <w:lang w:val="en-US"/>
              </w:rPr>
              <w:drawing>
                <wp:inline distT="0" distB="0" distL="0" distR="0" wp14:anchorId="4A817694" wp14:editId="63AEE2E8">
                  <wp:extent cx="1810003" cy="828791"/>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8829BF.tmp"/>
                          <pic:cNvPicPr/>
                        </pic:nvPicPr>
                        <pic:blipFill>
                          <a:blip r:embed="rId14">
                            <a:extLst>
                              <a:ext uri="{28A0092B-C50C-407E-A947-70E740481C1C}">
                                <a14:useLocalDpi xmlns:a14="http://schemas.microsoft.com/office/drawing/2010/main" val="0"/>
                              </a:ext>
                            </a:extLst>
                          </a:blip>
                          <a:stretch>
                            <a:fillRect/>
                          </a:stretch>
                        </pic:blipFill>
                        <pic:spPr>
                          <a:xfrm>
                            <a:off x="0" y="0"/>
                            <a:ext cx="1810003" cy="828791"/>
                          </a:xfrm>
                          <a:prstGeom prst="rect">
                            <a:avLst/>
                          </a:prstGeom>
                        </pic:spPr>
                      </pic:pic>
                    </a:graphicData>
                  </a:graphic>
                </wp:inline>
              </w:drawing>
            </w:r>
          </w:p>
          <w:p w14:paraId="64584455" w14:textId="77777777" w:rsidR="0009073F" w:rsidRPr="00AB4CF0" w:rsidRDefault="0009073F" w:rsidP="003457D8">
            <w:pPr>
              <w:rPr>
                <w:rFonts w:ascii="Calibri" w:hAnsi="Calibri"/>
              </w:rPr>
            </w:pPr>
            <w:r w:rsidRPr="00AB4CF0">
              <w:rPr>
                <w:rFonts w:ascii="Calibri" w:hAnsi="Calibri"/>
              </w:rPr>
              <w:t>Also provide blank cards for students to create their own labels</w:t>
            </w:r>
          </w:p>
          <w:p w14:paraId="294262B2" w14:textId="77777777" w:rsidR="0009073F" w:rsidRPr="00AB4CF0" w:rsidRDefault="0009073F" w:rsidP="003457D8">
            <w:pPr>
              <w:rPr>
                <w:rFonts w:ascii="Calibri" w:hAnsi="Calibri"/>
              </w:rPr>
            </w:pPr>
          </w:p>
        </w:tc>
      </w:tr>
      <w:tr w:rsidR="0009073F" w:rsidRPr="00EE7856" w14:paraId="2DC44D4D" w14:textId="77777777" w:rsidTr="003457D8">
        <w:trPr>
          <w:trHeight w:val="643"/>
        </w:trPr>
        <w:tc>
          <w:tcPr>
            <w:tcW w:w="4508" w:type="dxa"/>
            <w:vMerge/>
            <w:shd w:val="clear" w:color="auto" w:fill="C2D69B"/>
          </w:tcPr>
          <w:p w14:paraId="5B576C5A" w14:textId="77777777" w:rsidR="0009073F" w:rsidRPr="00EE7856" w:rsidRDefault="0009073F" w:rsidP="003457D8">
            <w:pPr>
              <w:pStyle w:val="Heading2"/>
              <w:rPr>
                <w:rFonts w:ascii="Calibri" w:hAnsi="Calibri"/>
                <w:szCs w:val="24"/>
              </w:rPr>
            </w:pPr>
          </w:p>
        </w:tc>
        <w:tc>
          <w:tcPr>
            <w:tcW w:w="2700" w:type="dxa"/>
            <w:shd w:val="clear" w:color="auto" w:fill="FFFFCC"/>
          </w:tcPr>
          <w:p w14:paraId="43E4B227" w14:textId="77777777" w:rsidR="0009073F" w:rsidRPr="00EE7856" w:rsidRDefault="0009073F" w:rsidP="003457D8">
            <w:pPr>
              <w:rPr>
                <w:rFonts w:ascii="Calibri" w:hAnsi="Calibri"/>
                <w:sz w:val="24"/>
                <w:szCs w:val="24"/>
              </w:rPr>
            </w:pPr>
            <w:r w:rsidRPr="00EE7856">
              <w:rPr>
                <w:rFonts w:ascii="Calibri" w:hAnsi="Calibri"/>
                <w:b/>
                <w:sz w:val="24"/>
                <w:szCs w:val="24"/>
                <w:lang w:eastAsia="en-AU"/>
              </w:rPr>
              <w:t>EVALUATION &amp; REFLECTION</w:t>
            </w:r>
          </w:p>
        </w:tc>
        <w:tc>
          <w:tcPr>
            <w:tcW w:w="8493" w:type="dxa"/>
          </w:tcPr>
          <w:p w14:paraId="37936CDE" w14:textId="77777777" w:rsidR="0009073F" w:rsidRPr="00EE7856" w:rsidRDefault="0009073F" w:rsidP="003457D8">
            <w:pPr>
              <w:rPr>
                <w:rFonts w:ascii="Calibri" w:hAnsi="Calibri"/>
                <w:sz w:val="24"/>
                <w:szCs w:val="24"/>
              </w:rPr>
            </w:pPr>
          </w:p>
        </w:tc>
      </w:tr>
    </w:tbl>
    <w:p w14:paraId="5ED655D7" w14:textId="77777777" w:rsidR="0009073F" w:rsidRPr="00EE7856" w:rsidRDefault="0009073F" w:rsidP="0009073F">
      <w:pPr>
        <w:pStyle w:val="ListParagraph"/>
        <w:numPr>
          <w:ilvl w:val="0"/>
          <w:numId w:val="2"/>
        </w:numPr>
        <w:spacing w:after="200" w:line="276" w:lineRule="auto"/>
        <w:rPr>
          <w:rFonts w:ascii="Calibri" w:hAnsi="Calibri"/>
          <w:sz w:val="24"/>
          <w:szCs w:val="24"/>
        </w:rPr>
      </w:pPr>
      <w:r w:rsidRPr="00EE7856">
        <w:rPr>
          <w:rFonts w:ascii="Calibri" w:hAnsi="Calibri"/>
          <w:sz w:val="24"/>
          <w:szCs w:val="24"/>
        </w:rPr>
        <w:t xml:space="preserve">All assessment tasks should be written in </w:t>
      </w:r>
      <w:r w:rsidRPr="00EE7856">
        <w:rPr>
          <w:rFonts w:ascii="Calibri" w:hAnsi="Calibri"/>
          <w:b/>
          <w:color w:val="FF0000"/>
          <w:sz w:val="24"/>
          <w:szCs w:val="24"/>
        </w:rPr>
        <w:t>red</w:t>
      </w:r>
      <w:r w:rsidRPr="00EE7856">
        <w:rPr>
          <w:rFonts w:ascii="Calibri" w:hAnsi="Calibri"/>
          <w:color w:val="FF0000"/>
          <w:sz w:val="24"/>
          <w:szCs w:val="24"/>
        </w:rPr>
        <w:t xml:space="preserve"> </w:t>
      </w:r>
      <w:r w:rsidRPr="00EE7856">
        <w:rPr>
          <w:rFonts w:ascii="Calibri" w:hAnsi="Calibri"/>
          <w:sz w:val="24"/>
          <w:szCs w:val="24"/>
        </w:rPr>
        <w:t>and planning should be based around developing the skills to complete that task.</w:t>
      </w:r>
    </w:p>
    <w:p w14:paraId="2CCE7A1B" w14:textId="206D219D" w:rsidR="00EA6DE4" w:rsidRPr="0009073F" w:rsidRDefault="0009073F" w:rsidP="0009073F">
      <w:pPr>
        <w:pStyle w:val="ListParagraph"/>
        <w:numPr>
          <w:ilvl w:val="0"/>
          <w:numId w:val="2"/>
        </w:numPr>
        <w:spacing w:after="200" w:line="276" w:lineRule="auto"/>
        <w:rPr>
          <w:rFonts w:ascii="Calibri" w:hAnsi="Calibri"/>
          <w:sz w:val="24"/>
          <w:szCs w:val="24"/>
        </w:rPr>
      </w:pPr>
      <w:r w:rsidRPr="00EE7856">
        <w:rPr>
          <w:rFonts w:ascii="Calibri" w:hAnsi="Calibri"/>
          <w:sz w:val="24"/>
          <w:szCs w:val="24"/>
        </w:rPr>
        <w:t>Assessment rubrics or marking scale should be considered.</w:t>
      </w:r>
      <w:bookmarkStart w:id="0" w:name="_GoBack"/>
      <w:bookmarkEnd w:id="0"/>
    </w:p>
    <w:sectPr w:rsidR="00EA6DE4" w:rsidRPr="0009073F" w:rsidSect="007E4125">
      <w:footerReference w:type="even" r:id="rId15"/>
      <w:footerReference w:type="default" r:id="rId16"/>
      <w:pgSz w:w="16838" w:h="11906" w:orient="landscape" w:code="9"/>
      <w:pgMar w:top="720" w:right="720" w:bottom="34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FD0B5" w14:textId="77777777" w:rsidR="00B07085" w:rsidRDefault="00B07085">
      <w:r>
        <w:separator/>
      </w:r>
    </w:p>
  </w:endnote>
  <w:endnote w:type="continuationSeparator" w:id="0">
    <w:p w14:paraId="2C3DE2A9" w14:textId="77777777" w:rsidR="00B07085" w:rsidRDefault="00B0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Schoolbook">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C2870" w14:textId="77777777" w:rsidR="00B07085" w:rsidRDefault="00B07085" w:rsidP="009C1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81ACB" w14:textId="77777777" w:rsidR="00B07085" w:rsidRDefault="00B07085" w:rsidP="008D25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BED5" w14:textId="77777777" w:rsidR="00B07085" w:rsidRDefault="00B07085" w:rsidP="009C1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73F">
      <w:rPr>
        <w:rStyle w:val="PageNumber"/>
        <w:noProof/>
      </w:rPr>
      <w:t>2</w:t>
    </w:r>
    <w:r>
      <w:rPr>
        <w:rStyle w:val="PageNumber"/>
      </w:rPr>
      <w:fldChar w:fldCharType="end"/>
    </w:r>
  </w:p>
  <w:p w14:paraId="7C3ABDA7" w14:textId="77777777" w:rsidR="00B07085" w:rsidRDefault="00B07085" w:rsidP="008D25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B13EC" w14:textId="77777777" w:rsidR="00B07085" w:rsidRDefault="00B07085">
      <w:r>
        <w:separator/>
      </w:r>
    </w:p>
  </w:footnote>
  <w:footnote w:type="continuationSeparator" w:id="0">
    <w:p w14:paraId="040F27CD" w14:textId="77777777" w:rsidR="00B07085" w:rsidRDefault="00B070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652"/>
    <w:multiLevelType w:val="hybridMultilevel"/>
    <w:tmpl w:val="7398F08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50658"/>
    <w:multiLevelType w:val="hybridMultilevel"/>
    <w:tmpl w:val="CDFE165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E1567"/>
    <w:multiLevelType w:val="hybridMultilevel"/>
    <w:tmpl w:val="151E6DA6"/>
    <w:lvl w:ilvl="0" w:tplc="B3264CA0">
      <w:start w:val="2"/>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404EDC"/>
    <w:multiLevelType w:val="hybridMultilevel"/>
    <w:tmpl w:val="082AB202"/>
    <w:lvl w:ilvl="0" w:tplc="0C090001">
      <w:numFmt w:val="bullet"/>
      <w:lvlText w:val=""/>
      <w:lvlJc w:val="left"/>
      <w:pPr>
        <w:ind w:left="780" w:hanging="360"/>
      </w:pPr>
      <w:rPr>
        <w:rFonts w:ascii="Symbol" w:eastAsia="Times New Roman"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6625E4F"/>
    <w:multiLevelType w:val="hybridMultilevel"/>
    <w:tmpl w:val="6A06E1A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24614"/>
    <w:multiLevelType w:val="hybridMultilevel"/>
    <w:tmpl w:val="341C87E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D2159"/>
    <w:multiLevelType w:val="hybridMultilevel"/>
    <w:tmpl w:val="E3806C0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8754EF"/>
    <w:multiLevelType w:val="hybridMultilevel"/>
    <w:tmpl w:val="7070E02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A6D6D"/>
    <w:multiLevelType w:val="hybridMultilevel"/>
    <w:tmpl w:val="035E750C"/>
    <w:lvl w:ilvl="0" w:tplc="D20801E0">
      <w:start w:val="1"/>
      <w:numFmt w:val="decimal"/>
      <w:lvlText w:val="%1."/>
      <w:lvlJc w:val="left"/>
      <w:pPr>
        <w:ind w:left="720" w:hanging="360"/>
      </w:pPr>
      <w:rPr>
        <w:rFonts w:ascii="Calibri" w:eastAsia="Times New Roman" w:hAnsi="Calibri" w:cs="Times New Roman"/>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C472C1"/>
    <w:multiLevelType w:val="hybridMultilevel"/>
    <w:tmpl w:val="8A16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10D1C"/>
    <w:multiLevelType w:val="hybridMultilevel"/>
    <w:tmpl w:val="22686C4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812229"/>
    <w:multiLevelType w:val="hybridMultilevel"/>
    <w:tmpl w:val="0D980696"/>
    <w:lvl w:ilvl="0" w:tplc="06FEA28A">
      <w:numFmt w:val="bullet"/>
      <w:lvlText w:val="-"/>
      <w:lvlJc w:val="left"/>
      <w:pPr>
        <w:tabs>
          <w:tab w:val="num" w:pos="720"/>
        </w:tabs>
        <w:ind w:left="720" w:hanging="360"/>
      </w:pPr>
      <w:rPr>
        <w:rFonts w:ascii="Calibri" w:eastAsia="Times New Roman"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DB81396"/>
    <w:multiLevelType w:val="hybridMultilevel"/>
    <w:tmpl w:val="2472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56A8D"/>
    <w:multiLevelType w:val="hybridMultilevel"/>
    <w:tmpl w:val="D2CA244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209B8"/>
    <w:multiLevelType w:val="hybridMultilevel"/>
    <w:tmpl w:val="70A8758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579EB"/>
    <w:multiLevelType w:val="hybridMultilevel"/>
    <w:tmpl w:val="636C883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B70AD"/>
    <w:multiLevelType w:val="hybridMultilevel"/>
    <w:tmpl w:val="52FCF69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60657"/>
    <w:multiLevelType w:val="hybridMultilevel"/>
    <w:tmpl w:val="A4CC9F5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2564FE"/>
    <w:multiLevelType w:val="hybridMultilevel"/>
    <w:tmpl w:val="F5FA11F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D5EFA"/>
    <w:multiLevelType w:val="hybridMultilevel"/>
    <w:tmpl w:val="D4241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0"/>
  </w:num>
  <w:num w:numId="4">
    <w:abstractNumId w:val="8"/>
  </w:num>
  <w:num w:numId="5">
    <w:abstractNumId w:val="2"/>
  </w:num>
  <w:num w:numId="6">
    <w:abstractNumId w:val="12"/>
  </w:num>
  <w:num w:numId="7">
    <w:abstractNumId w:val="6"/>
  </w:num>
  <w:num w:numId="8">
    <w:abstractNumId w:val="22"/>
  </w:num>
  <w:num w:numId="9">
    <w:abstractNumId w:val="14"/>
  </w:num>
  <w:num w:numId="10">
    <w:abstractNumId w:val="21"/>
  </w:num>
  <w:num w:numId="11">
    <w:abstractNumId w:val="5"/>
  </w:num>
  <w:num w:numId="12">
    <w:abstractNumId w:val="4"/>
  </w:num>
  <w:num w:numId="13">
    <w:abstractNumId w:val="7"/>
  </w:num>
  <w:num w:numId="14">
    <w:abstractNumId w:val="18"/>
  </w:num>
  <w:num w:numId="15">
    <w:abstractNumId w:val="19"/>
  </w:num>
  <w:num w:numId="16">
    <w:abstractNumId w:val="16"/>
  </w:num>
  <w:num w:numId="17">
    <w:abstractNumId w:val="15"/>
  </w:num>
  <w:num w:numId="18">
    <w:abstractNumId w:val="3"/>
  </w:num>
  <w:num w:numId="19">
    <w:abstractNumId w:val="17"/>
  </w:num>
  <w:num w:numId="20">
    <w:abstractNumId w:val="10"/>
  </w:num>
  <w:num w:numId="21">
    <w:abstractNumId w:val="0"/>
  </w:num>
  <w:num w:numId="22">
    <w:abstractNumId w:val="9"/>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17FC"/>
    <w:rsid w:val="000328F1"/>
    <w:rsid w:val="00052DA9"/>
    <w:rsid w:val="00081A4D"/>
    <w:rsid w:val="00082751"/>
    <w:rsid w:val="0009073F"/>
    <w:rsid w:val="000A54BD"/>
    <w:rsid w:val="000A5B8F"/>
    <w:rsid w:val="000B7E31"/>
    <w:rsid w:val="000D11D1"/>
    <w:rsid w:val="000D4A72"/>
    <w:rsid w:val="0010795F"/>
    <w:rsid w:val="0011079B"/>
    <w:rsid w:val="001138BB"/>
    <w:rsid w:val="00116C60"/>
    <w:rsid w:val="001357A6"/>
    <w:rsid w:val="001451A1"/>
    <w:rsid w:val="001646B5"/>
    <w:rsid w:val="001717B7"/>
    <w:rsid w:val="001A5472"/>
    <w:rsid w:val="001B7956"/>
    <w:rsid w:val="001C6A19"/>
    <w:rsid w:val="001E34E7"/>
    <w:rsid w:val="001F0A11"/>
    <w:rsid w:val="001F7C32"/>
    <w:rsid w:val="00202625"/>
    <w:rsid w:val="0020402A"/>
    <w:rsid w:val="00210BA1"/>
    <w:rsid w:val="0022220D"/>
    <w:rsid w:val="00237CE0"/>
    <w:rsid w:val="00262977"/>
    <w:rsid w:val="00264DCA"/>
    <w:rsid w:val="002650AE"/>
    <w:rsid w:val="00277B71"/>
    <w:rsid w:val="00290D25"/>
    <w:rsid w:val="002A32F4"/>
    <w:rsid w:val="002A393E"/>
    <w:rsid w:val="002B3979"/>
    <w:rsid w:val="002E2AC1"/>
    <w:rsid w:val="002F330A"/>
    <w:rsid w:val="00334B2E"/>
    <w:rsid w:val="00385E7F"/>
    <w:rsid w:val="00397388"/>
    <w:rsid w:val="003A1786"/>
    <w:rsid w:val="003A3695"/>
    <w:rsid w:val="003F255F"/>
    <w:rsid w:val="003F5FE9"/>
    <w:rsid w:val="00403F6E"/>
    <w:rsid w:val="00443B37"/>
    <w:rsid w:val="004959C3"/>
    <w:rsid w:val="004A4DA4"/>
    <w:rsid w:val="004B2453"/>
    <w:rsid w:val="004B76C4"/>
    <w:rsid w:val="004D1266"/>
    <w:rsid w:val="005069BA"/>
    <w:rsid w:val="00520774"/>
    <w:rsid w:val="00521B3A"/>
    <w:rsid w:val="00531187"/>
    <w:rsid w:val="0053162C"/>
    <w:rsid w:val="005455D3"/>
    <w:rsid w:val="0057006E"/>
    <w:rsid w:val="00571856"/>
    <w:rsid w:val="00571ECB"/>
    <w:rsid w:val="00575B6D"/>
    <w:rsid w:val="005820B7"/>
    <w:rsid w:val="005A0E27"/>
    <w:rsid w:val="005A7343"/>
    <w:rsid w:val="005B7497"/>
    <w:rsid w:val="005D2618"/>
    <w:rsid w:val="005E2C7A"/>
    <w:rsid w:val="0062231A"/>
    <w:rsid w:val="00633BA7"/>
    <w:rsid w:val="006466C1"/>
    <w:rsid w:val="00662549"/>
    <w:rsid w:val="00691A0B"/>
    <w:rsid w:val="006D1864"/>
    <w:rsid w:val="006E7517"/>
    <w:rsid w:val="006F45EB"/>
    <w:rsid w:val="006F53A8"/>
    <w:rsid w:val="007803D3"/>
    <w:rsid w:val="0079079B"/>
    <w:rsid w:val="007A1EA1"/>
    <w:rsid w:val="007A222F"/>
    <w:rsid w:val="007A377B"/>
    <w:rsid w:val="007C50E5"/>
    <w:rsid w:val="007E3C19"/>
    <w:rsid w:val="007E4125"/>
    <w:rsid w:val="007F31F4"/>
    <w:rsid w:val="00803F1E"/>
    <w:rsid w:val="00816899"/>
    <w:rsid w:val="00834C91"/>
    <w:rsid w:val="008362F7"/>
    <w:rsid w:val="008442F2"/>
    <w:rsid w:val="00845A5B"/>
    <w:rsid w:val="00877309"/>
    <w:rsid w:val="0088150C"/>
    <w:rsid w:val="00896FBE"/>
    <w:rsid w:val="008C7B62"/>
    <w:rsid w:val="008D25B1"/>
    <w:rsid w:val="008D520D"/>
    <w:rsid w:val="008D67D5"/>
    <w:rsid w:val="008F0247"/>
    <w:rsid w:val="008F4588"/>
    <w:rsid w:val="00906557"/>
    <w:rsid w:val="00906F29"/>
    <w:rsid w:val="00925DF8"/>
    <w:rsid w:val="009316B9"/>
    <w:rsid w:val="00932E16"/>
    <w:rsid w:val="00961AC9"/>
    <w:rsid w:val="00977E43"/>
    <w:rsid w:val="009874CC"/>
    <w:rsid w:val="009B4AE9"/>
    <w:rsid w:val="009C1CCB"/>
    <w:rsid w:val="009F0F64"/>
    <w:rsid w:val="009F49B9"/>
    <w:rsid w:val="00A0606B"/>
    <w:rsid w:val="00A11BAA"/>
    <w:rsid w:val="00A176F6"/>
    <w:rsid w:val="00A21EC8"/>
    <w:rsid w:val="00A3481B"/>
    <w:rsid w:val="00A51D2C"/>
    <w:rsid w:val="00A63877"/>
    <w:rsid w:val="00A66C00"/>
    <w:rsid w:val="00A8069C"/>
    <w:rsid w:val="00A95BA1"/>
    <w:rsid w:val="00A95E5C"/>
    <w:rsid w:val="00A96550"/>
    <w:rsid w:val="00AA36FD"/>
    <w:rsid w:val="00AA7C36"/>
    <w:rsid w:val="00AB4CF0"/>
    <w:rsid w:val="00AB5CAF"/>
    <w:rsid w:val="00AC10DF"/>
    <w:rsid w:val="00AD2470"/>
    <w:rsid w:val="00AD2AF1"/>
    <w:rsid w:val="00AE50D5"/>
    <w:rsid w:val="00AF1B98"/>
    <w:rsid w:val="00B04174"/>
    <w:rsid w:val="00B07085"/>
    <w:rsid w:val="00B4193E"/>
    <w:rsid w:val="00B427E2"/>
    <w:rsid w:val="00B54A6D"/>
    <w:rsid w:val="00B63786"/>
    <w:rsid w:val="00B73124"/>
    <w:rsid w:val="00B805D0"/>
    <w:rsid w:val="00B879A8"/>
    <w:rsid w:val="00BA6310"/>
    <w:rsid w:val="00BB629C"/>
    <w:rsid w:val="00BC43B0"/>
    <w:rsid w:val="00BD0370"/>
    <w:rsid w:val="00BD33F5"/>
    <w:rsid w:val="00BF49F1"/>
    <w:rsid w:val="00C07D52"/>
    <w:rsid w:val="00C4146A"/>
    <w:rsid w:val="00C42F08"/>
    <w:rsid w:val="00C637A1"/>
    <w:rsid w:val="00C660B3"/>
    <w:rsid w:val="00C7475F"/>
    <w:rsid w:val="00C909B1"/>
    <w:rsid w:val="00CA13F7"/>
    <w:rsid w:val="00CB2AF4"/>
    <w:rsid w:val="00CB5536"/>
    <w:rsid w:val="00CC5D42"/>
    <w:rsid w:val="00CF548B"/>
    <w:rsid w:val="00D01B42"/>
    <w:rsid w:val="00D36387"/>
    <w:rsid w:val="00D41A1D"/>
    <w:rsid w:val="00D45271"/>
    <w:rsid w:val="00D461F6"/>
    <w:rsid w:val="00D67175"/>
    <w:rsid w:val="00D67D2E"/>
    <w:rsid w:val="00DB3CCB"/>
    <w:rsid w:val="00DC5B2E"/>
    <w:rsid w:val="00DD5E13"/>
    <w:rsid w:val="00DF47F3"/>
    <w:rsid w:val="00DF7960"/>
    <w:rsid w:val="00E1733F"/>
    <w:rsid w:val="00E202DD"/>
    <w:rsid w:val="00E2790B"/>
    <w:rsid w:val="00E40A2A"/>
    <w:rsid w:val="00E4494B"/>
    <w:rsid w:val="00E84467"/>
    <w:rsid w:val="00EA4166"/>
    <w:rsid w:val="00EA6DE4"/>
    <w:rsid w:val="00EB1737"/>
    <w:rsid w:val="00EB1760"/>
    <w:rsid w:val="00EC18F9"/>
    <w:rsid w:val="00ED18F4"/>
    <w:rsid w:val="00EE7856"/>
    <w:rsid w:val="00EE7DFF"/>
    <w:rsid w:val="00F0294E"/>
    <w:rsid w:val="00F050F1"/>
    <w:rsid w:val="00F10A55"/>
    <w:rsid w:val="00F13CB5"/>
    <w:rsid w:val="00F46276"/>
    <w:rsid w:val="00F74325"/>
    <w:rsid w:val="00F82A8C"/>
    <w:rsid w:val="00F841F0"/>
    <w:rsid w:val="00F850C7"/>
    <w:rsid w:val="00F97771"/>
    <w:rsid w:val="00FA063A"/>
    <w:rsid w:val="00FA3E3E"/>
    <w:rsid w:val="00FB53CA"/>
    <w:rsid w:val="00FD11C0"/>
    <w:rsid w:val="00FD4CD2"/>
    <w:rsid w:val="00FE08BC"/>
    <w:rsid w:val="00FE1DB3"/>
    <w:rsid w:val="00FE3BBF"/>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A8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character" w:customStyle="1" w:styleId="ref1">
    <w:name w:val="ref1"/>
    <w:basedOn w:val="DefaultParagraphFont"/>
    <w:uiPriority w:val="99"/>
    <w:rsid w:val="00F841F0"/>
    <w:rPr>
      <w:rFonts w:cs="Times New Roman"/>
      <w:color w:val="838383"/>
      <w:sz w:val="22"/>
      <w:szCs w:val="22"/>
    </w:rPr>
  </w:style>
  <w:style w:type="paragraph" w:styleId="NormalWeb">
    <w:name w:val="Normal (Web)"/>
    <w:basedOn w:val="Normal"/>
    <w:uiPriority w:val="99"/>
    <w:rsid w:val="00CF548B"/>
    <w:pPr>
      <w:spacing w:after="225"/>
    </w:pPr>
    <w:rPr>
      <w:rFonts w:eastAsia="MS Mincho"/>
      <w:sz w:val="24"/>
      <w:szCs w:val="24"/>
      <w:lang w:eastAsia="ja-JP"/>
    </w:rPr>
  </w:style>
  <w:style w:type="character" w:styleId="Strong">
    <w:name w:val="Strong"/>
    <w:basedOn w:val="DefaultParagraphFont"/>
    <w:uiPriority w:val="99"/>
    <w:qFormat/>
    <w:locked/>
    <w:rsid w:val="00A95BA1"/>
    <w:rPr>
      <w:rFonts w:cs="Times New Roman"/>
      <w:b/>
      <w:bCs/>
    </w:rPr>
  </w:style>
  <w:style w:type="paragraph" w:customStyle="1" w:styleId="Default">
    <w:name w:val="Default"/>
    <w:uiPriority w:val="99"/>
    <w:rsid w:val="00A95BA1"/>
    <w:pPr>
      <w:autoSpaceDE w:val="0"/>
      <w:autoSpaceDN w:val="0"/>
      <w:adjustRightInd w:val="0"/>
    </w:pPr>
    <w:rPr>
      <w:rFonts w:eastAsia="MS Mincho" w:cs="Calibri"/>
      <w:color w:val="000000"/>
      <w:sz w:val="24"/>
      <w:szCs w:val="24"/>
      <w:lang w:eastAsia="ja-JP"/>
    </w:rPr>
  </w:style>
  <w:style w:type="paragraph" w:styleId="Footer">
    <w:name w:val="footer"/>
    <w:basedOn w:val="Normal"/>
    <w:link w:val="FooterChar"/>
    <w:uiPriority w:val="99"/>
    <w:rsid w:val="008D25B1"/>
    <w:pPr>
      <w:tabs>
        <w:tab w:val="center" w:pos="4153"/>
        <w:tab w:val="right" w:pos="8306"/>
      </w:tabs>
    </w:pPr>
  </w:style>
  <w:style w:type="character" w:customStyle="1" w:styleId="FooterChar">
    <w:name w:val="Footer Char"/>
    <w:basedOn w:val="DefaultParagraphFont"/>
    <w:link w:val="Footer"/>
    <w:uiPriority w:val="99"/>
    <w:semiHidden/>
    <w:locked/>
    <w:rsid w:val="000D4A72"/>
    <w:rPr>
      <w:rFonts w:ascii="Times New Roman" w:hAnsi="Times New Roman" w:cs="Times New Roman"/>
      <w:sz w:val="20"/>
      <w:szCs w:val="20"/>
      <w:lang w:eastAsia="en-US"/>
    </w:rPr>
  </w:style>
  <w:style w:type="character" w:styleId="PageNumber">
    <w:name w:val="page number"/>
    <w:basedOn w:val="DefaultParagraphFont"/>
    <w:uiPriority w:val="99"/>
    <w:rsid w:val="008D25B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character" w:customStyle="1" w:styleId="ref1">
    <w:name w:val="ref1"/>
    <w:basedOn w:val="DefaultParagraphFont"/>
    <w:uiPriority w:val="99"/>
    <w:rsid w:val="00F841F0"/>
    <w:rPr>
      <w:rFonts w:cs="Times New Roman"/>
      <w:color w:val="838383"/>
      <w:sz w:val="22"/>
      <w:szCs w:val="22"/>
    </w:rPr>
  </w:style>
  <w:style w:type="paragraph" w:styleId="NormalWeb">
    <w:name w:val="Normal (Web)"/>
    <w:basedOn w:val="Normal"/>
    <w:uiPriority w:val="99"/>
    <w:rsid w:val="00CF548B"/>
    <w:pPr>
      <w:spacing w:after="225"/>
    </w:pPr>
    <w:rPr>
      <w:rFonts w:eastAsia="MS Mincho"/>
      <w:sz w:val="24"/>
      <w:szCs w:val="24"/>
      <w:lang w:eastAsia="ja-JP"/>
    </w:rPr>
  </w:style>
  <w:style w:type="character" w:styleId="Strong">
    <w:name w:val="Strong"/>
    <w:basedOn w:val="DefaultParagraphFont"/>
    <w:uiPriority w:val="99"/>
    <w:qFormat/>
    <w:locked/>
    <w:rsid w:val="00A95BA1"/>
    <w:rPr>
      <w:rFonts w:cs="Times New Roman"/>
      <w:b/>
      <w:bCs/>
    </w:rPr>
  </w:style>
  <w:style w:type="paragraph" w:customStyle="1" w:styleId="Default">
    <w:name w:val="Default"/>
    <w:uiPriority w:val="99"/>
    <w:rsid w:val="00A95BA1"/>
    <w:pPr>
      <w:autoSpaceDE w:val="0"/>
      <w:autoSpaceDN w:val="0"/>
      <w:adjustRightInd w:val="0"/>
    </w:pPr>
    <w:rPr>
      <w:rFonts w:eastAsia="MS Mincho" w:cs="Calibri"/>
      <w:color w:val="000000"/>
      <w:sz w:val="24"/>
      <w:szCs w:val="24"/>
      <w:lang w:eastAsia="ja-JP"/>
    </w:rPr>
  </w:style>
  <w:style w:type="paragraph" w:styleId="Footer">
    <w:name w:val="footer"/>
    <w:basedOn w:val="Normal"/>
    <w:link w:val="FooterChar"/>
    <w:uiPriority w:val="99"/>
    <w:rsid w:val="008D25B1"/>
    <w:pPr>
      <w:tabs>
        <w:tab w:val="center" w:pos="4153"/>
        <w:tab w:val="right" w:pos="8306"/>
      </w:tabs>
    </w:pPr>
  </w:style>
  <w:style w:type="character" w:customStyle="1" w:styleId="FooterChar">
    <w:name w:val="Footer Char"/>
    <w:basedOn w:val="DefaultParagraphFont"/>
    <w:link w:val="Footer"/>
    <w:uiPriority w:val="99"/>
    <w:semiHidden/>
    <w:locked/>
    <w:rsid w:val="000D4A72"/>
    <w:rPr>
      <w:rFonts w:ascii="Times New Roman" w:hAnsi="Times New Roman" w:cs="Times New Roman"/>
      <w:sz w:val="20"/>
      <w:szCs w:val="20"/>
      <w:lang w:eastAsia="en-US"/>
    </w:rPr>
  </w:style>
  <w:style w:type="character" w:styleId="PageNumber">
    <w:name w:val="page number"/>
    <w:basedOn w:val="DefaultParagraphFont"/>
    <w:uiPriority w:val="99"/>
    <w:rsid w:val="008D25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535535">
      <w:marLeft w:val="0"/>
      <w:marRight w:val="0"/>
      <w:marTop w:val="0"/>
      <w:marBottom w:val="0"/>
      <w:divBdr>
        <w:top w:val="none" w:sz="0" w:space="0" w:color="auto"/>
        <w:left w:val="none" w:sz="0" w:space="0" w:color="auto"/>
        <w:bottom w:val="none" w:sz="0" w:space="0" w:color="auto"/>
        <w:right w:val="none" w:sz="0" w:space="0" w:color="auto"/>
      </w:divBdr>
      <w:divsChild>
        <w:div w:id="2125535534">
          <w:marLeft w:val="0"/>
          <w:marRight w:val="0"/>
          <w:marTop w:val="0"/>
          <w:marBottom w:val="0"/>
          <w:divBdr>
            <w:top w:val="none" w:sz="0" w:space="0" w:color="auto"/>
            <w:left w:val="none" w:sz="0" w:space="0" w:color="auto"/>
            <w:bottom w:val="none" w:sz="0" w:space="0" w:color="auto"/>
            <w:right w:val="none" w:sz="0" w:space="0" w:color="auto"/>
          </w:divBdr>
          <w:divsChild>
            <w:div w:id="21255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37">
      <w:marLeft w:val="0"/>
      <w:marRight w:val="0"/>
      <w:marTop w:val="0"/>
      <w:marBottom w:val="0"/>
      <w:divBdr>
        <w:top w:val="none" w:sz="0" w:space="0" w:color="auto"/>
        <w:left w:val="none" w:sz="0" w:space="0" w:color="auto"/>
        <w:bottom w:val="none" w:sz="0" w:space="0" w:color="auto"/>
        <w:right w:val="none" w:sz="0" w:space="0" w:color="auto"/>
      </w:divBdr>
      <w:divsChild>
        <w:div w:id="2125535543">
          <w:marLeft w:val="0"/>
          <w:marRight w:val="0"/>
          <w:marTop w:val="0"/>
          <w:marBottom w:val="0"/>
          <w:divBdr>
            <w:top w:val="none" w:sz="0" w:space="0" w:color="auto"/>
            <w:left w:val="none" w:sz="0" w:space="0" w:color="auto"/>
            <w:bottom w:val="none" w:sz="0" w:space="0" w:color="auto"/>
            <w:right w:val="none" w:sz="0" w:space="0" w:color="auto"/>
          </w:divBdr>
          <w:divsChild>
            <w:div w:id="2125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38">
      <w:marLeft w:val="0"/>
      <w:marRight w:val="0"/>
      <w:marTop w:val="0"/>
      <w:marBottom w:val="0"/>
      <w:divBdr>
        <w:top w:val="none" w:sz="0" w:space="0" w:color="auto"/>
        <w:left w:val="none" w:sz="0" w:space="0" w:color="auto"/>
        <w:bottom w:val="none" w:sz="0" w:space="0" w:color="auto"/>
        <w:right w:val="none" w:sz="0" w:space="0" w:color="auto"/>
      </w:divBdr>
      <w:divsChild>
        <w:div w:id="2125535547">
          <w:marLeft w:val="0"/>
          <w:marRight w:val="0"/>
          <w:marTop w:val="0"/>
          <w:marBottom w:val="0"/>
          <w:divBdr>
            <w:top w:val="none" w:sz="0" w:space="0" w:color="auto"/>
            <w:left w:val="none" w:sz="0" w:space="0" w:color="auto"/>
            <w:bottom w:val="none" w:sz="0" w:space="0" w:color="auto"/>
            <w:right w:val="none" w:sz="0" w:space="0" w:color="auto"/>
          </w:divBdr>
          <w:divsChild>
            <w:div w:id="21255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41">
      <w:marLeft w:val="0"/>
      <w:marRight w:val="0"/>
      <w:marTop w:val="0"/>
      <w:marBottom w:val="0"/>
      <w:divBdr>
        <w:top w:val="none" w:sz="0" w:space="0" w:color="auto"/>
        <w:left w:val="none" w:sz="0" w:space="0" w:color="auto"/>
        <w:bottom w:val="none" w:sz="0" w:space="0" w:color="auto"/>
        <w:right w:val="none" w:sz="0" w:space="0" w:color="auto"/>
      </w:divBdr>
      <w:divsChild>
        <w:div w:id="2125535542">
          <w:marLeft w:val="0"/>
          <w:marRight w:val="0"/>
          <w:marTop w:val="0"/>
          <w:marBottom w:val="0"/>
          <w:divBdr>
            <w:top w:val="none" w:sz="0" w:space="0" w:color="auto"/>
            <w:left w:val="none" w:sz="0" w:space="0" w:color="auto"/>
            <w:bottom w:val="none" w:sz="0" w:space="0" w:color="auto"/>
            <w:right w:val="none" w:sz="0" w:space="0" w:color="auto"/>
          </w:divBdr>
          <w:divsChild>
            <w:div w:id="2125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44">
      <w:marLeft w:val="0"/>
      <w:marRight w:val="0"/>
      <w:marTop w:val="0"/>
      <w:marBottom w:val="0"/>
      <w:divBdr>
        <w:top w:val="none" w:sz="0" w:space="0" w:color="auto"/>
        <w:left w:val="none" w:sz="0" w:space="0" w:color="auto"/>
        <w:bottom w:val="none" w:sz="0" w:space="0" w:color="auto"/>
        <w:right w:val="none" w:sz="0" w:space="0" w:color="auto"/>
      </w:divBdr>
      <w:divsChild>
        <w:div w:id="2125535545">
          <w:marLeft w:val="0"/>
          <w:marRight w:val="0"/>
          <w:marTop w:val="0"/>
          <w:marBottom w:val="0"/>
          <w:divBdr>
            <w:top w:val="none" w:sz="0" w:space="0" w:color="auto"/>
            <w:left w:val="none" w:sz="0" w:space="0" w:color="auto"/>
            <w:bottom w:val="none" w:sz="0" w:space="0" w:color="auto"/>
            <w:right w:val="none" w:sz="0" w:space="0" w:color="auto"/>
          </w:divBdr>
          <w:divsChild>
            <w:div w:id="21255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inpopjr.com/math/geometry/patterns/preview.weml" TargetMode="External"/><Relationship Id="rId12" Type="http://schemas.openxmlformats.org/officeDocument/2006/relationships/image" Target="media/image3.emf"/><Relationship Id="rId13" Type="http://schemas.openxmlformats.org/officeDocument/2006/relationships/image" Target="media/image4.tmp"/><Relationship Id="rId14" Type="http://schemas.openxmlformats.org/officeDocument/2006/relationships/image" Target="media/image5.tmp"/><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BAFA-DBCB-4F47-8CC8-578DC9A9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subject/>
  <dc:creator>Local Administrator</dc:creator>
  <cp:keywords/>
  <dc:description/>
  <cp:lastModifiedBy>Brad</cp:lastModifiedBy>
  <cp:revision>2</cp:revision>
  <cp:lastPrinted>2014-05-18T21:39:00Z</cp:lastPrinted>
  <dcterms:created xsi:type="dcterms:W3CDTF">2014-12-12T05:00:00Z</dcterms:created>
  <dcterms:modified xsi:type="dcterms:W3CDTF">2014-12-12T05:00:00Z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