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0A6A63A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 w:rsidR="0025195B">
        <w:rPr>
          <w:rFonts w:asciiTheme="minorHAnsi" w:hAnsiTheme="minorHAnsi"/>
          <w:b/>
          <w:sz w:val="24"/>
          <w:szCs w:val="24"/>
        </w:rPr>
        <w:t>ES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194A7711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DF4607">
              <w:rPr>
                <w:rFonts w:asciiTheme="minorHAnsi" w:hAnsiTheme="minorHAnsi"/>
                <w:b w:val="0"/>
                <w:szCs w:val="24"/>
              </w:rPr>
              <w:t>8&amp;9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51F3DF1A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9617E7">
              <w:rPr>
                <w:rFonts w:asciiTheme="minorHAnsi" w:hAnsiTheme="minorHAnsi"/>
                <w:szCs w:val="24"/>
              </w:rPr>
              <w:t>Number</w:t>
            </w:r>
            <w:r w:rsidR="00CF3F27">
              <w:rPr>
                <w:rFonts w:asciiTheme="minorHAnsi" w:hAnsiTheme="minorHAnsi"/>
                <w:szCs w:val="24"/>
              </w:rPr>
              <w:t xml:space="preserve"> and Algebra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086695FD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9617E7" w:rsidRPr="00EA482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Patterns and Algebra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E4704C7" w14:textId="2CDA3F8B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54BD9" w:rsidRPr="00F54BD9">
              <w:rPr>
                <w:rFonts w:asciiTheme="minorHAnsi" w:hAnsiTheme="minorHAnsi"/>
                <w:sz w:val="24"/>
                <w:szCs w:val="24"/>
              </w:rPr>
              <w:t>MAe-1WM, MAe-2WM, MAe-3WM, Mae-8NA</w:t>
            </w:r>
          </w:p>
        </w:tc>
      </w:tr>
      <w:tr w:rsidR="00CA13F7" w:rsidRPr="004A4DA4" w14:paraId="2E3192F3" w14:textId="77777777" w:rsidTr="00923B36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3EAEE050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EA482C" w:rsidRPr="009617E7">
              <w:rPr>
                <w:rFonts w:asciiTheme="minorHAnsi" w:hAnsiTheme="minorHAnsi"/>
                <w:szCs w:val="24"/>
              </w:rPr>
              <w:t xml:space="preserve"> </w:t>
            </w:r>
            <w:r w:rsidR="00EA482C" w:rsidRPr="009617E7">
              <w:rPr>
                <w:rFonts w:asciiTheme="minorHAnsi" w:hAnsiTheme="minorHAnsi"/>
                <w:szCs w:val="24"/>
              </w:rPr>
              <w:t>Mae-8NA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3D53C582" w:rsidR="00CA13F7" w:rsidRPr="004A4DA4" w:rsidRDefault="00EA482C" w:rsidP="00EA482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Recognises, describes and continues repeating patterns</w:t>
            </w:r>
          </w:p>
        </w:tc>
      </w:tr>
      <w:tr w:rsidR="00CA13F7" w:rsidRPr="004A4DA4" w14:paraId="2B1E5F1E" w14:textId="77777777" w:rsidTr="00486C58">
        <w:trPr>
          <w:trHeight w:hRule="exact" w:val="141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7297F8" w14:textId="77777777" w:rsidR="00EA482C" w:rsidRPr="00EF0162" w:rsidRDefault="00EA482C" w:rsidP="00EA482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r w:rsidRPr="00EF0162">
              <w:rPr>
                <w:rFonts w:asciiTheme="minorHAnsi" w:hAnsiTheme="minorHAnsi"/>
                <w:b/>
                <w:sz w:val="24"/>
                <w:szCs w:val="24"/>
              </w:rPr>
              <w:t>Copy, continue and create patterns with objects and drawing</w:t>
            </w:r>
          </w:p>
          <w:bookmarkEnd w:id="0"/>
          <w:p w14:paraId="3B865F03" w14:textId="081FA446" w:rsidR="00CA13F7" w:rsidRDefault="001C380E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Recognise when an error occurs in a pattern and explain what is wrong (Communicating, Reasoning)</w:t>
            </w:r>
          </w:p>
          <w:p w14:paraId="2CF7CFC8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6409CD" w14:textId="06C12183" w:rsidR="00640133" w:rsidRDefault="00640133" w:rsidP="009617E7">
            <w:pPr>
              <w:tabs>
                <w:tab w:val="left" w:pos="720"/>
                <w:tab w:val="left" w:pos="9669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0133">
              <w:rPr>
                <w:rFonts w:asciiTheme="minorHAnsi" w:hAnsiTheme="minorHAnsi"/>
                <w:b/>
                <w:sz w:val="24"/>
                <w:szCs w:val="24"/>
              </w:rPr>
              <w:t>Ta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lking About Patterns &amp; Algebra,</w:t>
            </w:r>
          </w:p>
          <w:p w14:paraId="0AEEF1F9" w14:textId="40CD32E1" w:rsidR="00640133" w:rsidRPr="00640133" w:rsidRDefault="00640133" w:rsidP="009617E7">
            <w:pPr>
              <w:tabs>
                <w:tab w:val="left" w:pos="720"/>
                <w:tab w:val="left" w:pos="966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40133">
              <w:rPr>
                <w:rFonts w:asciiTheme="minorHAnsi" w:hAnsiTheme="minorHAnsi"/>
                <w:sz w:val="24"/>
                <w:szCs w:val="24"/>
              </w:rPr>
              <w:t xml:space="preserve">Number patterns that increase </w:t>
            </w:r>
            <w:r w:rsidR="00D822FE">
              <w:rPr>
                <w:rFonts w:asciiTheme="minorHAnsi" w:hAnsiTheme="minorHAnsi"/>
                <w:sz w:val="24"/>
                <w:szCs w:val="24"/>
              </w:rPr>
              <w:t xml:space="preserve">and decrease </w:t>
            </w:r>
            <w:r w:rsidR="00D822FE" w:rsidRPr="00D822FE">
              <w:rPr>
                <w:rFonts w:asciiTheme="minorHAnsi" w:hAnsiTheme="minorHAnsi"/>
                <w:i/>
                <w:sz w:val="24"/>
                <w:szCs w:val="24"/>
              </w:rPr>
              <w:t>pp27,</w:t>
            </w:r>
            <w:r w:rsidR="00D822F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D822FE" w:rsidRPr="00D822FE">
              <w:rPr>
                <w:rFonts w:asciiTheme="minorHAnsi" w:hAnsiTheme="minorHAnsi"/>
                <w:i/>
                <w:sz w:val="24"/>
                <w:szCs w:val="24"/>
              </w:rPr>
              <w:t>29. T.A.A&amp;P.</w:t>
            </w:r>
          </w:p>
          <w:p w14:paraId="0CC9F641" w14:textId="07C58D5F" w:rsidR="00F10A55" w:rsidRPr="004A4DA4" w:rsidRDefault="00640133" w:rsidP="009617E7">
            <w:pPr>
              <w:tabs>
                <w:tab w:val="left" w:pos="720"/>
                <w:tab w:val="left" w:pos="966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40133">
              <w:rPr>
                <w:rFonts w:asciiTheme="minorHAnsi" w:hAnsiTheme="minorHAnsi"/>
                <w:sz w:val="24"/>
                <w:szCs w:val="24"/>
              </w:rPr>
              <w:t>Making</w:t>
            </w:r>
            <w:r w:rsidR="00D822FE">
              <w:rPr>
                <w:rFonts w:asciiTheme="minorHAnsi" w:hAnsiTheme="minorHAnsi"/>
                <w:sz w:val="24"/>
                <w:szCs w:val="24"/>
              </w:rPr>
              <w:t xml:space="preserve"> People Patterns </w:t>
            </w:r>
            <w:r w:rsidR="00D822FE" w:rsidRPr="00D822FE">
              <w:rPr>
                <w:rFonts w:asciiTheme="minorHAnsi" w:hAnsiTheme="minorHAnsi"/>
                <w:i/>
                <w:sz w:val="24"/>
                <w:szCs w:val="24"/>
              </w:rPr>
              <w:t>p19 T.A.P&amp;A.</w:t>
            </w:r>
            <w:r w:rsidR="00254C07" w:rsidRPr="00254C07">
              <w:rPr>
                <w:rFonts w:asciiTheme="minorHAnsi" w:hAnsiTheme="minorHAnsi"/>
                <w:sz w:val="24"/>
                <w:szCs w:val="24"/>
              </w:rPr>
              <w:tab/>
            </w:r>
            <w:r w:rsidR="009617E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5A7343" w:rsidRPr="004A4DA4" w14:paraId="3AC2808E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5E7681" w14:textId="5A0EA7B7" w:rsidR="009617E7" w:rsidRPr="00EA482C" w:rsidRDefault="00254C07" w:rsidP="00EA48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EA482C">
              <w:rPr>
                <w:rFonts w:asciiTheme="minorHAnsi" w:hAnsiTheme="minorHAnsi"/>
                <w:sz w:val="24"/>
                <w:szCs w:val="24"/>
              </w:rPr>
              <w:t>Use ‘Counting Stick</w:t>
            </w:r>
            <w:r w:rsidR="009617E7" w:rsidRPr="00EA482C">
              <w:rPr>
                <w:rFonts w:asciiTheme="minorHAnsi" w:hAnsiTheme="minorHAnsi"/>
                <w:sz w:val="24"/>
                <w:szCs w:val="24"/>
              </w:rPr>
              <w:t>.’</w:t>
            </w:r>
          </w:p>
          <w:p w14:paraId="4C75780C" w14:textId="1662571A" w:rsidR="00254C07" w:rsidRDefault="009617E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Able to make vertical or horizontal number patterns.</w:t>
            </w:r>
          </w:p>
          <w:p w14:paraId="3555E1C1" w14:textId="1F95AF5E" w:rsidR="005A7343" w:rsidRPr="004A4DA4" w:rsidRDefault="00254C0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54C07">
              <w:rPr>
                <w:rFonts w:asciiTheme="minorHAnsi" w:hAnsiTheme="minorHAnsi"/>
                <w:sz w:val="24"/>
                <w:szCs w:val="24"/>
              </w:rPr>
              <w:t>http://www.wmnet.org.uk/resources/gordon/Counting%20stick%20v4.swf</w:t>
            </w:r>
          </w:p>
        </w:tc>
      </w:tr>
      <w:tr w:rsidR="005A7343" w:rsidRPr="004A4DA4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518B4876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29460E77" w14:textId="2108FE9F" w:rsidR="005A7343" w:rsidRDefault="009617E7" w:rsidP="005D2618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9617E7">
              <w:rPr>
                <w:rFonts w:asciiTheme="minorHAnsi" w:hAnsiTheme="minorHAnsi"/>
                <w:b w:val="0"/>
                <w:szCs w:val="24"/>
              </w:rPr>
              <w:t xml:space="preserve">Pointers for interview: </w:t>
            </w:r>
            <w:hyperlink r:id="rId7" w:history="1">
              <w:r w:rsidRPr="00A414E4">
                <w:rPr>
                  <w:rStyle w:val="Hyperlink"/>
                  <w:rFonts w:asciiTheme="minorHAnsi" w:hAnsiTheme="minorHAnsi"/>
                  <w:b w:val="0"/>
                  <w:szCs w:val="24"/>
                </w:rPr>
                <w:t>http://www.curriculumsupport.education.nsw.gov.au/primary/mathematics/assets/pdf/sqone.pdf</w:t>
              </w:r>
            </w:hyperlink>
          </w:p>
          <w:p w14:paraId="711CE6B6" w14:textId="77777777" w:rsidR="009617E7" w:rsidRPr="009617E7" w:rsidRDefault="009617E7" w:rsidP="009617E7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9617E7">
              <w:rPr>
                <w:rFonts w:asciiTheme="minorHAnsi" w:hAnsiTheme="minorHAnsi"/>
                <w:sz w:val="24"/>
                <w:szCs w:val="24"/>
                <w:lang w:eastAsia="en-AU"/>
              </w:rPr>
              <w:t>Where is the pattern not repeating?</w:t>
            </w:r>
          </w:p>
          <w:p w14:paraId="7971F164" w14:textId="6ABE42DD" w:rsidR="009617E7" w:rsidRPr="009617E7" w:rsidRDefault="009617E7" w:rsidP="009617E7">
            <w:pPr>
              <w:rPr>
                <w:lang w:eastAsia="en-AU"/>
              </w:rPr>
            </w:pPr>
            <w:r w:rsidRPr="009617E7">
              <w:rPr>
                <w:rFonts w:asciiTheme="minorHAnsi" w:hAnsiTheme="minorHAnsi"/>
                <w:sz w:val="24"/>
                <w:szCs w:val="24"/>
                <w:lang w:eastAsia="en-AU"/>
              </w:rPr>
              <w:t>Am I able to make a decision about the future pattern? Why/Why not?</w:t>
            </w: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CCBC2DC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9617E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  <w:highlight w:val="yellow"/>
              </w:rPr>
            </w:pPr>
            <w:r w:rsidRPr="009617E7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Deep</w:t>
            </w:r>
            <w:r w:rsidRPr="009617E7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9617E7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9617E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  <w:highlight w:val="yellow"/>
              </w:rPr>
            </w:pPr>
            <w:r w:rsidRPr="009617E7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Highe</w:t>
            </w:r>
            <w:r w:rsidRPr="009617E7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  <w:highlight w:val="yellow"/>
              </w:rPr>
              <w:t>r</w:t>
            </w:r>
            <w:r w:rsidRPr="009617E7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-order</w:t>
            </w:r>
            <w:r w:rsidRPr="009617E7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9617E7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thinking</w:t>
            </w:r>
          </w:p>
          <w:p w14:paraId="1E10833E" w14:textId="6A25004B" w:rsidR="00081A4D" w:rsidRPr="009617E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  <w:highlight w:val="yellow"/>
              </w:rPr>
            </w:pPr>
            <w:r w:rsidRPr="009617E7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9617E7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Substanti</w:t>
            </w:r>
            <w:r w:rsidRPr="009617E7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  <w:highlight w:val="yellow"/>
              </w:rPr>
              <w:t>v</w:t>
            </w:r>
            <w:r w:rsidRPr="009617E7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e</w:t>
            </w:r>
            <w:r w:rsidRPr="009617E7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  <w:highlight w:val="yellow"/>
              </w:rPr>
              <w:t xml:space="preserve"> </w:t>
            </w:r>
            <w:r w:rsidRPr="009617E7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9617E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</w:pPr>
            <w:r w:rsidRPr="009617E7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45C931D" w14:textId="0CE03F63" w:rsidR="00081A4D" w:rsidRDefault="009617E7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Counting stick: </w:t>
            </w:r>
            <w:hyperlink r:id="rId8" w:history="1">
              <w:r w:rsidR="00D15E9F" w:rsidRPr="00A414E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http://www.wmnet.org.uk/resources/gordon/Counting%20stick%20v4.swf</w:t>
              </w:r>
            </w:hyperlink>
          </w:p>
          <w:p w14:paraId="7332D8B2" w14:textId="77777777" w:rsidR="00D15E9F" w:rsidRDefault="00D15E9F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D15E9F">
              <w:rPr>
                <w:rFonts w:asciiTheme="minorHAnsi" w:hAnsiTheme="minorHAnsi"/>
                <w:sz w:val="24"/>
                <w:szCs w:val="24"/>
              </w:rPr>
              <w:t>•</w:t>
            </w:r>
            <w:r w:rsidRPr="00D15E9F">
              <w:rPr>
                <w:rFonts w:asciiTheme="minorHAnsi" w:hAnsiTheme="minorHAnsi"/>
                <w:sz w:val="24"/>
                <w:szCs w:val="24"/>
              </w:rPr>
              <w:tab/>
              <w:t xml:space="preserve">Go Maths Complete </w:t>
            </w:r>
            <w:proofErr w:type="spellStart"/>
            <w:r w:rsidRPr="00D15E9F">
              <w:rPr>
                <w:rFonts w:asciiTheme="minorHAnsi" w:hAnsiTheme="minorHAnsi"/>
                <w:sz w:val="24"/>
                <w:szCs w:val="24"/>
              </w:rPr>
              <w:t>blackline</w:t>
            </w:r>
            <w:proofErr w:type="spellEnd"/>
            <w:r w:rsidRPr="00D15E9F">
              <w:rPr>
                <w:rFonts w:asciiTheme="minorHAnsi" w:hAnsiTheme="minorHAnsi"/>
                <w:sz w:val="24"/>
                <w:szCs w:val="24"/>
              </w:rPr>
              <w:t xml:space="preserve"> masters 52,53 Unit 19 ES1</w:t>
            </w:r>
          </w:p>
          <w:p w14:paraId="47AC8D3C" w14:textId="3D5DED35" w:rsidR="00640133" w:rsidRPr="00640133" w:rsidRDefault="00640133" w:rsidP="0064013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640133">
              <w:rPr>
                <w:rFonts w:asciiTheme="minorHAnsi" w:hAnsiTheme="minorHAnsi"/>
                <w:sz w:val="24"/>
                <w:szCs w:val="24"/>
              </w:rPr>
              <w:t>Talking About Patterns &amp; Algebra, DEC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537DF032" w14:textId="4CB16E67" w:rsidR="00525D36" w:rsidRPr="00A731AE" w:rsidRDefault="00525D36" w:rsidP="00EA482C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A731AE">
              <w:rPr>
                <w:rFonts w:asciiTheme="minorHAnsi" w:hAnsiTheme="minorHAnsi"/>
                <w:b w:val="0"/>
                <w:szCs w:val="24"/>
              </w:rPr>
              <w:t>Explicitly communicate lesson outcomes</w:t>
            </w:r>
          </w:p>
          <w:p w14:paraId="21749F15" w14:textId="77777777" w:rsidR="00525D36" w:rsidRPr="00A731AE" w:rsidRDefault="00525D36" w:rsidP="00EA482C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A731AE">
              <w:rPr>
                <w:rFonts w:asciiTheme="minorHAnsi" w:hAnsiTheme="minorHAnsi"/>
                <w:b w:val="0"/>
                <w:szCs w:val="24"/>
              </w:rPr>
              <w:t>Teach and review the language for patterns.</w:t>
            </w:r>
          </w:p>
          <w:p w14:paraId="1207B835" w14:textId="77777777" w:rsidR="00525D36" w:rsidRPr="00A731AE" w:rsidRDefault="00525D36" w:rsidP="00EA482C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A731AE">
              <w:rPr>
                <w:rFonts w:asciiTheme="minorHAnsi" w:hAnsiTheme="minorHAnsi"/>
                <w:b w:val="0"/>
                <w:szCs w:val="24"/>
              </w:rPr>
              <w:t>Demonstrate placing items ‘in-a-row’</w:t>
            </w:r>
          </w:p>
          <w:p w14:paraId="4D3278FC" w14:textId="77777777" w:rsidR="00525D36" w:rsidRPr="00A731AE" w:rsidRDefault="00525D36" w:rsidP="00EA482C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A731AE">
              <w:rPr>
                <w:rFonts w:asciiTheme="minorHAnsi" w:hAnsiTheme="minorHAnsi"/>
                <w:b w:val="0"/>
                <w:szCs w:val="24"/>
              </w:rPr>
              <w:t>Metalanguage of: design, pattern, repeating pattern, missing element, same, different, next, in-a-row, beside, again, copy, ‘read’-the pattern.</w:t>
            </w:r>
          </w:p>
          <w:p w14:paraId="3A2F6313" w14:textId="77777777" w:rsidR="001C6A19" w:rsidRDefault="00525D36" w:rsidP="00EA482C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proofErr w:type="gramStart"/>
            <w:r w:rsidRPr="001C1651">
              <w:rPr>
                <w:rFonts w:asciiTheme="minorHAnsi" w:hAnsiTheme="minorHAnsi"/>
                <w:b w:val="0"/>
                <w:szCs w:val="24"/>
              </w:rPr>
              <w:t>Also ‘Core of pattern’.</w:t>
            </w:r>
            <w:proofErr w:type="gramEnd"/>
          </w:p>
          <w:p w14:paraId="46F8AA7E" w14:textId="77777777" w:rsidR="00640133" w:rsidRPr="00640133" w:rsidRDefault="00640133" w:rsidP="00EA482C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640133">
              <w:rPr>
                <w:rFonts w:asciiTheme="minorHAnsi" w:hAnsiTheme="minorHAnsi"/>
                <w:sz w:val="24"/>
                <w:szCs w:val="24"/>
                <w:lang w:eastAsia="en-AU"/>
              </w:rPr>
              <w:t>Repeat, repeated, repeating</w:t>
            </w:r>
          </w:p>
          <w:p w14:paraId="0595B3CA" w14:textId="24582A13" w:rsidR="00640133" w:rsidRPr="00640133" w:rsidRDefault="00640133" w:rsidP="00640133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7999D8D1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299E62A5" w14:textId="77777777" w:rsidR="001C6A19" w:rsidRPr="00EA482C" w:rsidRDefault="00453B4D" w:rsidP="00EA482C">
            <w:pPr>
              <w:pStyle w:val="ListParagraph"/>
              <w:numPr>
                <w:ilvl w:val="0"/>
                <w:numId w:val="26"/>
              </w:numPr>
              <w:ind w:left="459"/>
              <w:rPr>
                <w:rFonts w:asciiTheme="minorHAnsi" w:hAnsiTheme="minorHAnsi"/>
                <w:i/>
                <w:sz w:val="24"/>
                <w:szCs w:val="24"/>
              </w:rPr>
            </w:pPr>
            <w:r w:rsidRPr="00EA482C">
              <w:rPr>
                <w:rFonts w:asciiTheme="minorHAnsi" w:hAnsiTheme="minorHAnsi"/>
                <w:i/>
                <w:sz w:val="24"/>
                <w:szCs w:val="24"/>
              </w:rPr>
              <w:t>Making and extending growing patterns</w:t>
            </w:r>
          </w:p>
          <w:p w14:paraId="3C3B1FB2" w14:textId="77777777" w:rsidR="00453B4D" w:rsidRPr="00453B4D" w:rsidRDefault="00453B4D" w:rsidP="00453B4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 w:rsidRPr="00453B4D">
              <w:rPr>
                <w:rFonts w:asciiTheme="minorHAnsi" w:hAnsiTheme="minorHAnsi"/>
                <w:sz w:val="24"/>
                <w:szCs w:val="24"/>
              </w:rPr>
              <w:t>Children work in pairs. Make a growing pattern with the set resources in the small groups.</w:t>
            </w:r>
          </w:p>
          <w:p w14:paraId="48AF1329" w14:textId="77777777" w:rsidR="00453B4D" w:rsidRPr="00453B4D" w:rsidRDefault="00453B4D" w:rsidP="00453B4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 w:rsidRPr="00453B4D">
              <w:rPr>
                <w:rFonts w:asciiTheme="minorHAnsi" w:hAnsiTheme="minorHAnsi"/>
                <w:sz w:val="24"/>
                <w:szCs w:val="24"/>
              </w:rPr>
              <w:t>Look at the growing pattern and make some more elements in the pattern.</w:t>
            </w:r>
          </w:p>
          <w:p w14:paraId="41011D53" w14:textId="77777777" w:rsidR="00453B4D" w:rsidRPr="00453B4D" w:rsidRDefault="00453B4D" w:rsidP="00453B4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 w:rsidRPr="00453B4D">
              <w:rPr>
                <w:rFonts w:asciiTheme="minorHAnsi" w:hAnsiTheme="minorHAnsi"/>
                <w:sz w:val="24"/>
                <w:szCs w:val="24"/>
              </w:rPr>
              <w:t>Ask the child to describe the growing pattern.</w:t>
            </w:r>
          </w:p>
          <w:p w14:paraId="19DB8B04" w14:textId="3302B1A3" w:rsidR="00453B4D" w:rsidRPr="00453B4D" w:rsidRDefault="00453B4D" w:rsidP="00453B4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 w:rsidRPr="00453B4D">
              <w:rPr>
                <w:rFonts w:asciiTheme="minorHAnsi" w:hAnsiTheme="minorHAnsi"/>
                <w:sz w:val="24"/>
                <w:szCs w:val="24"/>
              </w:rPr>
              <w:t>Invite some children to show the class the growing pattern.</w:t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62CECFB1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1C8FF5E2" w:rsidR="001C6A19" w:rsidRPr="004A4DA4" w:rsidRDefault="00DB75A4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="00932461"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14:paraId="19AD77E5" w14:textId="05F249E8" w:rsidR="001C1651" w:rsidRPr="00EA482C" w:rsidRDefault="001C1651" w:rsidP="00EA482C">
            <w:pPr>
              <w:pStyle w:val="ListParagraph"/>
              <w:numPr>
                <w:ilvl w:val="0"/>
                <w:numId w:val="26"/>
              </w:numPr>
              <w:ind w:left="459"/>
              <w:rPr>
                <w:rFonts w:asciiTheme="minorHAnsi" w:hAnsiTheme="minorHAnsi"/>
                <w:i/>
                <w:sz w:val="22"/>
                <w:szCs w:val="22"/>
              </w:rPr>
            </w:pPr>
            <w:r w:rsidRPr="00EA482C">
              <w:rPr>
                <w:rFonts w:asciiTheme="minorHAnsi" w:hAnsiTheme="minorHAnsi"/>
                <w:i/>
                <w:sz w:val="22"/>
                <w:szCs w:val="22"/>
              </w:rPr>
              <w:t>Sound and action patterns</w:t>
            </w:r>
          </w:p>
          <w:p w14:paraId="775B7A17" w14:textId="545F9CF5" w:rsidR="001C1651" w:rsidRPr="00F717EF" w:rsidRDefault="001C1651" w:rsidP="00520774">
            <w:pPr>
              <w:rPr>
                <w:rFonts w:asciiTheme="minorHAnsi" w:hAnsiTheme="minorHAnsi"/>
                <w:sz w:val="22"/>
                <w:szCs w:val="22"/>
              </w:rPr>
            </w:pPr>
            <w:r w:rsidRPr="00F717EF">
              <w:rPr>
                <w:rFonts w:asciiTheme="minorHAnsi" w:hAnsiTheme="minorHAnsi"/>
                <w:sz w:val="22"/>
                <w:szCs w:val="22"/>
              </w:rPr>
              <w:t>Continue lesson from earlier.</w:t>
            </w:r>
            <w:r w:rsidR="00D822FE" w:rsidRPr="00F717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22FE" w:rsidRPr="00F717EF">
              <w:rPr>
                <w:rFonts w:asciiTheme="minorHAnsi" w:hAnsiTheme="minorHAnsi"/>
                <w:i/>
                <w:sz w:val="22"/>
                <w:szCs w:val="22"/>
              </w:rPr>
              <w:t>p15, T.A.P&amp;A</w:t>
            </w:r>
          </w:p>
          <w:p w14:paraId="70C3982A" w14:textId="77777777" w:rsidR="001C1651" w:rsidRPr="00F717EF" w:rsidRDefault="001C1651" w:rsidP="00520774">
            <w:pPr>
              <w:rPr>
                <w:rFonts w:asciiTheme="minorHAnsi" w:hAnsiTheme="minorHAnsi"/>
                <w:sz w:val="22"/>
                <w:szCs w:val="22"/>
              </w:rPr>
            </w:pPr>
            <w:r w:rsidRPr="00F717EF">
              <w:rPr>
                <w:rFonts w:asciiTheme="minorHAnsi" w:hAnsiTheme="minorHAnsi"/>
                <w:sz w:val="22"/>
                <w:szCs w:val="22"/>
              </w:rPr>
              <w:t>Complete activity with a deliberate error. Discuss why that there is an error.</w:t>
            </w:r>
          </w:p>
          <w:p w14:paraId="248094E6" w14:textId="482EFA77" w:rsidR="001C1651" w:rsidRPr="00F717EF" w:rsidRDefault="00B66869" w:rsidP="005207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Continue activity with an</w:t>
            </w:r>
            <w:r w:rsidR="001C1651" w:rsidRPr="00F717EF">
              <w:rPr>
                <w:rFonts w:asciiTheme="minorHAnsi" w:hAnsiTheme="minorHAnsi"/>
                <w:sz w:val="22"/>
                <w:szCs w:val="22"/>
              </w:rPr>
              <w:t xml:space="preserve"> element left out.</w:t>
            </w:r>
          </w:p>
          <w:p w14:paraId="4E89323B" w14:textId="77777777" w:rsidR="007E4125" w:rsidRPr="00EA482C" w:rsidRDefault="00453B4D" w:rsidP="00EA482C">
            <w:pPr>
              <w:pStyle w:val="ListParagraph"/>
              <w:numPr>
                <w:ilvl w:val="0"/>
                <w:numId w:val="26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EA482C">
              <w:rPr>
                <w:rFonts w:asciiTheme="minorHAnsi" w:hAnsiTheme="minorHAnsi"/>
                <w:sz w:val="22"/>
                <w:szCs w:val="22"/>
              </w:rPr>
              <w:t>Class Design</w:t>
            </w:r>
          </w:p>
          <w:p w14:paraId="14EB327F" w14:textId="77777777" w:rsidR="00453B4D" w:rsidRPr="00F717EF" w:rsidRDefault="00453B4D" w:rsidP="00D15E9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F717EF">
              <w:rPr>
                <w:rFonts w:asciiTheme="minorHAnsi" w:hAnsiTheme="minorHAnsi"/>
                <w:sz w:val="22"/>
                <w:szCs w:val="22"/>
              </w:rPr>
              <w:t>Create a growing pattern with counters. Show 1 yellow, 2red, 3green, 4 blue, Repeat</w:t>
            </w:r>
          </w:p>
          <w:p w14:paraId="08DC56E7" w14:textId="77777777" w:rsidR="00453B4D" w:rsidRPr="00F717EF" w:rsidRDefault="00453B4D" w:rsidP="00D15E9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F717EF">
              <w:rPr>
                <w:rFonts w:asciiTheme="minorHAnsi" w:hAnsiTheme="minorHAnsi"/>
                <w:sz w:val="22"/>
                <w:szCs w:val="22"/>
              </w:rPr>
              <w:t>Change the pattern with an error.</w:t>
            </w:r>
          </w:p>
          <w:p w14:paraId="4B7F6AFC" w14:textId="65CB9033" w:rsidR="00453B4D" w:rsidRPr="00F717EF" w:rsidRDefault="00453B4D" w:rsidP="00D15E9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F717EF">
              <w:rPr>
                <w:rFonts w:asciiTheme="minorHAnsi" w:hAnsiTheme="minorHAnsi"/>
                <w:sz w:val="22"/>
                <w:szCs w:val="22"/>
              </w:rPr>
              <w:t>Replace the missing counters.</w:t>
            </w:r>
          </w:p>
          <w:p w14:paraId="4D67F4BB" w14:textId="77777777" w:rsidR="00453B4D" w:rsidRPr="00EA482C" w:rsidRDefault="00453B4D" w:rsidP="00EA482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EA482C">
              <w:rPr>
                <w:rFonts w:asciiTheme="minorHAnsi" w:hAnsiTheme="minorHAnsi"/>
                <w:sz w:val="22"/>
                <w:szCs w:val="22"/>
              </w:rPr>
              <w:t>Development</w:t>
            </w:r>
          </w:p>
          <w:p w14:paraId="1AA6C2B3" w14:textId="0CEC7608" w:rsidR="00453B4D" w:rsidRPr="00F717EF" w:rsidRDefault="00453B4D" w:rsidP="00D15E9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F717EF">
              <w:rPr>
                <w:rFonts w:asciiTheme="minorHAnsi" w:hAnsiTheme="minorHAnsi"/>
                <w:i/>
                <w:sz w:val="22"/>
                <w:szCs w:val="22"/>
              </w:rPr>
              <w:t>Go Maths</w:t>
            </w:r>
            <w:r w:rsidRPr="00F717EF">
              <w:rPr>
                <w:rFonts w:asciiTheme="minorHAnsi" w:hAnsiTheme="minorHAnsi"/>
                <w:sz w:val="22"/>
                <w:szCs w:val="22"/>
              </w:rPr>
              <w:t xml:space="preserve"> Complete </w:t>
            </w:r>
            <w:proofErr w:type="spellStart"/>
            <w:r w:rsidRPr="00F717EF">
              <w:rPr>
                <w:rFonts w:asciiTheme="minorHAnsi" w:hAnsiTheme="minorHAnsi"/>
                <w:sz w:val="22"/>
                <w:szCs w:val="22"/>
              </w:rPr>
              <w:t>blackline</w:t>
            </w:r>
            <w:proofErr w:type="spellEnd"/>
            <w:r w:rsidRPr="00F717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717EF">
              <w:rPr>
                <w:rFonts w:asciiTheme="minorHAnsi" w:hAnsiTheme="minorHAnsi"/>
                <w:i/>
                <w:sz w:val="22"/>
                <w:szCs w:val="22"/>
              </w:rPr>
              <w:t>masters 52,53 Unit 19 ES1</w:t>
            </w:r>
          </w:p>
          <w:p w14:paraId="6678DBFB" w14:textId="5FB35ABA" w:rsidR="00453B4D" w:rsidRPr="00F717EF" w:rsidRDefault="00E15B4F" w:rsidP="00D15E9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717EF">
              <w:rPr>
                <w:rFonts w:asciiTheme="minorHAnsi" w:hAnsiTheme="minorHAnsi"/>
                <w:color w:val="FF0000"/>
                <w:sz w:val="22"/>
                <w:szCs w:val="22"/>
              </w:rPr>
              <w:t>Create pattern stencils from</w:t>
            </w:r>
            <w:r w:rsidR="00640133" w:rsidRPr="00F717E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pp 12,15,24 </w:t>
            </w:r>
            <w:r w:rsidR="00640133" w:rsidRPr="00F717EF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Talking about P&amp;A</w:t>
            </w:r>
          </w:p>
          <w:p w14:paraId="7F63659B" w14:textId="4FDB5813" w:rsidR="001C1651" w:rsidRPr="00EA482C" w:rsidRDefault="007E4125" w:rsidP="00520774">
            <w:pPr>
              <w:pStyle w:val="ListParagraph"/>
              <w:numPr>
                <w:ilvl w:val="0"/>
                <w:numId w:val="27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EA482C">
              <w:rPr>
                <w:rFonts w:asciiTheme="minorHAnsi" w:hAnsiTheme="minorHAnsi"/>
                <w:sz w:val="22"/>
                <w:szCs w:val="22"/>
              </w:rPr>
              <w:t>Investigation:</w:t>
            </w:r>
            <w:r w:rsidR="00EA48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0133" w:rsidRPr="00EA482C">
              <w:rPr>
                <w:rFonts w:asciiTheme="minorHAnsi" w:hAnsiTheme="minorHAnsi"/>
                <w:sz w:val="22"/>
                <w:szCs w:val="22"/>
              </w:rPr>
              <w:t xml:space="preserve">Number patterns that increase and decrease in size.  </w:t>
            </w:r>
            <w:r w:rsidR="00640133" w:rsidRPr="00EA482C">
              <w:rPr>
                <w:rFonts w:asciiTheme="minorHAnsi" w:hAnsiTheme="minorHAnsi"/>
                <w:i/>
                <w:sz w:val="22"/>
                <w:szCs w:val="22"/>
              </w:rPr>
              <w:t>P22 Talking about P&amp;A</w:t>
            </w: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73DCFD5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542750D5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00287E"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9639" w:type="dxa"/>
          </w:tcPr>
          <w:p w14:paraId="6C2D6519" w14:textId="383E4EFA" w:rsidR="001C6A19" w:rsidRPr="00EA482C" w:rsidRDefault="001C1651" w:rsidP="00EA482C">
            <w:pPr>
              <w:pStyle w:val="ListParagraph"/>
              <w:numPr>
                <w:ilvl w:val="0"/>
                <w:numId w:val="27"/>
              </w:numPr>
              <w:ind w:left="459"/>
              <w:rPr>
                <w:rFonts w:asciiTheme="minorHAnsi" w:hAnsiTheme="minorHAnsi"/>
                <w:i/>
                <w:sz w:val="24"/>
                <w:szCs w:val="24"/>
              </w:rPr>
            </w:pPr>
            <w:r w:rsidRPr="00EA482C">
              <w:rPr>
                <w:rFonts w:asciiTheme="minorHAnsi" w:hAnsiTheme="minorHAnsi"/>
                <w:i/>
                <w:sz w:val="24"/>
                <w:szCs w:val="24"/>
              </w:rPr>
              <w:t>Trucking teddies pp271DENs book 1</w:t>
            </w:r>
          </w:p>
          <w:p w14:paraId="4968A755" w14:textId="77777777" w:rsidR="001C1651" w:rsidRPr="00640133" w:rsidRDefault="001C1651" w:rsidP="0064013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640133">
              <w:rPr>
                <w:rFonts w:asciiTheme="minorHAnsi" w:hAnsiTheme="minorHAnsi"/>
                <w:sz w:val="24"/>
                <w:szCs w:val="24"/>
              </w:rPr>
              <w:t xml:space="preserve">Play game </w:t>
            </w:r>
          </w:p>
          <w:p w14:paraId="09A5CECE" w14:textId="77777777" w:rsidR="001C1651" w:rsidRDefault="0000287E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Change elements in each truck and have the children complete the pattern to make equal groups.</w:t>
            </w:r>
          </w:p>
          <w:p w14:paraId="17B7C6D4" w14:textId="04C6C456" w:rsidR="00640133" w:rsidRPr="00640133" w:rsidRDefault="00640133" w:rsidP="0064013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640133">
              <w:rPr>
                <w:rFonts w:asciiTheme="minorHAnsi" w:hAnsiTheme="minorHAnsi"/>
                <w:sz w:val="24"/>
                <w:szCs w:val="24"/>
              </w:rPr>
              <w:t>Make a linear tessellating tile pattern with blocks.</w: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0E187A16" w14:textId="77777777" w:rsidR="001C6A19" w:rsidRDefault="009A530B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Play Guess my Square p191 DENs 1</w:t>
            </w:r>
          </w:p>
          <w:p w14:paraId="1AF45CEC" w14:textId="7A1D8E3C" w:rsidR="009A530B" w:rsidRPr="004A4DA4" w:rsidRDefault="009A530B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Building and making arrays that are covered and need describing.</w:t>
            </w:r>
          </w:p>
        </w:tc>
      </w:tr>
    </w:tbl>
    <w:p w14:paraId="416FCCCE" w14:textId="1FB9D8C6" w:rsidR="005D2618" w:rsidRPr="00F717EF" w:rsidRDefault="005D2618" w:rsidP="00F717EF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sectPr w:rsidR="005D2618" w:rsidRPr="00F717EF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749"/>
    <w:multiLevelType w:val="hybridMultilevel"/>
    <w:tmpl w:val="1A5A5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3C79F4"/>
    <w:multiLevelType w:val="hybridMultilevel"/>
    <w:tmpl w:val="A97694F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43AE6"/>
    <w:multiLevelType w:val="hybridMultilevel"/>
    <w:tmpl w:val="2188CC8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41F55"/>
    <w:multiLevelType w:val="hybridMultilevel"/>
    <w:tmpl w:val="B7409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54C41"/>
    <w:multiLevelType w:val="hybridMultilevel"/>
    <w:tmpl w:val="201A08E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A25DFB"/>
    <w:multiLevelType w:val="hybridMultilevel"/>
    <w:tmpl w:val="81F06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D03BDB"/>
    <w:multiLevelType w:val="hybridMultilevel"/>
    <w:tmpl w:val="599C210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E5257"/>
    <w:multiLevelType w:val="hybridMultilevel"/>
    <w:tmpl w:val="FD56776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615E02"/>
    <w:multiLevelType w:val="hybridMultilevel"/>
    <w:tmpl w:val="608C5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67BED"/>
    <w:multiLevelType w:val="hybridMultilevel"/>
    <w:tmpl w:val="15EC7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4"/>
  </w:num>
  <w:num w:numId="4">
    <w:abstractNumId w:val="11"/>
  </w:num>
  <w:num w:numId="5">
    <w:abstractNumId w:val="5"/>
  </w:num>
  <w:num w:numId="6">
    <w:abstractNumId w:val="2"/>
  </w:num>
  <w:num w:numId="7">
    <w:abstractNumId w:val="18"/>
  </w:num>
  <w:num w:numId="8">
    <w:abstractNumId w:val="27"/>
  </w:num>
  <w:num w:numId="9">
    <w:abstractNumId w:val="15"/>
  </w:num>
  <w:num w:numId="10">
    <w:abstractNumId w:val="23"/>
  </w:num>
  <w:num w:numId="11">
    <w:abstractNumId w:val="14"/>
  </w:num>
  <w:num w:numId="12">
    <w:abstractNumId w:val="26"/>
  </w:num>
  <w:num w:numId="13">
    <w:abstractNumId w:val="8"/>
  </w:num>
  <w:num w:numId="14">
    <w:abstractNumId w:val="4"/>
  </w:num>
  <w:num w:numId="15">
    <w:abstractNumId w:val="20"/>
  </w:num>
  <w:num w:numId="16">
    <w:abstractNumId w:val="7"/>
  </w:num>
  <w:num w:numId="17">
    <w:abstractNumId w:val="13"/>
  </w:num>
  <w:num w:numId="18">
    <w:abstractNumId w:val="25"/>
  </w:num>
  <w:num w:numId="19">
    <w:abstractNumId w:val="0"/>
  </w:num>
  <w:num w:numId="20">
    <w:abstractNumId w:val="17"/>
  </w:num>
  <w:num w:numId="21">
    <w:abstractNumId w:val="9"/>
  </w:num>
  <w:num w:numId="22">
    <w:abstractNumId w:val="19"/>
  </w:num>
  <w:num w:numId="23">
    <w:abstractNumId w:val="21"/>
  </w:num>
  <w:num w:numId="24">
    <w:abstractNumId w:val="12"/>
  </w:num>
  <w:num w:numId="25">
    <w:abstractNumId w:val="3"/>
  </w:num>
  <w:num w:numId="26">
    <w:abstractNumId w:val="6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287E"/>
    <w:rsid w:val="00022508"/>
    <w:rsid w:val="000328F1"/>
    <w:rsid w:val="00052DA9"/>
    <w:rsid w:val="00081A4D"/>
    <w:rsid w:val="00083754"/>
    <w:rsid w:val="000A54BD"/>
    <w:rsid w:val="0010795F"/>
    <w:rsid w:val="00116C60"/>
    <w:rsid w:val="001357A6"/>
    <w:rsid w:val="001451A1"/>
    <w:rsid w:val="001717B7"/>
    <w:rsid w:val="001B7956"/>
    <w:rsid w:val="001C1651"/>
    <w:rsid w:val="001C380E"/>
    <w:rsid w:val="001C6A19"/>
    <w:rsid w:val="001F0A11"/>
    <w:rsid w:val="00210AB9"/>
    <w:rsid w:val="00210BA1"/>
    <w:rsid w:val="00220D24"/>
    <w:rsid w:val="0022220D"/>
    <w:rsid w:val="0025195B"/>
    <w:rsid w:val="00254C07"/>
    <w:rsid w:val="00262977"/>
    <w:rsid w:val="002650AE"/>
    <w:rsid w:val="002A32F4"/>
    <w:rsid w:val="002B3979"/>
    <w:rsid w:val="002E2AC1"/>
    <w:rsid w:val="00373C06"/>
    <w:rsid w:val="003D09B5"/>
    <w:rsid w:val="003F5FE9"/>
    <w:rsid w:val="00403F6E"/>
    <w:rsid w:val="00443B37"/>
    <w:rsid w:val="00453B4D"/>
    <w:rsid w:val="00486C58"/>
    <w:rsid w:val="004A0467"/>
    <w:rsid w:val="004A4DA4"/>
    <w:rsid w:val="004B2453"/>
    <w:rsid w:val="004B76C4"/>
    <w:rsid w:val="004D1266"/>
    <w:rsid w:val="00503370"/>
    <w:rsid w:val="00520774"/>
    <w:rsid w:val="00521B3A"/>
    <w:rsid w:val="00525D36"/>
    <w:rsid w:val="0053162C"/>
    <w:rsid w:val="0057006E"/>
    <w:rsid w:val="00571856"/>
    <w:rsid w:val="00571ECB"/>
    <w:rsid w:val="00575B6D"/>
    <w:rsid w:val="005A7343"/>
    <w:rsid w:val="005D2618"/>
    <w:rsid w:val="00620F13"/>
    <w:rsid w:val="00633BA7"/>
    <w:rsid w:val="00640133"/>
    <w:rsid w:val="00646492"/>
    <w:rsid w:val="006466C1"/>
    <w:rsid w:val="00691A0B"/>
    <w:rsid w:val="006D1864"/>
    <w:rsid w:val="006E7517"/>
    <w:rsid w:val="00753CEB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C7B62"/>
    <w:rsid w:val="008D520D"/>
    <w:rsid w:val="008F4588"/>
    <w:rsid w:val="009138EC"/>
    <w:rsid w:val="00923B36"/>
    <w:rsid w:val="00925DF8"/>
    <w:rsid w:val="00932461"/>
    <w:rsid w:val="00932E16"/>
    <w:rsid w:val="009617E7"/>
    <w:rsid w:val="00961AC9"/>
    <w:rsid w:val="00977E43"/>
    <w:rsid w:val="009A530B"/>
    <w:rsid w:val="009F49B9"/>
    <w:rsid w:val="009F6542"/>
    <w:rsid w:val="00A11BAA"/>
    <w:rsid w:val="00A96550"/>
    <w:rsid w:val="00AA36FD"/>
    <w:rsid w:val="00AA7C36"/>
    <w:rsid w:val="00AB5CAF"/>
    <w:rsid w:val="00AC10DF"/>
    <w:rsid w:val="00AD2470"/>
    <w:rsid w:val="00B030A8"/>
    <w:rsid w:val="00B4054F"/>
    <w:rsid w:val="00B4193E"/>
    <w:rsid w:val="00B54A6D"/>
    <w:rsid w:val="00B63786"/>
    <w:rsid w:val="00B66869"/>
    <w:rsid w:val="00B73124"/>
    <w:rsid w:val="00BA6310"/>
    <w:rsid w:val="00BC43B0"/>
    <w:rsid w:val="00BD33F5"/>
    <w:rsid w:val="00BF49F1"/>
    <w:rsid w:val="00C4146A"/>
    <w:rsid w:val="00C42F08"/>
    <w:rsid w:val="00C660B3"/>
    <w:rsid w:val="00C7475F"/>
    <w:rsid w:val="00C76826"/>
    <w:rsid w:val="00C909B1"/>
    <w:rsid w:val="00CA13F7"/>
    <w:rsid w:val="00CB2AF4"/>
    <w:rsid w:val="00CC5D42"/>
    <w:rsid w:val="00CF3F27"/>
    <w:rsid w:val="00D01B42"/>
    <w:rsid w:val="00D15E9F"/>
    <w:rsid w:val="00D36387"/>
    <w:rsid w:val="00D41A1D"/>
    <w:rsid w:val="00D45271"/>
    <w:rsid w:val="00D67175"/>
    <w:rsid w:val="00D67D2E"/>
    <w:rsid w:val="00D822FE"/>
    <w:rsid w:val="00DB3CCB"/>
    <w:rsid w:val="00DB75A4"/>
    <w:rsid w:val="00DF4607"/>
    <w:rsid w:val="00DF47F3"/>
    <w:rsid w:val="00DF7960"/>
    <w:rsid w:val="00E15B4F"/>
    <w:rsid w:val="00E1733F"/>
    <w:rsid w:val="00E202DD"/>
    <w:rsid w:val="00E40A2A"/>
    <w:rsid w:val="00E4494B"/>
    <w:rsid w:val="00E6053A"/>
    <w:rsid w:val="00E84467"/>
    <w:rsid w:val="00EA482C"/>
    <w:rsid w:val="00EB1737"/>
    <w:rsid w:val="00ED18F4"/>
    <w:rsid w:val="00EE7DFF"/>
    <w:rsid w:val="00F0294E"/>
    <w:rsid w:val="00F10A55"/>
    <w:rsid w:val="00F46276"/>
    <w:rsid w:val="00F54BD9"/>
    <w:rsid w:val="00F717EF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curriculumsupport.education.nsw.gov.au/primary/mathematics/assets/pdf/sqone.pdf" TargetMode="External"/><Relationship Id="rId8" Type="http://schemas.openxmlformats.org/officeDocument/2006/relationships/hyperlink" Target="http://www.wmnet.org.uk/resources/gordon/Counting%20stick%20v4.sw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D96B-BFBA-7E4E-AF76-054761F5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2014-04-10T00:03:00Z</cp:lastPrinted>
  <dcterms:created xsi:type="dcterms:W3CDTF">2014-12-12T05:17:00Z</dcterms:created>
  <dcterms:modified xsi:type="dcterms:W3CDTF">2014-12-12T05:17:00Z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