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B23B" w14:textId="77777777"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2C5C6A43"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6189CD1E"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7065444F" w14:textId="7777777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7FA7ED6" w14:textId="77777777"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BC6D26">
              <w:rPr>
                <w:rFonts w:asciiTheme="minorHAnsi" w:hAnsiTheme="minorHAnsi"/>
                <w:b w:val="0"/>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E0C68F" w14:textId="777777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D927AA">
              <w:rPr>
                <w:rFonts w:asciiTheme="minorHAnsi" w:hAnsiTheme="minorHAnsi"/>
                <w:szCs w:val="24"/>
              </w:rPr>
              <w:t>Number and Algebra</w:t>
            </w:r>
          </w:p>
          <w:p w14:paraId="4D2E4EAA" w14:textId="77777777"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48CAD1F" w14:textId="77777777"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D927AA">
              <w:rPr>
                <w:rFonts w:asciiTheme="minorHAnsi" w:eastAsia="Times" w:hAnsiTheme="minorHAnsi"/>
                <w:b/>
                <w:sz w:val="24"/>
                <w:szCs w:val="24"/>
                <w:lang w:eastAsia="en-AU"/>
              </w:rPr>
              <w:t xml:space="preserve"> </w:t>
            </w:r>
            <w:r w:rsidR="00D927AA" w:rsidRPr="008A57B6">
              <w:rPr>
                <w:rFonts w:asciiTheme="minorHAnsi" w:eastAsia="Times" w:hAnsiTheme="minorHAnsi"/>
                <w:sz w:val="24"/>
                <w:szCs w:val="24"/>
                <w:lang w:eastAsia="en-AU"/>
              </w:rPr>
              <w:t>Patterns and A</w:t>
            </w:r>
            <w:r w:rsidR="00E63DF1" w:rsidRPr="008A57B6">
              <w:rPr>
                <w:rFonts w:asciiTheme="minorHAnsi" w:eastAsia="Times" w:hAnsiTheme="minorHAnsi"/>
                <w:sz w:val="24"/>
                <w:szCs w:val="24"/>
                <w:lang w:eastAsia="en-AU"/>
              </w:rPr>
              <w:t>lgebra 1</w:t>
            </w:r>
            <w:r w:rsidR="00923B36">
              <w:rPr>
                <w:rFonts w:asciiTheme="minorHAnsi" w:eastAsia="Times" w:hAnsiTheme="minorHAnsi"/>
                <w:sz w:val="24"/>
                <w:szCs w:val="24"/>
                <w:lang w:eastAsia="en-AU"/>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3DA3E2D" w14:textId="77777777" w:rsidR="00D927AA"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6901BDE" w14:textId="77777777" w:rsidR="00D41A1D" w:rsidRPr="00923B36" w:rsidRDefault="00D927AA" w:rsidP="004A4DA4">
            <w:pPr>
              <w:rPr>
                <w:rFonts w:asciiTheme="minorHAnsi" w:hAnsiTheme="minorHAnsi"/>
                <w:sz w:val="24"/>
                <w:szCs w:val="24"/>
              </w:rPr>
            </w:pPr>
            <w:r>
              <w:rPr>
                <w:rFonts w:asciiTheme="minorHAnsi" w:hAnsiTheme="minorHAnsi"/>
                <w:sz w:val="24"/>
                <w:szCs w:val="24"/>
              </w:rPr>
              <w:t>MA1-1WM, MA1-2WM</w:t>
            </w:r>
          </w:p>
        </w:tc>
      </w:tr>
      <w:tr w:rsidR="00CA13F7" w:rsidRPr="004A4DA4" w14:paraId="5E202009" w14:textId="77777777" w:rsidTr="009C7C98">
        <w:trPr>
          <w:trHeight w:hRule="exact" w:val="859"/>
        </w:trPr>
        <w:tc>
          <w:tcPr>
            <w:tcW w:w="3085" w:type="dxa"/>
            <w:gridSpan w:val="2"/>
            <w:tcBorders>
              <w:bottom w:val="single" w:sz="4" w:space="0" w:color="auto"/>
              <w:right w:val="single" w:sz="4" w:space="0" w:color="auto"/>
            </w:tcBorders>
            <w:shd w:val="clear" w:color="auto" w:fill="FFFFCC"/>
          </w:tcPr>
          <w:p w14:paraId="7E8EDDF3" w14:textId="77777777" w:rsidR="00CA13F7" w:rsidRPr="00D927AA" w:rsidRDefault="00CA13F7" w:rsidP="002B3979">
            <w:pPr>
              <w:pStyle w:val="Heading2"/>
              <w:rPr>
                <w:rFonts w:asciiTheme="minorHAnsi" w:hAnsiTheme="minorHAnsi"/>
                <w:szCs w:val="24"/>
              </w:rPr>
            </w:pPr>
            <w:r w:rsidRPr="004A4DA4">
              <w:rPr>
                <w:rFonts w:asciiTheme="minorHAnsi" w:hAnsiTheme="minorHAnsi"/>
                <w:szCs w:val="24"/>
              </w:rPr>
              <w:t>OUTCOMES</w:t>
            </w:r>
            <w:r w:rsidRPr="009C7C98">
              <w:rPr>
                <w:rFonts w:asciiTheme="minorHAnsi" w:hAnsiTheme="minorHAnsi"/>
                <w:sz w:val="20"/>
              </w:rPr>
              <w:t>:</w:t>
            </w:r>
            <w:r w:rsidR="00E63DF1" w:rsidRPr="009C7C98">
              <w:rPr>
                <w:rFonts w:asciiTheme="minorHAnsi" w:hAnsiTheme="minorHAnsi"/>
                <w:sz w:val="20"/>
              </w:rPr>
              <w:t xml:space="preserve"> </w:t>
            </w:r>
            <w:r w:rsidR="00E63DF1" w:rsidRPr="00D927AA">
              <w:rPr>
                <w:rFonts w:asciiTheme="minorHAnsi" w:hAnsiTheme="minorHAnsi"/>
                <w:szCs w:val="24"/>
              </w:rPr>
              <w:t>MA1-8NA</w:t>
            </w:r>
          </w:p>
          <w:p w14:paraId="49E59C40" w14:textId="77777777" w:rsidR="009329B0" w:rsidRPr="009329B0" w:rsidRDefault="009329B0" w:rsidP="008A57B6">
            <w:pPr>
              <w:rPr>
                <w:lang w:eastAsia="en-AU"/>
              </w:rPr>
            </w:pPr>
            <w:r w:rsidRPr="00D927AA">
              <w:rPr>
                <w:rFonts w:asciiTheme="minorHAnsi" w:hAnsiTheme="minorHAnsi"/>
                <w:sz w:val="24"/>
                <w:szCs w:val="24"/>
                <w:lang w:eastAsia="en-AU"/>
              </w:rPr>
              <w:t xml:space="preserve"> </w:t>
            </w:r>
          </w:p>
        </w:tc>
        <w:tc>
          <w:tcPr>
            <w:tcW w:w="4253" w:type="dxa"/>
            <w:gridSpan w:val="3"/>
            <w:tcBorders>
              <w:bottom w:val="single" w:sz="4" w:space="0" w:color="auto"/>
            </w:tcBorders>
            <w:shd w:val="clear" w:color="auto" w:fill="auto"/>
          </w:tcPr>
          <w:p w14:paraId="08A82F86" w14:textId="77777777" w:rsidR="00CA13F7" w:rsidRPr="00D927AA" w:rsidRDefault="00E63DF1" w:rsidP="00923B36">
            <w:pPr>
              <w:rPr>
                <w:rFonts w:asciiTheme="minorHAnsi" w:hAnsiTheme="minorHAnsi"/>
                <w:b/>
                <w:sz w:val="24"/>
                <w:szCs w:val="24"/>
              </w:rPr>
            </w:pPr>
            <w:r w:rsidRPr="00D927AA">
              <w:rPr>
                <w:rFonts w:asciiTheme="minorHAnsi" w:hAnsiTheme="minorHAnsi"/>
                <w:b/>
                <w:sz w:val="24"/>
                <w:szCs w:val="24"/>
              </w:rPr>
              <w:t>Creates, represents and continues a variety of numbers and objects.</w:t>
            </w:r>
          </w:p>
          <w:p w14:paraId="3733ED37" w14:textId="77777777" w:rsidR="00D34084" w:rsidRPr="004A4DA4" w:rsidRDefault="00D34084" w:rsidP="00D34084">
            <w:pPr>
              <w:rPr>
                <w:rFonts w:asciiTheme="minorHAnsi" w:hAnsiTheme="minorHAnsi"/>
                <w:b/>
                <w:sz w:val="24"/>
                <w:szCs w:val="24"/>
              </w:rPr>
            </w:pPr>
          </w:p>
        </w:tc>
      </w:tr>
      <w:tr w:rsidR="00CA13F7" w:rsidRPr="004A4DA4" w14:paraId="5F3395C8" w14:textId="77777777" w:rsidTr="00486C58">
        <w:trPr>
          <w:trHeight w:hRule="exact" w:val="1416"/>
        </w:trPr>
        <w:tc>
          <w:tcPr>
            <w:tcW w:w="3085" w:type="dxa"/>
            <w:gridSpan w:val="2"/>
            <w:tcBorders>
              <w:top w:val="single" w:sz="4" w:space="0" w:color="auto"/>
              <w:right w:val="single" w:sz="4" w:space="0" w:color="auto"/>
            </w:tcBorders>
            <w:shd w:val="clear" w:color="auto" w:fill="FFFFCC"/>
          </w:tcPr>
          <w:p w14:paraId="1179D6EF"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0A374440"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05421249" w14:textId="77777777" w:rsidR="00CA13F7" w:rsidRDefault="00E63DF1" w:rsidP="00F10A55">
            <w:pPr>
              <w:autoSpaceDE w:val="0"/>
              <w:autoSpaceDN w:val="0"/>
              <w:adjustRightInd w:val="0"/>
              <w:rPr>
                <w:rFonts w:asciiTheme="minorHAnsi" w:hAnsiTheme="minorHAnsi"/>
                <w:b/>
                <w:sz w:val="24"/>
                <w:szCs w:val="24"/>
              </w:rPr>
            </w:pPr>
            <w:r>
              <w:rPr>
                <w:rFonts w:asciiTheme="minorHAnsi" w:hAnsiTheme="minorHAnsi"/>
                <w:b/>
                <w:sz w:val="24"/>
                <w:szCs w:val="24"/>
              </w:rPr>
              <w:t>Investigate and describe patterns formed by skip</w:t>
            </w:r>
            <w:r w:rsidR="00993ED6">
              <w:rPr>
                <w:rFonts w:asciiTheme="minorHAnsi" w:hAnsiTheme="minorHAnsi"/>
                <w:b/>
                <w:sz w:val="24"/>
                <w:szCs w:val="24"/>
              </w:rPr>
              <w:t xml:space="preserve"> counting and patterns with objects.</w:t>
            </w:r>
          </w:p>
          <w:p w14:paraId="52C4357D" w14:textId="77777777" w:rsidR="00CA13F7" w:rsidRPr="00D927AA" w:rsidRDefault="00AF5A3F" w:rsidP="00D927AA">
            <w:pPr>
              <w:pStyle w:val="ListParagraph"/>
              <w:numPr>
                <w:ilvl w:val="0"/>
                <w:numId w:val="19"/>
              </w:numPr>
              <w:autoSpaceDE w:val="0"/>
              <w:autoSpaceDN w:val="0"/>
              <w:adjustRightInd w:val="0"/>
              <w:rPr>
                <w:rFonts w:asciiTheme="minorHAnsi" w:hAnsiTheme="minorHAnsi"/>
                <w:sz w:val="24"/>
                <w:szCs w:val="24"/>
              </w:rPr>
            </w:pPr>
            <w:r w:rsidRPr="00D927AA">
              <w:rPr>
                <w:rFonts w:asciiTheme="minorHAnsi" w:hAnsiTheme="minorHAnsi"/>
                <w:sz w:val="24"/>
                <w:szCs w:val="24"/>
              </w:rPr>
              <w:t xml:space="preserve">Investigate and solve problems </w:t>
            </w:r>
            <w:r w:rsidR="00BC6D26" w:rsidRPr="00D927AA">
              <w:rPr>
                <w:rFonts w:asciiTheme="minorHAnsi" w:hAnsiTheme="minorHAnsi"/>
                <w:sz w:val="24"/>
                <w:szCs w:val="24"/>
              </w:rPr>
              <w:t>based on number patterns.</w:t>
            </w:r>
          </w:p>
          <w:p w14:paraId="4C44D460" w14:textId="77777777" w:rsidR="00BC6D26" w:rsidRPr="00D927AA" w:rsidRDefault="00BC6D26" w:rsidP="00D927AA">
            <w:pPr>
              <w:pStyle w:val="ListParagraph"/>
              <w:numPr>
                <w:ilvl w:val="0"/>
                <w:numId w:val="19"/>
              </w:numPr>
              <w:autoSpaceDE w:val="0"/>
              <w:autoSpaceDN w:val="0"/>
              <w:adjustRightInd w:val="0"/>
              <w:rPr>
                <w:rFonts w:asciiTheme="minorHAnsi" w:hAnsiTheme="minorHAnsi"/>
                <w:sz w:val="24"/>
                <w:szCs w:val="24"/>
              </w:rPr>
            </w:pPr>
            <w:r w:rsidRPr="00D927AA">
              <w:rPr>
                <w:rFonts w:asciiTheme="minorHAnsi" w:hAnsiTheme="minorHAnsi"/>
                <w:sz w:val="24"/>
                <w:szCs w:val="24"/>
              </w:rPr>
              <w:t>Represent n</w:t>
            </w:r>
            <w:r w:rsidR="00AF5A3F" w:rsidRPr="00D927AA">
              <w:rPr>
                <w:rFonts w:asciiTheme="minorHAnsi" w:hAnsiTheme="minorHAnsi"/>
                <w:sz w:val="24"/>
                <w:szCs w:val="24"/>
              </w:rPr>
              <w:t xml:space="preserve">umber patterns on number lines </w:t>
            </w:r>
            <w:r w:rsidRPr="00D927AA">
              <w:rPr>
                <w:rFonts w:asciiTheme="minorHAnsi" w:hAnsiTheme="minorHAnsi"/>
                <w:sz w:val="24"/>
                <w:szCs w:val="24"/>
              </w:rPr>
              <w:t>and number charts.</w:t>
            </w:r>
          </w:p>
          <w:p w14:paraId="07944A29" w14:textId="77777777" w:rsidR="00BC6D26" w:rsidRPr="00D927AA" w:rsidRDefault="00BC6D26" w:rsidP="00D927AA">
            <w:pPr>
              <w:pStyle w:val="ListParagraph"/>
              <w:numPr>
                <w:ilvl w:val="0"/>
                <w:numId w:val="19"/>
              </w:numPr>
              <w:autoSpaceDE w:val="0"/>
              <w:autoSpaceDN w:val="0"/>
              <w:adjustRightInd w:val="0"/>
              <w:rPr>
                <w:rFonts w:asciiTheme="minorHAnsi" w:hAnsiTheme="minorHAnsi"/>
                <w:b/>
                <w:sz w:val="24"/>
                <w:szCs w:val="24"/>
              </w:rPr>
            </w:pPr>
            <w:r w:rsidRPr="00D927AA">
              <w:rPr>
                <w:rFonts w:asciiTheme="minorHAnsi" w:hAnsiTheme="minorHAnsi"/>
                <w:sz w:val="24"/>
                <w:szCs w:val="24"/>
              </w:rPr>
              <w:t xml:space="preserve">Recognise, copy and continue number patterns that increase or decrease, </w:t>
            </w:r>
            <w:proofErr w:type="spellStart"/>
            <w:r w:rsidRPr="00D927AA">
              <w:rPr>
                <w:rFonts w:asciiTheme="minorHAnsi" w:hAnsiTheme="minorHAnsi"/>
                <w:sz w:val="24"/>
                <w:szCs w:val="24"/>
              </w:rPr>
              <w:t>eg</w:t>
            </w:r>
            <w:proofErr w:type="spellEnd"/>
            <w:r w:rsidRPr="00D927AA">
              <w:rPr>
                <w:rFonts w:asciiTheme="minorHAnsi" w:hAnsiTheme="minorHAnsi"/>
                <w:sz w:val="24"/>
                <w:szCs w:val="24"/>
              </w:rPr>
              <w:t xml:space="preserve">  1,  2,  3,  4, ......; 20, 18,  16, 14, .......</w:t>
            </w:r>
          </w:p>
          <w:p w14:paraId="5EEDADDB" w14:textId="77777777" w:rsidR="00CA13F7" w:rsidRPr="00E63DF1" w:rsidRDefault="00CA13F7" w:rsidP="00F10A55">
            <w:pPr>
              <w:autoSpaceDE w:val="0"/>
              <w:autoSpaceDN w:val="0"/>
              <w:adjustRightInd w:val="0"/>
              <w:rPr>
                <w:rFonts w:asciiTheme="minorHAnsi" w:hAnsiTheme="minorHAnsi"/>
                <w:b/>
                <w:sz w:val="24"/>
                <w:szCs w:val="24"/>
              </w:rPr>
            </w:pPr>
          </w:p>
        </w:tc>
      </w:tr>
      <w:tr w:rsidR="003F5FE9" w:rsidRPr="004A4DA4" w14:paraId="652B9D94"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5905F0B9"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53F0C598"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6D930A2" w14:textId="77777777" w:rsidR="00F10A55" w:rsidRPr="008A57B6" w:rsidRDefault="009661A3" w:rsidP="008A57B6">
            <w:pPr>
              <w:pStyle w:val="ListParagraph"/>
              <w:numPr>
                <w:ilvl w:val="0"/>
                <w:numId w:val="22"/>
              </w:numPr>
              <w:autoSpaceDE w:val="0"/>
              <w:autoSpaceDN w:val="0"/>
              <w:adjustRightInd w:val="0"/>
              <w:rPr>
                <w:rFonts w:asciiTheme="minorHAnsi" w:hAnsiTheme="minorHAnsi"/>
                <w:sz w:val="24"/>
                <w:szCs w:val="24"/>
              </w:rPr>
            </w:pPr>
            <w:r w:rsidRPr="008A57B6">
              <w:rPr>
                <w:rFonts w:asciiTheme="minorHAnsi" w:hAnsiTheme="minorHAnsi"/>
                <w:sz w:val="24"/>
                <w:szCs w:val="24"/>
              </w:rPr>
              <w:t>Can the children</w:t>
            </w:r>
            <w:r w:rsidR="0031634B" w:rsidRPr="008A57B6">
              <w:rPr>
                <w:rFonts w:asciiTheme="minorHAnsi" w:hAnsiTheme="minorHAnsi"/>
                <w:sz w:val="24"/>
                <w:szCs w:val="24"/>
              </w:rPr>
              <w:t xml:space="preserve"> recognise odd and even numbers?</w:t>
            </w:r>
          </w:p>
        </w:tc>
      </w:tr>
      <w:tr w:rsidR="005A7343" w:rsidRPr="004A4DA4" w14:paraId="1E3A39EF" w14:textId="77777777" w:rsidTr="00D927AA">
        <w:trPr>
          <w:trHeight w:hRule="exact" w:val="965"/>
        </w:trPr>
        <w:tc>
          <w:tcPr>
            <w:tcW w:w="3085" w:type="dxa"/>
            <w:gridSpan w:val="2"/>
            <w:tcBorders>
              <w:top w:val="single" w:sz="4" w:space="0" w:color="auto"/>
              <w:right w:val="single" w:sz="4" w:space="0" w:color="auto"/>
            </w:tcBorders>
            <w:shd w:val="clear" w:color="auto" w:fill="FFFFCC"/>
          </w:tcPr>
          <w:p w14:paraId="554911BA"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6F39FA0A" w14:textId="77777777" w:rsidR="005A7343" w:rsidRPr="008A57B6" w:rsidRDefault="001C4A84" w:rsidP="008A57B6">
            <w:pPr>
              <w:pStyle w:val="ListParagraph"/>
              <w:numPr>
                <w:ilvl w:val="0"/>
                <w:numId w:val="22"/>
              </w:numPr>
              <w:autoSpaceDE w:val="0"/>
              <w:autoSpaceDN w:val="0"/>
              <w:adjustRightInd w:val="0"/>
              <w:rPr>
                <w:rFonts w:asciiTheme="minorHAnsi" w:hAnsiTheme="minorHAnsi"/>
                <w:sz w:val="24"/>
                <w:szCs w:val="24"/>
              </w:rPr>
            </w:pPr>
            <w:r w:rsidRPr="008A57B6">
              <w:rPr>
                <w:rFonts w:asciiTheme="minorHAnsi" w:hAnsiTheme="minorHAnsi"/>
                <w:b/>
                <w:sz w:val="24"/>
                <w:szCs w:val="24"/>
              </w:rPr>
              <w:t>Body counting</w:t>
            </w:r>
            <w:r w:rsidR="00AF5A3F" w:rsidRPr="008A57B6">
              <w:rPr>
                <w:rFonts w:asciiTheme="minorHAnsi" w:hAnsiTheme="minorHAnsi"/>
                <w:sz w:val="24"/>
                <w:szCs w:val="24"/>
              </w:rPr>
              <w:t>; Children in circle, count around class, every second person for even numbers to a hundred and then the odd numbers to one hundred.</w:t>
            </w:r>
          </w:p>
        </w:tc>
      </w:tr>
      <w:tr w:rsidR="005A7343" w:rsidRPr="004A4DA4" w14:paraId="1D9BDEC4" w14:textId="77777777" w:rsidTr="00923B36">
        <w:trPr>
          <w:trHeight w:hRule="exact" w:val="1134"/>
        </w:trPr>
        <w:tc>
          <w:tcPr>
            <w:tcW w:w="3085" w:type="dxa"/>
            <w:gridSpan w:val="2"/>
            <w:shd w:val="clear" w:color="auto" w:fill="FFFFCC"/>
          </w:tcPr>
          <w:p w14:paraId="3ACD59AB"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72F5D8C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5C8A1419"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3831D9C6" w14:textId="77777777" w:rsidR="006D1864" w:rsidRPr="006D1864" w:rsidRDefault="006D1864" w:rsidP="00A11BAA">
            <w:pPr>
              <w:pStyle w:val="Heading2"/>
            </w:pPr>
          </w:p>
        </w:tc>
        <w:tc>
          <w:tcPr>
            <w:tcW w:w="4253" w:type="dxa"/>
            <w:gridSpan w:val="3"/>
            <w:shd w:val="clear" w:color="auto" w:fill="auto"/>
          </w:tcPr>
          <w:p w14:paraId="6B7C60D6" w14:textId="77777777" w:rsidR="005A7343" w:rsidRPr="004A4DA4" w:rsidRDefault="005A7343" w:rsidP="005D2618">
            <w:pPr>
              <w:pStyle w:val="Heading2"/>
              <w:rPr>
                <w:rFonts w:asciiTheme="minorHAnsi" w:hAnsiTheme="minorHAnsi"/>
                <w:szCs w:val="24"/>
              </w:rPr>
            </w:pPr>
          </w:p>
        </w:tc>
      </w:tr>
      <w:tr w:rsidR="00081A4D" w:rsidRPr="004A4DA4" w14:paraId="2DCF6D26" w14:textId="77777777" w:rsidTr="003D09B5">
        <w:trPr>
          <w:trHeight w:val="378"/>
        </w:trPr>
        <w:tc>
          <w:tcPr>
            <w:tcW w:w="3085" w:type="dxa"/>
            <w:gridSpan w:val="2"/>
            <w:vMerge w:val="restart"/>
            <w:tcBorders>
              <w:right w:val="single" w:sz="4" w:space="0" w:color="auto"/>
            </w:tcBorders>
            <w:shd w:val="clear" w:color="auto" w:fill="FFFFCC"/>
          </w:tcPr>
          <w:p w14:paraId="7FBDC3C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2E0C29BE"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23AA3B76"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54B7E4C0"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37A6B2" w14:textId="77777777" w:rsidTr="00923B36">
        <w:trPr>
          <w:trHeight w:hRule="exact" w:val="1848"/>
        </w:trPr>
        <w:tc>
          <w:tcPr>
            <w:tcW w:w="3085" w:type="dxa"/>
            <w:gridSpan w:val="2"/>
            <w:vMerge/>
            <w:tcBorders>
              <w:right w:val="single" w:sz="4" w:space="0" w:color="auto"/>
            </w:tcBorders>
            <w:shd w:val="clear" w:color="auto" w:fill="FFFFCC"/>
          </w:tcPr>
          <w:p w14:paraId="099B04A7"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1B0E36D7"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B5A841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2A8B143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349461D8"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3B7A74B5"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63DC2A67" w14:textId="77777777"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1053ABC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74F1BC85"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78DA223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63607BF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07808BA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697B1043"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312BBED2"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7644480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348BB777"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6F0A2D5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747B4085"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37671259"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01E044AF" w14:textId="77777777" w:rsidTr="00923B36">
        <w:trPr>
          <w:trHeight w:hRule="exact" w:val="1134"/>
        </w:trPr>
        <w:tc>
          <w:tcPr>
            <w:tcW w:w="3085" w:type="dxa"/>
            <w:gridSpan w:val="2"/>
            <w:tcBorders>
              <w:right w:val="single" w:sz="4" w:space="0" w:color="auto"/>
            </w:tcBorders>
            <w:shd w:val="clear" w:color="auto" w:fill="FFFFCC"/>
          </w:tcPr>
          <w:p w14:paraId="5A029D48"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3158A9D9" w14:textId="77777777" w:rsidR="00081A4D" w:rsidRDefault="009C7C98" w:rsidP="00C07D52">
            <w:pPr>
              <w:ind w:left="720" w:hanging="720"/>
              <w:rPr>
                <w:rFonts w:asciiTheme="minorHAnsi" w:hAnsiTheme="minorHAnsi"/>
                <w:sz w:val="24"/>
                <w:szCs w:val="24"/>
              </w:rPr>
            </w:pPr>
            <w:r>
              <w:rPr>
                <w:rFonts w:asciiTheme="minorHAnsi" w:hAnsiTheme="minorHAnsi"/>
                <w:sz w:val="24"/>
                <w:szCs w:val="24"/>
              </w:rPr>
              <w:t>Counters, number cards and ten grids.</w:t>
            </w:r>
          </w:p>
          <w:p w14:paraId="3178C9BE" w14:textId="77777777" w:rsidR="00A026DD" w:rsidRPr="004A4DA4" w:rsidRDefault="002E7BD2" w:rsidP="00C07D52">
            <w:pPr>
              <w:ind w:left="720" w:hanging="720"/>
              <w:rPr>
                <w:rFonts w:asciiTheme="minorHAnsi" w:hAnsiTheme="minorHAnsi"/>
                <w:sz w:val="24"/>
                <w:szCs w:val="24"/>
              </w:rPr>
            </w:pPr>
            <w:r>
              <w:rPr>
                <w:rFonts w:asciiTheme="minorHAnsi" w:hAnsiTheme="minorHAnsi"/>
                <w:sz w:val="24"/>
                <w:szCs w:val="24"/>
              </w:rPr>
              <w:t>Websites:  Count Me in Too;</w:t>
            </w:r>
            <w:r>
              <w:t xml:space="preserve">  </w:t>
            </w:r>
            <w:r w:rsidRPr="00DC2D61">
              <w:rPr>
                <w:rFonts w:asciiTheme="minorHAnsi" w:hAnsiTheme="minorHAnsi"/>
                <w:sz w:val="24"/>
                <w:szCs w:val="24"/>
              </w:rPr>
              <w:t>http://www.cheekymonkeyresources.co.uk/Sequencenew/SEQUENCE.htm</w:t>
            </w:r>
            <w:r>
              <w:rPr>
                <w:rFonts w:asciiTheme="minorHAnsi" w:hAnsiTheme="minorHAnsi"/>
                <w:sz w:val="24"/>
                <w:szCs w:val="24"/>
              </w:rPr>
              <w:t xml:space="preserve"> </w:t>
            </w:r>
            <w:hyperlink r:id="rId7" w:history="1">
              <w:r w:rsidRPr="00D80E58">
                <w:rPr>
                  <w:rStyle w:val="Hyperlink"/>
                  <w:rFonts w:asciiTheme="minorHAnsi" w:hAnsiTheme="minorHAnsi"/>
                  <w:sz w:val="24"/>
                  <w:szCs w:val="24"/>
                </w:rPr>
                <w:t>http://www.topmarks.co.uk/Flash.aspx?f=SnowflakeSequencesv2</w:t>
              </w:r>
            </w:hyperlink>
            <w:r>
              <w:rPr>
                <w:rFonts w:asciiTheme="minorHAnsi" w:hAnsiTheme="minorHAnsi"/>
                <w:sz w:val="24"/>
                <w:szCs w:val="24"/>
              </w:rPr>
              <w:t xml:space="preserve"> </w:t>
            </w:r>
            <w:hyperlink r:id="rId8" w:history="1">
              <w:r w:rsidRPr="00DA4607">
                <w:rPr>
                  <w:rStyle w:val="Hyperlink"/>
                  <w:rFonts w:asciiTheme="minorHAnsi" w:hAnsiTheme="minorHAnsi"/>
                  <w:sz w:val="24"/>
                  <w:szCs w:val="24"/>
                </w:rPr>
                <w:t>www.harcourtschool.com/activity/paul_pattern</w:t>
              </w:r>
            </w:hyperlink>
            <w:r>
              <w:rPr>
                <w:rFonts w:asciiTheme="minorHAnsi" w:hAnsiTheme="minorHAnsi"/>
                <w:sz w:val="24"/>
                <w:szCs w:val="24"/>
              </w:rPr>
              <w:t xml:space="preserve">; </w:t>
            </w:r>
            <w:hyperlink r:id="rId9" w:history="1">
              <w:r w:rsidRPr="00DA4607">
                <w:rPr>
                  <w:rStyle w:val="Hyperlink"/>
                  <w:rFonts w:asciiTheme="minorHAnsi" w:hAnsiTheme="minorHAnsi"/>
                  <w:sz w:val="24"/>
                  <w:szCs w:val="24"/>
                </w:rPr>
                <w:t>www.wnet.org.uk/resources/gordan/counting</w:t>
              </w:r>
            </w:hyperlink>
            <w:r>
              <w:rPr>
                <w:rFonts w:asciiTheme="minorHAnsi" w:hAnsiTheme="minorHAnsi"/>
                <w:sz w:val="24"/>
                <w:szCs w:val="24"/>
              </w:rPr>
              <w:t xml:space="preserve">; Talking about Patterns and Algebra, </w:t>
            </w:r>
            <w:proofErr w:type="spellStart"/>
            <w:r>
              <w:rPr>
                <w:rFonts w:asciiTheme="minorHAnsi" w:hAnsiTheme="minorHAnsi"/>
                <w:sz w:val="24"/>
                <w:szCs w:val="24"/>
              </w:rPr>
              <w:t>Dept</w:t>
            </w:r>
            <w:proofErr w:type="spellEnd"/>
            <w:r>
              <w:rPr>
                <w:rFonts w:asciiTheme="minorHAnsi" w:hAnsiTheme="minorHAnsi"/>
                <w:sz w:val="24"/>
                <w:szCs w:val="24"/>
              </w:rPr>
              <w:t xml:space="preserve"> of Ed book.</w:t>
            </w:r>
          </w:p>
        </w:tc>
      </w:tr>
    </w:tbl>
    <w:p w14:paraId="13B7AC11" w14:textId="77777777" w:rsidR="00CA13F7" w:rsidRDefault="00CA13F7"/>
    <w:p w14:paraId="0850CE64" w14:textId="77777777" w:rsidR="00CA13F7" w:rsidRDefault="00CA13F7">
      <w:pPr>
        <w:spacing w:after="200" w:line="276" w:lineRule="auto"/>
      </w:pPr>
      <w:r>
        <w:br w:type="page"/>
      </w:r>
    </w:p>
    <w:p w14:paraId="1F0A7E03"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43B4339C" w14:textId="77777777" w:rsidTr="006D1864">
        <w:trPr>
          <w:trHeight w:hRule="exact" w:val="633"/>
        </w:trPr>
        <w:tc>
          <w:tcPr>
            <w:tcW w:w="3936" w:type="dxa"/>
            <w:tcBorders>
              <w:right w:val="single" w:sz="4" w:space="0" w:color="auto"/>
            </w:tcBorders>
            <w:shd w:val="clear" w:color="auto" w:fill="C2D69B" w:themeFill="accent3" w:themeFillTint="99"/>
          </w:tcPr>
          <w:p w14:paraId="70910EF4"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07F7ACFE"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206609E2" w14:textId="77777777" w:rsidTr="006D1864">
        <w:trPr>
          <w:trHeight w:val="2252"/>
        </w:trPr>
        <w:tc>
          <w:tcPr>
            <w:tcW w:w="3936" w:type="dxa"/>
            <w:vMerge w:val="restart"/>
            <w:tcBorders>
              <w:right w:val="single" w:sz="4" w:space="0" w:color="auto"/>
            </w:tcBorders>
          </w:tcPr>
          <w:p w14:paraId="732CCF5F" w14:textId="77777777" w:rsidR="004270B8" w:rsidRPr="00695E16" w:rsidRDefault="00672728" w:rsidP="00D927AA">
            <w:pPr>
              <w:pStyle w:val="ListParagraph"/>
              <w:numPr>
                <w:ilvl w:val="0"/>
                <w:numId w:val="20"/>
              </w:numPr>
              <w:rPr>
                <w:rFonts w:asciiTheme="minorHAnsi" w:hAnsiTheme="minorHAnsi"/>
                <w:b/>
                <w:sz w:val="24"/>
                <w:szCs w:val="24"/>
                <w:lang w:eastAsia="en-AU"/>
              </w:rPr>
            </w:pPr>
            <w:r w:rsidRPr="00695E16">
              <w:rPr>
                <w:rFonts w:asciiTheme="minorHAnsi" w:hAnsiTheme="minorHAnsi"/>
                <w:b/>
                <w:sz w:val="24"/>
                <w:szCs w:val="24"/>
                <w:lang w:eastAsia="en-AU"/>
              </w:rPr>
              <w:t>Re-exploring Odd and Even</w:t>
            </w:r>
          </w:p>
          <w:p w14:paraId="191C5857" w14:textId="77777777" w:rsidR="00672728" w:rsidRPr="00695E16" w:rsidRDefault="00672728" w:rsidP="004270B8">
            <w:pPr>
              <w:rPr>
                <w:rFonts w:asciiTheme="minorHAnsi" w:hAnsiTheme="minorHAnsi"/>
                <w:sz w:val="24"/>
                <w:szCs w:val="24"/>
                <w:lang w:eastAsia="en-AU"/>
              </w:rPr>
            </w:pPr>
            <w:r w:rsidRPr="00695E16">
              <w:rPr>
                <w:rFonts w:asciiTheme="minorHAnsi" w:hAnsiTheme="minorHAnsi"/>
                <w:sz w:val="24"/>
                <w:szCs w:val="24"/>
                <w:lang w:eastAsia="en-AU"/>
              </w:rPr>
              <w:t>In pairs, students are given twenty counters and a 10 x 2 grid.</w:t>
            </w:r>
          </w:p>
          <w:p w14:paraId="6F75B993" w14:textId="77777777" w:rsidR="00672728" w:rsidRPr="00695E16" w:rsidRDefault="00672728" w:rsidP="004270B8">
            <w:pPr>
              <w:rPr>
                <w:rFonts w:asciiTheme="minorHAnsi" w:hAnsiTheme="minorHAnsi"/>
                <w:sz w:val="24"/>
                <w:szCs w:val="24"/>
                <w:lang w:eastAsia="en-AU"/>
              </w:rPr>
            </w:pPr>
            <w:r w:rsidRPr="00695E16">
              <w:rPr>
                <w:rFonts w:asciiTheme="minorHAnsi" w:hAnsiTheme="minorHAnsi"/>
                <w:sz w:val="24"/>
                <w:szCs w:val="24"/>
                <w:lang w:eastAsia="en-AU"/>
              </w:rPr>
              <w:t xml:space="preserve">The teacher chooses a </w:t>
            </w:r>
            <w:r w:rsidR="00D927AA" w:rsidRPr="00695E16">
              <w:rPr>
                <w:rFonts w:asciiTheme="minorHAnsi" w:hAnsiTheme="minorHAnsi"/>
                <w:sz w:val="24"/>
                <w:szCs w:val="24"/>
                <w:lang w:eastAsia="en-AU"/>
              </w:rPr>
              <w:t>number [in</w:t>
            </w:r>
            <w:r w:rsidRPr="00695E16">
              <w:rPr>
                <w:rFonts w:asciiTheme="minorHAnsi" w:hAnsiTheme="minorHAnsi"/>
                <w:sz w:val="24"/>
                <w:szCs w:val="24"/>
                <w:lang w:eastAsia="en-AU"/>
              </w:rPr>
              <w:t xml:space="preserve"> the range 1 to 20] and asks the students to collect that number of counters and </w:t>
            </w:r>
            <w:r w:rsidR="009C7C98" w:rsidRPr="00695E16">
              <w:rPr>
                <w:rFonts w:asciiTheme="minorHAnsi" w:hAnsiTheme="minorHAnsi"/>
                <w:sz w:val="24"/>
                <w:szCs w:val="24"/>
                <w:lang w:eastAsia="en-AU"/>
              </w:rPr>
              <w:t xml:space="preserve">place them on a grid, paired in two rows, </w:t>
            </w:r>
            <w:r w:rsidR="00D927AA" w:rsidRPr="00695E16">
              <w:rPr>
                <w:rFonts w:asciiTheme="minorHAnsi" w:hAnsiTheme="minorHAnsi"/>
                <w:sz w:val="24"/>
                <w:szCs w:val="24"/>
                <w:lang w:eastAsia="en-AU"/>
              </w:rPr>
              <w:t>e.g.</w:t>
            </w:r>
            <w:r w:rsidR="009C7C98" w:rsidRPr="00695E16">
              <w:rPr>
                <w:rFonts w:asciiTheme="minorHAnsi" w:hAnsiTheme="minorHAnsi"/>
                <w:sz w:val="24"/>
                <w:szCs w:val="24"/>
                <w:lang w:eastAsia="en-AU"/>
              </w:rPr>
              <w:t xml:space="preserve"> ‘Collect 12 counters and pair them in two rows on the grid.’</w:t>
            </w:r>
          </w:p>
          <w:p w14:paraId="125D308B" w14:textId="77777777" w:rsidR="009C7C98" w:rsidRPr="00695E16" w:rsidRDefault="009C7C98" w:rsidP="004270B8">
            <w:pPr>
              <w:rPr>
                <w:rFonts w:asciiTheme="minorHAnsi" w:hAnsiTheme="minorHAnsi"/>
                <w:sz w:val="24"/>
                <w:szCs w:val="24"/>
                <w:lang w:eastAsia="en-AU"/>
              </w:rPr>
            </w:pPr>
          </w:p>
          <w:tbl>
            <w:tblPr>
              <w:tblStyle w:val="TableGrid"/>
              <w:tblW w:w="0" w:type="auto"/>
              <w:tblLayout w:type="fixed"/>
              <w:tblLook w:val="04A0" w:firstRow="1" w:lastRow="0" w:firstColumn="1" w:lastColumn="0" w:noHBand="0" w:noVBand="1"/>
            </w:tblPr>
            <w:tblGrid>
              <w:gridCol w:w="370"/>
              <w:gridCol w:w="370"/>
              <w:gridCol w:w="370"/>
              <w:gridCol w:w="370"/>
              <w:gridCol w:w="370"/>
              <w:gridCol w:w="371"/>
              <w:gridCol w:w="371"/>
              <w:gridCol w:w="371"/>
              <w:gridCol w:w="371"/>
              <w:gridCol w:w="371"/>
            </w:tblGrid>
            <w:tr w:rsidR="009C7C98" w:rsidRPr="00695E16" w14:paraId="568E61AF" w14:textId="77777777" w:rsidTr="009C7C98">
              <w:tc>
                <w:tcPr>
                  <w:tcW w:w="370" w:type="dxa"/>
                </w:tcPr>
                <w:p w14:paraId="1C1C0CF4"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0" w:type="dxa"/>
                </w:tcPr>
                <w:p w14:paraId="7B29B8EA"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0" w:type="dxa"/>
                </w:tcPr>
                <w:p w14:paraId="0AA7E5C4"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0" w:type="dxa"/>
                </w:tcPr>
                <w:p w14:paraId="66265450"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0" w:type="dxa"/>
                </w:tcPr>
                <w:p w14:paraId="677D5F2C"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1" w:type="dxa"/>
                </w:tcPr>
                <w:p w14:paraId="4FB8FA38"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1" w:type="dxa"/>
                </w:tcPr>
                <w:p w14:paraId="06640B04" w14:textId="77777777" w:rsidR="009C7C98" w:rsidRPr="00695E16" w:rsidRDefault="009C7C98" w:rsidP="004270B8">
                  <w:pPr>
                    <w:rPr>
                      <w:rFonts w:asciiTheme="minorHAnsi" w:hAnsiTheme="minorHAnsi"/>
                      <w:sz w:val="24"/>
                      <w:szCs w:val="24"/>
                    </w:rPr>
                  </w:pPr>
                </w:p>
              </w:tc>
              <w:tc>
                <w:tcPr>
                  <w:tcW w:w="371" w:type="dxa"/>
                </w:tcPr>
                <w:p w14:paraId="470755AB" w14:textId="77777777" w:rsidR="009C7C98" w:rsidRPr="00695E16" w:rsidRDefault="009C7C98" w:rsidP="004270B8">
                  <w:pPr>
                    <w:rPr>
                      <w:rFonts w:asciiTheme="minorHAnsi" w:hAnsiTheme="minorHAnsi"/>
                      <w:sz w:val="24"/>
                      <w:szCs w:val="24"/>
                    </w:rPr>
                  </w:pPr>
                </w:p>
              </w:tc>
              <w:tc>
                <w:tcPr>
                  <w:tcW w:w="371" w:type="dxa"/>
                </w:tcPr>
                <w:p w14:paraId="7F6E6A51" w14:textId="77777777" w:rsidR="009C7C98" w:rsidRPr="00695E16" w:rsidRDefault="009C7C98" w:rsidP="004270B8">
                  <w:pPr>
                    <w:rPr>
                      <w:rFonts w:asciiTheme="minorHAnsi" w:hAnsiTheme="minorHAnsi"/>
                      <w:sz w:val="24"/>
                      <w:szCs w:val="24"/>
                    </w:rPr>
                  </w:pPr>
                </w:p>
              </w:tc>
              <w:tc>
                <w:tcPr>
                  <w:tcW w:w="371" w:type="dxa"/>
                </w:tcPr>
                <w:p w14:paraId="49F1A687" w14:textId="77777777" w:rsidR="009C7C98" w:rsidRPr="00695E16" w:rsidRDefault="009C7C98" w:rsidP="004270B8">
                  <w:pPr>
                    <w:rPr>
                      <w:rFonts w:asciiTheme="minorHAnsi" w:hAnsiTheme="minorHAnsi"/>
                      <w:sz w:val="24"/>
                      <w:szCs w:val="24"/>
                    </w:rPr>
                  </w:pPr>
                </w:p>
              </w:tc>
            </w:tr>
            <w:tr w:rsidR="009C7C98" w:rsidRPr="00695E16" w14:paraId="2C82AF04" w14:textId="77777777" w:rsidTr="009C7C98">
              <w:tc>
                <w:tcPr>
                  <w:tcW w:w="370" w:type="dxa"/>
                </w:tcPr>
                <w:p w14:paraId="2F464BD8"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0" w:type="dxa"/>
                </w:tcPr>
                <w:p w14:paraId="36D86C12"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0" w:type="dxa"/>
                </w:tcPr>
                <w:p w14:paraId="27B6B6C6"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0" w:type="dxa"/>
                </w:tcPr>
                <w:p w14:paraId="278E814E"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0" w:type="dxa"/>
                </w:tcPr>
                <w:p w14:paraId="210349BB"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1" w:type="dxa"/>
                </w:tcPr>
                <w:p w14:paraId="16304DD9" w14:textId="77777777" w:rsidR="009C7C98" w:rsidRPr="00695E16" w:rsidRDefault="009C7C98" w:rsidP="004270B8">
                  <w:pPr>
                    <w:rPr>
                      <w:rFonts w:asciiTheme="minorHAnsi" w:hAnsiTheme="minorHAnsi"/>
                      <w:sz w:val="24"/>
                      <w:szCs w:val="24"/>
                    </w:rPr>
                  </w:pPr>
                  <w:r w:rsidRPr="00695E16">
                    <w:rPr>
                      <w:rFonts w:asciiTheme="minorHAnsi" w:hAnsiTheme="minorHAnsi"/>
                      <w:sz w:val="24"/>
                      <w:szCs w:val="24"/>
                    </w:rPr>
                    <w:t>#</w:t>
                  </w:r>
                </w:p>
              </w:tc>
              <w:tc>
                <w:tcPr>
                  <w:tcW w:w="371" w:type="dxa"/>
                </w:tcPr>
                <w:p w14:paraId="5627392D" w14:textId="77777777" w:rsidR="009C7C98" w:rsidRPr="00695E16" w:rsidRDefault="009C7C98" w:rsidP="004270B8">
                  <w:pPr>
                    <w:rPr>
                      <w:rFonts w:asciiTheme="minorHAnsi" w:hAnsiTheme="minorHAnsi"/>
                      <w:sz w:val="24"/>
                      <w:szCs w:val="24"/>
                    </w:rPr>
                  </w:pPr>
                </w:p>
              </w:tc>
              <w:tc>
                <w:tcPr>
                  <w:tcW w:w="371" w:type="dxa"/>
                </w:tcPr>
                <w:p w14:paraId="39C947CB" w14:textId="77777777" w:rsidR="009C7C98" w:rsidRPr="00695E16" w:rsidRDefault="009C7C98" w:rsidP="004270B8">
                  <w:pPr>
                    <w:rPr>
                      <w:rFonts w:asciiTheme="minorHAnsi" w:hAnsiTheme="minorHAnsi"/>
                      <w:sz w:val="24"/>
                      <w:szCs w:val="24"/>
                    </w:rPr>
                  </w:pPr>
                </w:p>
              </w:tc>
              <w:tc>
                <w:tcPr>
                  <w:tcW w:w="371" w:type="dxa"/>
                </w:tcPr>
                <w:p w14:paraId="79D4056B" w14:textId="77777777" w:rsidR="009C7C98" w:rsidRPr="00695E16" w:rsidRDefault="009C7C98" w:rsidP="004270B8">
                  <w:pPr>
                    <w:rPr>
                      <w:rFonts w:asciiTheme="minorHAnsi" w:hAnsiTheme="minorHAnsi"/>
                      <w:sz w:val="24"/>
                      <w:szCs w:val="24"/>
                    </w:rPr>
                  </w:pPr>
                </w:p>
              </w:tc>
              <w:tc>
                <w:tcPr>
                  <w:tcW w:w="371" w:type="dxa"/>
                </w:tcPr>
                <w:p w14:paraId="55E0CF6F" w14:textId="77777777" w:rsidR="009C7C98" w:rsidRPr="00695E16" w:rsidRDefault="009C7C98" w:rsidP="004270B8">
                  <w:pPr>
                    <w:rPr>
                      <w:rFonts w:asciiTheme="minorHAnsi" w:hAnsiTheme="minorHAnsi"/>
                      <w:sz w:val="24"/>
                      <w:szCs w:val="24"/>
                    </w:rPr>
                  </w:pPr>
                </w:p>
              </w:tc>
            </w:tr>
          </w:tbl>
          <w:p w14:paraId="2C80F031" w14:textId="77777777" w:rsidR="009C7C98" w:rsidRPr="00695E16" w:rsidRDefault="009C7C98" w:rsidP="004270B8">
            <w:pPr>
              <w:rPr>
                <w:rFonts w:asciiTheme="minorHAnsi" w:hAnsiTheme="minorHAnsi"/>
                <w:sz w:val="24"/>
                <w:szCs w:val="24"/>
                <w:lang w:eastAsia="en-AU"/>
              </w:rPr>
            </w:pPr>
          </w:p>
          <w:p w14:paraId="698B4311" w14:textId="77777777" w:rsidR="009C7C98" w:rsidRPr="00695E16" w:rsidRDefault="009C7C98" w:rsidP="004270B8">
            <w:pPr>
              <w:rPr>
                <w:rFonts w:asciiTheme="minorHAnsi" w:hAnsiTheme="minorHAnsi"/>
                <w:sz w:val="24"/>
                <w:szCs w:val="24"/>
                <w:lang w:eastAsia="en-AU"/>
              </w:rPr>
            </w:pPr>
            <w:r w:rsidRPr="00695E16">
              <w:rPr>
                <w:rFonts w:asciiTheme="minorHAnsi" w:hAnsiTheme="minorHAnsi"/>
                <w:sz w:val="24"/>
                <w:szCs w:val="24"/>
                <w:lang w:eastAsia="en-AU"/>
              </w:rPr>
              <w:t>Students are asked to keep a record of which numbers of cannot, and which numbers can, be paired.  The teacher continues to choose other numbers for students and uses the terms ‘odd’ and ‘even’ to describe the two groups of numbers.</w:t>
            </w:r>
          </w:p>
          <w:p w14:paraId="1E98D704" w14:textId="77777777" w:rsidR="00D927AA" w:rsidRPr="00695E16" w:rsidRDefault="00D927AA" w:rsidP="00D927AA">
            <w:pPr>
              <w:pStyle w:val="ListParagraph"/>
              <w:numPr>
                <w:ilvl w:val="0"/>
                <w:numId w:val="20"/>
              </w:numPr>
              <w:rPr>
                <w:rFonts w:asciiTheme="minorHAnsi" w:hAnsiTheme="minorHAnsi"/>
                <w:b/>
                <w:sz w:val="24"/>
                <w:szCs w:val="24"/>
                <w:lang w:eastAsia="en-AU"/>
              </w:rPr>
            </w:pPr>
            <w:r w:rsidRPr="00695E16">
              <w:rPr>
                <w:rFonts w:asciiTheme="minorHAnsi" w:hAnsiTheme="minorHAnsi"/>
                <w:b/>
                <w:sz w:val="24"/>
                <w:szCs w:val="24"/>
                <w:lang w:eastAsia="en-AU"/>
              </w:rPr>
              <w:t>Is It True?</w:t>
            </w:r>
          </w:p>
          <w:p w14:paraId="687D873F" w14:textId="77777777" w:rsidR="00D927AA" w:rsidRPr="00695E16" w:rsidRDefault="00D927AA" w:rsidP="00D927AA">
            <w:pPr>
              <w:rPr>
                <w:rFonts w:asciiTheme="minorHAnsi" w:hAnsiTheme="minorHAnsi"/>
                <w:sz w:val="24"/>
                <w:szCs w:val="24"/>
                <w:lang w:eastAsia="en-AU"/>
              </w:rPr>
            </w:pPr>
            <w:r w:rsidRPr="00695E16">
              <w:rPr>
                <w:rFonts w:asciiTheme="minorHAnsi" w:hAnsiTheme="minorHAnsi"/>
                <w:sz w:val="24"/>
                <w:szCs w:val="24"/>
                <w:lang w:eastAsia="en-AU"/>
              </w:rPr>
              <w:t>Record statements such as the following, some true and some not true, and ask students if they are true, and to justify their answers. For example:</w:t>
            </w:r>
          </w:p>
          <w:p w14:paraId="32BA7113" w14:textId="77777777" w:rsidR="00D927AA" w:rsidRPr="00695E16" w:rsidRDefault="00D927AA" w:rsidP="00D927AA">
            <w:pPr>
              <w:rPr>
                <w:rFonts w:asciiTheme="minorHAnsi" w:hAnsiTheme="minorHAnsi"/>
                <w:sz w:val="24"/>
                <w:szCs w:val="24"/>
                <w:lang w:eastAsia="en-AU"/>
              </w:rPr>
            </w:pPr>
            <w:r w:rsidRPr="00695E16">
              <w:rPr>
                <w:rFonts w:asciiTheme="minorHAnsi" w:hAnsiTheme="minorHAnsi"/>
                <w:sz w:val="24"/>
                <w:szCs w:val="24"/>
                <w:lang w:eastAsia="en-AU"/>
              </w:rPr>
              <w:t xml:space="preserve"> 14 + 2 = 2 + 14</w:t>
            </w:r>
          </w:p>
          <w:p w14:paraId="3590C30A" w14:textId="77777777" w:rsidR="00D927AA" w:rsidRPr="00695E16" w:rsidRDefault="00D927AA" w:rsidP="00D927AA">
            <w:pPr>
              <w:rPr>
                <w:rFonts w:asciiTheme="minorHAnsi" w:hAnsiTheme="minorHAnsi"/>
                <w:sz w:val="24"/>
                <w:szCs w:val="24"/>
                <w:lang w:eastAsia="en-AU"/>
              </w:rPr>
            </w:pPr>
            <w:r w:rsidRPr="00695E16">
              <w:rPr>
                <w:rFonts w:asciiTheme="minorHAnsi" w:hAnsiTheme="minorHAnsi"/>
                <w:sz w:val="24"/>
                <w:szCs w:val="24"/>
                <w:lang w:eastAsia="en-AU"/>
              </w:rPr>
              <w:t xml:space="preserve"> 18 + 3 = 2 + 18</w:t>
            </w:r>
          </w:p>
          <w:p w14:paraId="0D972802" w14:textId="77777777" w:rsidR="00D927AA" w:rsidRPr="00695E16" w:rsidRDefault="00D927AA" w:rsidP="00D927AA">
            <w:pPr>
              <w:rPr>
                <w:rFonts w:asciiTheme="minorHAnsi" w:hAnsiTheme="minorHAnsi"/>
                <w:sz w:val="24"/>
                <w:szCs w:val="24"/>
                <w:lang w:eastAsia="en-AU"/>
              </w:rPr>
            </w:pPr>
            <w:r w:rsidRPr="00695E16">
              <w:rPr>
                <w:rFonts w:asciiTheme="minorHAnsi" w:hAnsiTheme="minorHAnsi"/>
                <w:sz w:val="24"/>
                <w:szCs w:val="24"/>
                <w:lang w:eastAsia="en-AU"/>
              </w:rPr>
              <w:t xml:space="preserve"> 56 + 79 = 79 + 56</w:t>
            </w:r>
          </w:p>
          <w:p w14:paraId="7AE6923D" w14:textId="77777777" w:rsidR="00D927AA" w:rsidRPr="00695E16" w:rsidRDefault="00D927AA" w:rsidP="00D927AA">
            <w:pPr>
              <w:rPr>
                <w:rFonts w:asciiTheme="minorHAnsi" w:hAnsiTheme="minorHAnsi"/>
                <w:sz w:val="24"/>
                <w:szCs w:val="24"/>
                <w:lang w:eastAsia="en-AU"/>
              </w:rPr>
            </w:pPr>
            <w:r w:rsidRPr="00695E16">
              <w:rPr>
                <w:rFonts w:asciiTheme="minorHAnsi" w:hAnsiTheme="minorHAnsi"/>
                <w:sz w:val="24"/>
                <w:szCs w:val="24"/>
                <w:lang w:eastAsia="en-AU"/>
              </w:rPr>
              <w:t>Do students realise that they do not have to do the addition in any of these examples, but they simply have to compare the two expressions?</w:t>
            </w:r>
          </w:p>
          <w:p w14:paraId="7A85333B" w14:textId="77777777" w:rsidR="00D927AA" w:rsidRPr="00695E16" w:rsidRDefault="00D927AA" w:rsidP="00D927AA">
            <w:pPr>
              <w:rPr>
                <w:rFonts w:asciiTheme="minorHAnsi" w:hAnsiTheme="minorHAnsi"/>
                <w:sz w:val="24"/>
                <w:szCs w:val="24"/>
                <w:lang w:eastAsia="en-AU"/>
              </w:rPr>
            </w:pPr>
            <w:r w:rsidRPr="00695E16">
              <w:rPr>
                <w:rFonts w:asciiTheme="minorHAnsi" w:hAnsiTheme="minorHAnsi"/>
                <w:sz w:val="24"/>
                <w:szCs w:val="24"/>
                <w:lang w:eastAsia="en-AU"/>
              </w:rPr>
              <w:t>Do they baulk at the large numbers in the third example, not realising that no calculations need to be done?</w:t>
            </w:r>
          </w:p>
          <w:p w14:paraId="630B4F0D" w14:textId="77777777" w:rsidR="00D927AA" w:rsidRPr="00D927AA" w:rsidRDefault="00D927AA" w:rsidP="00695E16">
            <w:pPr>
              <w:rPr>
                <w:rFonts w:asciiTheme="minorHAnsi" w:hAnsiTheme="minorHAnsi"/>
                <w:sz w:val="18"/>
                <w:szCs w:val="18"/>
                <w:lang w:eastAsia="en-AU"/>
              </w:rPr>
            </w:pPr>
            <w:r w:rsidRPr="00695E16">
              <w:rPr>
                <w:rFonts w:asciiTheme="minorHAnsi" w:hAnsiTheme="minorHAnsi"/>
                <w:sz w:val="24"/>
                <w:szCs w:val="24"/>
                <w:lang w:eastAsia="en-AU"/>
              </w:rPr>
              <w:t>This activity gives students the opportunity to generalise about patterns of addition.</w:t>
            </w:r>
            <w:r w:rsidRPr="00D927AA">
              <w:rPr>
                <w:rFonts w:asciiTheme="minorHAnsi" w:hAnsiTheme="minorHAnsi"/>
                <w:lang w:eastAsia="en-AU"/>
              </w:rPr>
              <w:t xml:space="preserve"> </w:t>
            </w:r>
          </w:p>
        </w:tc>
        <w:tc>
          <w:tcPr>
            <w:tcW w:w="2126" w:type="dxa"/>
            <w:tcBorders>
              <w:right w:val="single" w:sz="4" w:space="0" w:color="auto"/>
            </w:tcBorders>
            <w:shd w:val="clear" w:color="auto" w:fill="FFFFCC"/>
          </w:tcPr>
          <w:p w14:paraId="43E47FDD"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300A0878" w14:textId="77777777" w:rsidR="001C6A19" w:rsidRDefault="001C6A19" w:rsidP="00D36387">
            <w:pPr>
              <w:pStyle w:val="Heading2"/>
              <w:jc w:val="center"/>
              <w:rPr>
                <w:rFonts w:asciiTheme="minorHAnsi" w:hAnsiTheme="minorHAnsi"/>
                <w:b w:val="0"/>
                <w:szCs w:val="24"/>
              </w:rPr>
            </w:pPr>
          </w:p>
          <w:p w14:paraId="0BF3AC81"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1E2D7A3A" w14:textId="77777777"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51B6C0BC" w14:textId="77777777" w:rsidR="00695E16" w:rsidRPr="008A57B6" w:rsidRDefault="00695E16" w:rsidP="008A57B6">
            <w:pPr>
              <w:pStyle w:val="ListParagraph"/>
              <w:numPr>
                <w:ilvl w:val="0"/>
                <w:numId w:val="23"/>
              </w:numPr>
              <w:rPr>
                <w:rFonts w:asciiTheme="minorHAnsi" w:hAnsiTheme="minorHAnsi"/>
                <w:b/>
                <w:sz w:val="24"/>
                <w:szCs w:val="24"/>
              </w:rPr>
            </w:pPr>
            <w:r w:rsidRPr="008A57B6">
              <w:rPr>
                <w:rFonts w:asciiTheme="minorHAnsi" w:hAnsiTheme="minorHAnsi"/>
                <w:b/>
                <w:sz w:val="24"/>
                <w:szCs w:val="24"/>
              </w:rPr>
              <w:t>What is a pattern?</w:t>
            </w:r>
          </w:p>
          <w:p w14:paraId="6B0CD8F1" w14:textId="77777777" w:rsidR="00695E16" w:rsidRPr="00695E16" w:rsidRDefault="00695E16" w:rsidP="00695E16">
            <w:pPr>
              <w:rPr>
                <w:rFonts w:asciiTheme="minorHAnsi" w:hAnsiTheme="minorHAnsi"/>
                <w:sz w:val="24"/>
                <w:szCs w:val="24"/>
              </w:rPr>
            </w:pPr>
            <w:r w:rsidRPr="00695E16">
              <w:rPr>
                <w:rFonts w:asciiTheme="minorHAnsi" w:hAnsiTheme="minorHAnsi"/>
                <w:sz w:val="24"/>
                <w:szCs w:val="24"/>
              </w:rPr>
              <w:t>Show students a sheet of paper with a random arrangement of three coloured circles.</w:t>
            </w:r>
          </w:p>
          <w:p w14:paraId="66EB7DED" w14:textId="77777777" w:rsidR="00695E16" w:rsidRPr="00695E16" w:rsidRDefault="00695E16" w:rsidP="00695E16">
            <w:pPr>
              <w:rPr>
                <w:rFonts w:asciiTheme="minorHAnsi" w:hAnsiTheme="minorHAnsi"/>
                <w:sz w:val="24"/>
                <w:szCs w:val="24"/>
              </w:rPr>
            </w:pPr>
            <w:r w:rsidRPr="00695E16">
              <w:rPr>
                <w:rFonts w:asciiTheme="minorHAnsi" w:hAnsiTheme="minorHAnsi"/>
                <w:sz w:val="24"/>
                <w:szCs w:val="24"/>
              </w:rPr>
              <w:t>Ask: Is this a pattern?</w:t>
            </w:r>
          </w:p>
          <w:p w14:paraId="734AC7FC" w14:textId="77777777" w:rsidR="00695E16" w:rsidRPr="00695E16" w:rsidRDefault="00695E16" w:rsidP="00695E16">
            <w:pPr>
              <w:rPr>
                <w:rFonts w:asciiTheme="minorHAnsi" w:hAnsiTheme="minorHAnsi"/>
                <w:sz w:val="24"/>
                <w:szCs w:val="24"/>
              </w:rPr>
            </w:pPr>
            <w:r w:rsidRPr="00695E16">
              <w:rPr>
                <w:rFonts w:asciiTheme="minorHAnsi" w:hAnsiTheme="minorHAnsi"/>
                <w:sz w:val="24"/>
                <w:szCs w:val="24"/>
              </w:rPr>
              <w:t>Allow the students to discuss their ideas, and lead th</w:t>
            </w:r>
            <w:r>
              <w:rPr>
                <w:rFonts w:asciiTheme="minorHAnsi" w:hAnsiTheme="minorHAnsi"/>
                <w:sz w:val="24"/>
                <w:szCs w:val="24"/>
              </w:rPr>
              <w:t xml:space="preserve">em to understand that this, by </w:t>
            </w:r>
            <w:r w:rsidRPr="00695E16">
              <w:rPr>
                <w:rFonts w:asciiTheme="minorHAnsi" w:hAnsiTheme="minorHAnsi"/>
                <w:sz w:val="24"/>
                <w:szCs w:val="24"/>
              </w:rPr>
              <w:t>itself, is not a pattern.</w:t>
            </w:r>
          </w:p>
          <w:p w14:paraId="16E6F50D" w14:textId="77777777" w:rsidR="00695E16" w:rsidRPr="00695E16" w:rsidRDefault="00695E16" w:rsidP="00695E16">
            <w:pPr>
              <w:rPr>
                <w:rFonts w:asciiTheme="minorHAnsi" w:hAnsiTheme="minorHAnsi"/>
                <w:sz w:val="24"/>
                <w:szCs w:val="24"/>
              </w:rPr>
            </w:pPr>
            <w:r w:rsidRPr="00695E16">
              <w:rPr>
                <w:rFonts w:asciiTheme="minorHAnsi" w:hAnsiTheme="minorHAnsi"/>
                <w:sz w:val="24"/>
                <w:szCs w:val="24"/>
              </w:rPr>
              <w:t>Next, line up five photocopies of the sheet.</w:t>
            </w:r>
          </w:p>
          <w:p w14:paraId="3553B9C8" w14:textId="77777777" w:rsidR="00695E16" w:rsidRPr="00695E16" w:rsidRDefault="00695E16" w:rsidP="00695E16">
            <w:pPr>
              <w:rPr>
                <w:rFonts w:asciiTheme="minorHAnsi" w:hAnsiTheme="minorHAnsi"/>
                <w:sz w:val="24"/>
                <w:szCs w:val="24"/>
              </w:rPr>
            </w:pPr>
            <w:r w:rsidRPr="00695E16">
              <w:rPr>
                <w:rFonts w:asciiTheme="minorHAnsi" w:hAnsiTheme="minorHAnsi"/>
                <w:sz w:val="24"/>
                <w:szCs w:val="24"/>
              </w:rPr>
              <w:t>Ask: Is this a pattern?</w:t>
            </w:r>
          </w:p>
          <w:p w14:paraId="680B0120" w14:textId="77777777" w:rsidR="00695E16" w:rsidRPr="00695E16" w:rsidRDefault="00695E16" w:rsidP="00695E16">
            <w:pPr>
              <w:rPr>
                <w:rFonts w:asciiTheme="minorHAnsi" w:hAnsiTheme="minorHAnsi"/>
                <w:sz w:val="24"/>
                <w:szCs w:val="24"/>
              </w:rPr>
            </w:pPr>
            <w:r w:rsidRPr="00695E16">
              <w:rPr>
                <w:rFonts w:asciiTheme="minorHAnsi" w:hAnsiTheme="minorHAnsi"/>
                <w:sz w:val="24"/>
                <w:szCs w:val="24"/>
              </w:rPr>
              <w:t>Allow discussion, and lead students to understand that t</w:t>
            </w:r>
            <w:r>
              <w:rPr>
                <w:rFonts w:asciiTheme="minorHAnsi" w:hAnsiTheme="minorHAnsi"/>
                <w:sz w:val="24"/>
                <w:szCs w:val="24"/>
              </w:rPr>
              <w:t xml:space="preserve">his is a pattern because there </w:t>
            </w:r>
            <w:r w:rsidRPr="00695E16">
              <w:rPr>
                <w:rFonts w:asciiTheme="minorHAnsi" w:hAnsiTheme="minorHAnsi"/>
                <w:sz w:val="24"/>
                <w:szCs w:val="24"/>
              </w:rPr>
              <w:t>is something that repeats.</w:t>
            </w:r>
          </w:p>
          <w:p w14:paraId="09370FCE" w14:textId="77777777" w:rsidR="00D260E2" w:rsidRPr="004A4DA4" w:rsidRDefault="00D260E2" w:rsidP="00695E16">
            <w:pPr>
              <w:rPr>
                <w:rFonts w:asciiTheme="minorHAnsi" w:hAnsiTheme="minorHAnsi"/>
                <w:sz w:val="24"/>
                <w:szCs w:val="24"/>
              </w:rPr>
            </w:pPr>
          </w:p>
        </w:tc>
      </w:tr>
      <w:tr w:rsidR="001C6A19" w:rsidRPr="004A4DA4" w14:paraId="32DB3E6E" w14:textId="77777777" w:rsidTr="006D1864">
        <w:trPr>
          <w:trHeight w:val="2393"/>
        </w:trPr>
        <w:tc>
          <w:tcPr>
            <w:tcW w:w="3936" w:type="dxa"/>
            <w:vMerge/>
            <w:tcBorders>
              <w:right w:val="single" w:sz="4" w:space="0" w:color="auto"/>
            </w:tcBorders>
          </w:tcPr>
          <w:p w14:paraId="0595F7D9"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5520404"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1670F289" w14:textId="77777777" w:rsidR="001C6A19" w:rsidRDefault="001C6A19" w:rsidP="00EB1737">
            <w:pPr>
              <w:pStyle w:val="Heading2"/>
              <w:jc w:val="center"/>
              <w:rPr>
                <w:rFonts w:asciiTheme="minorHAnsi" w:hAnsiTheme="minorHAnsi"/>
                <w:szCs w:val="24"/>
              </w:rPr>
            </w:pPr>
          </w:p>
          <w:p w14:paraId="06152686" w14:textId="77777777"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7473915B" w14:textId="77777777" w:rsidR="007E4125" w:rsidRPr="00695E16" w:rsidRDefault="00AF5A3F" w:rsidP="00695E16">
            <w:pPr>
              <w:pStyle w:val="ListParagraph"/>
              <w:numPr>
                <w:ilvl w:val="0"/>
                <w:numId w:val="20"/>
              </w:numPr>
              <w:rPr>
                <w:rFonts w:asciiTheme="minorHAnsi" w:hAnsiTheme="minorHAnsi"/>
                <w:sz w:val="24"/>
                <w:szCs w:val="24"/>
              </w:rPr>
            </w:pPr>
            <w:r w:rsidRPr="00695E16">
              <w:rPr>
                <w:rFonts w:asciiTheme="minorHAnsi" w:hAnsiTheme="minorHAnsi"/>
                <w:b/>
                <w:sz w:val="24"/>
                <w:szCs w:val="24"/>
              </w:rPr>
              <w:t>Frog Jump</w:t>
            </w:r>
            <w:r w:rsidRPr="00695E16">
              <w:rPr>
                <w:rFonts w:asciiTheme="minorHAnsi" w:hAnsiTheme="minorHAnsi"/>
                <w:sz w:val="24"/>
                <w:szCs w:val="24"/>
              </w:rPr>
              <w:t xml:space="preserve">: Set of number cards are placed face down in order. Teacher turns over cards </w:t>
            </w:r>
            <w:r w:rsidR="00695E16" w:rsidRPr="00695E16">
              <w:rPr>
                <w:rFonts w:asciiTheme="minorHAnsi" w:hAnsiTheme="minorHAnsi"/>
                <w:sz w:val="24"/>
                <w:szCs w:val="24"/>
              </w:rPr>
              <w:t>e.g.</w:t>
            </w:r>
            <w:r w:rsidRPr="00695E16">
              <w:rPr>
                <w:rFonts w:asciiTheme="minorHAnsi" w:hAnsiTheme="minorHAnsi"/>
                <w:sz w:val="24"/>
                <w:szCs w:val="24"/>
              </w:rPr>
              <w:t xml:space="preserve"> 3</w:t>
            </w:r>
            <w:r w:rsidR="00695E16" w:rsidRPr="00695E16">
              <w:rPr>
                <w:rFonts w:asciiTheme="minorHAnsi" w:hAnsiTheme="minorHAnsi"/>
                <w:sz w:val="24"/>
                <w:szCs w:val="24"/>
              </w:rPr>
              <w:t>, 6</w:t>
            </w:r>
            <w:r w:rsidRPr="00695E16">
              <w:rPr>
                <w:rFonts w:asciiTheme="minorHAnsi" w:hAnsiTheme="minorHAnsi"/>
                <w:sz w:val="24"/>
                <w:szCs w:val="24"/>
              </w:rPr>
              <w:t xml:space="preserve"> and 9 and places the frog counter on number 9. Teacher explains that Freddie the Frog has jumped on some of the cards to make a number pattern. Ask questions; </w:t>
            </w:r>
            <w:r w:rsidR="00695E16" w:rsidRPr="00695E16">
              <w:rPr>
                <w:rFonts w:asciiTheme="minorHAnsi" w:hAnsiTheme="minorHAnsi"/>
                <w:sz w:val="24"/>
                <w:szCs w:val="24"/>
              </w:rPr>
              <w:t>what</w:t>
            </w:r>
            <w:r w:rsidRPr="00695E16">
              <w:rPr>
                <w:rFonts w:asciiTheme="minorHAnsi" w:hAnsiTheme="minorHAnsi"/>
                <w:sz w:val="24"/>
                <w:szCs w:val="24"/>
              </w:rPr>
              <w:t xml:space="preserve"> numbers can you see? How many numbers is Freddie </w:t>
            </w:r>
            <w:r w:rsidR="00672728" w:rsidRPr="00695E16">
              <w:rPr>
                <w:rFonts w:asciiTheme="minorHAnsi" w:hAnsiTheme="minorHAnsi"/>
                <w:sz w:val="24"/>
                <w:szCs w:val="24"/>
              </w:rPr>
              <w:t xml:space="preserve">jumping over each time? What number will Freddie jump on next? How do you know? Etc. </w:t>
            </w:r>
          </w:p>
          <w:p w14:paraId="109C567C" w14:textId="77777777" w:rsidR="00672728" w:rsidRDefault="00672728" w:rsidP="00695E16">
            <w:pPr>
              <w:pStyle w:val="ListParagraph"/>
              <w:numPr>
                <w:ilvl w:val="0"/>
                <w:numId w:val="20"/>
              </w:numPr>
              <w:rPr>
                <w:rFonts w:asciiTheme="minorHAnsi" w:hAnsiTheme="minorHAnsi"/>
                <w:sz w:val="24"/>
                <w:szCs w:val="24"/>
              </w:rPr>
            </w:pPr>
            <w:r w:rsidRPr="00695E16">
              <w:rPr>
                <w:rFonts w:asciiTheme="minorHAnsi" w:hAnsiTheme="minorHAnsi"/>
                <w:sz w:val="24"/>
                <w:szCs w:val="24"/>
              </w:rPr>
              <w:t>Repeat for other numbers; place numbers in descending order; remove the first few number cards to create a pattern that begins from a number other than 1.</w:t>
            </w:r>
          </w:p>
          <w:p w14:paraId="58AE816D" w14:textId="77777777" w:rsidR="00695E16" w:rsidRPr="00695E16" w:rsidRDefault="00695E16" w:rsidP="00695E16">
            <w:pPr>
              <w:pStyle w:val="ListParagraph"/>
              <w:numPr>
                <w:ilvl w:val="0"/>
                <w:numId w:val="20"/>
              </w:numPr>
              <w:rPr>
                <w:rFonts w:asciiTheme="minorHAnsi" w:hAnsiTheme="minorHAnsi"/>
                <w:color w:val="FF0000"/>
                <w:sz w:val="24"/>
                <w:szCs w:val="24"/>
              </w:rPr>
            </w:pPr>
            <w:r w:rsidRPr="00695E16">
              <w:rPr>
                <w:rFonts w:asciiTheme="minorHAnsi" w:hAnsiTheme="minorHAnsi"/>
                <w:color w:val="FF0000"/>
                <w:sz w:val="24"/>
                <w:szCs w:val="24"/>
              </w:rPr>
              <w:t>Using the concepts from Frog Jump – do the same activity but rather than cards, use a number line.</w:t>
            </w:r>
          </w:p>
          <w:p w14:paraId="39A81D25" w14:textId="77777777" w:rsidR="00695E16" w:rsidRPr="00695E16" w:rsidRDefault="00695E16" w:rsidP="00520774">
            <w:pPr>
              <w:pStyle w:val="ListParagraph"/>
              <w:numPr>
                <w:ilvl w:val="0"/>
                <w:numId w:val="20"/>
              </w:numPr>
              <w:rPr>
                <w:rFonts w:asciiTheme="minorHAnsi" w:hAnsiTheme="minorHAnsi"/>
                <w:color w:val="FF0000"/>
                <w:sz w:val="24"/>
                <w:szCs w:val="24"/>
              </w:rPr>
            </w:pPr>
            <w:r w:rsidRPr="00695E16">
              <w:rPr>
                <w:rFonts w:asciiTheme="minorHAnsi" w:hAnsiTheme="minorHAnsi"/>
                <w:color w:val="FF0000"/>
                <w:sz w:val="24"/>
                <w:szCs w:val="24"/>
              </w:rPr>
              <w:t>Using the concepts from Frog Jump – do the same activity but rather than cards, use a hundred chart.</w:t>
            </w:r>
            <w:r>
              <w:rPr>
                <w:rFonts w:asciiTheme="minorHAnsi" w:hAnsiTheme="minorHAnsi"/>
                <w:color w:val="FF0000"/>
                <w:sz w:val="24"/>
                <w:szCs w:val="24"/>
              </w:rPr>
              <w:t xml:space="preserve"> (work samples)</w:t>
            </w:r>
          </w:p>
          <w:p w14:paraId="0172F986" w14:textId="77777777" w:rsidR="007E4125" w:rsidRPr="004A4DA4" w:rsidRDefault="007E4125" w:rsidP="00520774">
            <w:pPr>
              <w:rPr>
                <w:rFonts w:asciiTheme="minorHAnsi" w:hAnsiTheme="minorHAnsi"/>
                <w:sz w:val="24"/>
                <w:szCs w:val="24"/>
              </w:rPr>
            </w:pPr>
          </w:p>
        </w:tc>
      </w:tr>
      <w:tr w:rsidR="001C6A19" w:rsidRPr="004A4DA4" w14:paraId="6EDAE089" w14:textId="77777777" w:rsidTr="006D1864">
        <w:trPr>
          <w:trHeight w:val="2443"/>
        </w:trPr>
        <w:tc>
          <w:tcPr>
            <w:tcW w:w="3936" w:type="dxa"/>
            <w:vMerge/>
            <w:tcBorders>
              <w:right w:val="single" w:sz="4" w:space="0" w:color="auto"/>
            </w:tcBorders>
          </w:tcPr>
          <w:p w14:paraId="1FF6D702"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5BA32CEC"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1DFF3CFB" w14:textId="77777777" w:rsidR="001C6A19" w:rsidRDefault="001C6A19" w:rsidP="00F46276">
            <w:pPr>
              <w:pStyle w:val="Heading2"/>
              <w:jc w:val="center"/>
              <w:rPr>
                <w:rFonts w:asciiTheme="minorHAnsi" w:hAnsiTheme="minorHAnsi"/>
                <w:b w:val="0"/>
                <w:szCs w:val="24"/>
              </w:rPr>
            </w:pPr>
          </w:p>
          <w:p w14:paraId="63D31FE1"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357AEB82" w14:textId="77777777"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47A99BDD" w14:textId="77777777" w:rsidR="00695E16" w:rsidRPr="00695E16" w:rsidRDefault="00695E16" w:rsidP="00695E16">
            <w:pPr>
              <w:pStyle w:val="ListParagraph"/>
              <w:numPr>
                <w:ilvl w:val="0"/>
                <w:numId w:val="21"/>
              </w:numPr>
              <w:rPr>
                <w:rFonts w:asciiTheme="minorHAnsi" w:hAnsiTheme="minorHAnsi"/>
                <w:sz w:val="24"/>
                <w:szCs w:val="24"/>
              </w:rPr>
            </w:pPr>
            <w:r w:rsidRPr="00695E16">
              <w:rPr>
                <w:rFonts w:asciiTheme="minorHAnsi" w:hAnsiTheme="minorHAnsi"/>
                <w:sz w:val="24"/>
                <w:szCs w:val="24"/>
              </w:rPr>
              <w:t xml:space="preserve">Using the hundred chart and various colours, students are to apply skills for multiples of 4’s, 6’s, 7’s, 8’s and 9’s. Use various colours to assist with counting forwards and backwards by multiples. </w:t>
            </w:r>
          </w:p>
          <w:p w14:paraId="50CD4B9F" w14:textId="77777777" w:rsidR="00D3798D" w:rsidRPr="008A57B6" w:rsidRDefault="00695E16" w:rsidP="008A57B6">
            <w:pPr>
              <w:pStyle w:val="ListParagraph"/>
              <w:numPr>
                <w:ilvl w:val="0"/>
                <w:numId w:val="21"/>
              </w:numPr>
              <w:rPr>
                <w:rFonts w:asciiTheme="minorHAnsi" w:hAnsiTheme="minorHAnsi"/>
                <w:sz w:val="24"/>
                <w:szCs w:val="24"/>
              </w:rPr>
            </w:pPr>
            <w:r w:rsidRPr="008A57B6">
              <w:rPr>
                <w:rFonts w:asciiTheme="minorHAnsi" w:hAnsiTheme="minorHAnsi"/>
                <w:sz w:val="24"/>
                <w:szCs w:val="24"/>
              </w:rPr>
              <w:t xml:space="preserve">Investigation: </w:t>
            </w:r>
            <w:r w:rsidRPr="008A57B6">
              <w:rPr>
                <w:rFonts w:asciiTheme="minorHAnsi" w:hAnsiTheme="minorHAnsi"/>
                <w:color w:val="FF0000"/>
                <w:sz w:val="24"/>
                <w:szCs w:val="24"/>
              </w:rPr>
              <w:t>Using a blank hundreds chart, have students identify patterns of 4, 6,7,8,9 using different starting numbers. (Provide the starting numbers to assist with marking and accuracy)</w:t>
            </w:r>
          </w:p>
        </w:tc>
      </w:tr>
      <w:tr w:rsidR="001C6A19" w:rsidRPr="004A4DA4" w14:paraId="49A065E8" w14:textId="77777777" w:rsidTr="00D927AA">
        <w:trPr>
          <w:trHeight w:val="2071"/>
        </w:trPr>
        <w:tc>
          <w:tcPr>
            <w:tcW w:w="3936" w:type="dxa"/>
            <w:vMerge/>
            <w:tcBorders>
              <w:right w:val="single" w:sz="4" w:space="0" w:color="auto"/>
            </w:tcBorders>
            <w:shd w:val="clear" w:color="auto" w:fill="C2D69B" w:themeFill="accent3" w:themeFillTint="99"/>
          </w:tcPr>
          <w:p w14:paraId="5DE4D670"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2F036B78" w14:textId="77777777"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313E99D6" w14:textId="77777777" w:rsidR="001C6A19" w:rsidRPr="004A4DA4" w:rsidRDefault="001C6A19" w:rsidP="00520774">
            <w:pPr>
              <w:rPr>
                <w:rFonts w:asciiTheme="minorHAnsi" w:hAnsiTheme="minorHAnsi"/>
                <w:sz w:val="24"/>
                <w:szCs w:val="24"/>
              </w:rPr>
            </w:pPr>
          </w:p>
        </w:tc>
      </w:tr>
    </w:tbl>
    <w:p w14:paraId="297253D8" w14:textId="77777777" w:rsidR="005D2618" w:rsidRPr="004A4DA4" w:rsidRDefault="005D2618" w:rsidP="00D927AA">
      <w:pPr>
        <w:pStyle w:val="ListParagraph"/>
        <w:spacing w:after="200" w:line="276" w:lineRule="auto"/>
        <w:rPr>
          <w:rFonts w:asciiTheme="minorHAnsi" w:hAnsiTheme="minorHAnsi"/>
          <w:sz w:val="24"/>
          <w:szCs w:val="24"/>
        </w:rPr>
      </w:pP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6372AF"/>
    <w:multiLevelType w:val="hybridMultilevel"/>
    <w:tmpl w:val="40729F7C"/>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F604D2E"/>
    <w:multiLevelType w:val="hybridMultilevel"/>
    <w:tmpl w:val="8BACC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0707573"/>
    <w:multiLevelType w:val="hybridMultilevel"/>
    <w:tmpl w:val="2AE4B62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3440014"/>
    <w:multiLevelType w:val="hybridMultilevel"/>
    <w:tmpl w:val="F55A3DBE"/>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D107AD"/>
    <w:multiLevelType w:val="hybridMultilevel"/>
    <w:tmpl w:val="769A7B1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2">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9"/>
  </w:num>
  <w:num w:numId="4">
    <w:abstractNumId w:val="8"/>
  </w:num>
  <w:num w:numId="5">
    <w:abstractNumId w:val="4"/>
  </w:num>
  <w:num w:numId="6">
    <w:abstractNumId w:val="1"/>
  </w:num>
  <w:num w:numId="7">
    <w:abstractNumId w:val="14"/>
  </w:num>
  <w:num w:numId="8">
    <w:abstractNumId w:val="22"/>
  </w:num>
  <w:num w:numId="9">
    <w:abstractNumId w:val="13"/>
  </w:num>
  <w:num w:numId="10">
    <w:abstractNumId w:val="18"/>
  </w:num>
  <w:num w:numId="11">
    <w:abstractNumId w:val="12"/>
  </w:num>
  <w:num w:numId="12">
    <w:abstractNumId w:val="21"/>
  </w:num>
  <w:num w:numId="13">
    <w:abstractNumId w:val="7"/>
  </w:num>
  <w:num w:numId="14">
    <w:abstractNumId w:val="2"/>
  </w:num>
  <w:num w:numId="15">
    <w:abstractNumId w:val="16"/>
  </w:num>
  <w:num w:numId="16">
    <w:abstractNumId w:val="6"/>
  </w:num>
  <w:num w:numId="17">
    <w:abstractNumId w:val="10"/>
  </w:num>
  <w:num w:numId="18">
    <w:abstractNumId w:val="20"/>
  </w:num>
  <w:num w:numId="19">
    <w:abstractNumId w:val="5"/>
  </w:num>
  <w:num w:numId="20">
    <w:abstractNumId w:val="11"/>
  </w:num>
  <w:num w:numId="21">
    <w:abstractNumId w:val="3"/>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C8D"/>
    <w:rsid w:val="000328F1"/>
    <w:rsid w:val="00052DA9"/>
    <w:rsid w:val="00081A4D"/>
    <w:rsid w:val="00083754"/>
    <w:rsid w:val="000A54BD"/>
    <w:rsid w:val="0010795F"/>
    <w:rsid w:val="00116C60"/>
    <w:rsid w:val="001357A6"/>
    <w:rsid w:val="001451A1"/>
    <w:rsid w:val="001717B7"/>
    <w:rsid w:val="001905E1"/>
    <w:rsid w:val="001B7956"/>
    <w:rsid w:val="001C4A84"/>
    <w:rsid w:val="001C6A19"/>
    <w:rsid w:val="001F0A11"/>
    <w:rsid w:val="00210BA1"/>
    <w:rsid w:val="0022220D"/>
    <w:rsid w:val="00262977"/>
    <w:rsid w:val="002650AE"/>
    <w:rsid w:val="002A32F4"/>
    <w:rsid w:val="002B3979"/>
    <w:rsid w:val="002E2AC1"/>
    <w:rsid w:val="002E7BD2"/>
    <w:rsid w:val="0031634B"/>
    <w:rsid w:val="003559C9"/>
    <w:rsid w:val="00373C06"/>
    <w:rsid w:val="0039304D"/>
    <w:rsid w:val="003A6ACD"/>
    <w:rsid w:val="003D09B5"/>
    <w:rsid w:val="003F5FE9"/>
    <w:rsid w:val="00403F6E"/>
    <w:rsid w:val="004077B8"/>
    <w:rsid w:val="00421B59"/>
    <w:rsid w:val="004270B8"/>
    <w:rsid w:val="00443B37"/>
    <w:rsid w:val="0047321B"/>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66C1"/>
    <w:rsid w:val="00672728"/>
    <w:rsid w:val="00680496"/>
    <w:rsid w:val="00691A0B"/>
    <w:rsid w:val="00695E16"/>
    <w:rsid w:val="006D1864"/>
    <w:rsid w:val="006E7517"/>
    <w:rsid w:val="007423BB"/>
    <w:rsid w:val="00745C03"/>
    <w:rsid w:val="0079079B"/>
    <w:rsid w:val="007A1EA1"/>
    <w:rsid w:val="007A222F"/>
    <w:rsid w:val="007C50E5"/>
    <w:rsid w:val="007E3C19"/>
    <w:rsid w:val="007E4125"/>
    <w:rsid w:val="007F31F4"/>
    <w:rsid w:val="00803F1E"/>
    <w:rsid w:val="00816899"/>
    <w:rsid w:val="008442F2"/>
    <w:rsid w:val="00845A5B"/>
    <w:rsid w:val="00877309"/>
    <w:rsid w:val="0088150C"/>
    <w:rsid w:val="008A57B6"/>
    <w:rsid w:val="008C7B62"/>
    <w:rsid w:val="008D520D"/>
    <w:rsid w:val="008F4588"/>
    <w:rsid w:val="009138EC"/>
    <w:rsid w:val="00923B36"/>
    <w:rsid w:val="00925DF8"/>
    <w:rsid w:val="00932461"/>
    <w:rsid w:val="009329B0"/>
    <w:rsid w:val="00932E16"/>
    <w:rsid w:val="00961AC9"/>
    <w:rsid w:val="009661A3"/>
    <w:rsid w:val="00977E43"/>
    <w:rsid w:val="00993ED6"/>
    <w:rsid w:val="009A02A6"/>
    <w:rsid w:val="009C7C98"/>
    <w:rsid w:val="009F49B9"/>
    <w:rsid w:val="009F6542"/>
    <w:rsid w:val="00A026DD"/>
    <w:rsid w:val="00A11BAA"/>
    <w:rsid w:val="00A96550"/>
    <w:rsid w:val="00AA36FD"/>
    <w:rsid w:val="00AA7C36"/>
    <w:rsid w:val="00AB5CAF"/>
    <w:rsid w:val="00AC10DF"/>
    <w:rsid w:val="00AD2470"/>
    <w:rsid w:val="00AE5284"/>
    <w:rsid w:val="00AF5A3F"/>
    <w:rsid w:val="00B030A8"/>
    <w:rsid w:val="00B4193E"/>
    <w:rsid w:val="00B537DE"/>
    <w:rsid w:val="00B54A6D"/>
    <w:rsid w:val="00B63786"/>
    <w:rsid w:val="00B73124"/>
    <w:rsid w:val="00B764A4"/>
    <w:rsid w:val="00BA6310"/>
    <w:rsid w:val="00BC43B0"/>
    <w:rsid w:val="00BC6D26"/>
    <w:rsid w:val="00BD33F5"/>
    <w:rsid w:val="00BF49F1"/>
    <w:rsid w:val="00C4146A"/>
    <w:rsid w:val="00C42F08"/>
    <w:rsid w:val="00C660B3"/>
    <w:rsid w:val="00C7475F"/>
    <w:rsid w:val="00C909B1"/>
    <w:rsid w:val="00CA13F7"/>
    <w:rsid w:val="00CB2AF4"/>
    <w:rsid w:val="00CC5D42"/>
    <w:rsid w:val="00CF0920"/>
    <w:rsid w:val="00D01B42"/>
    <w:rsid w:val="00D260E2"/>
    <w:rsid w:val="00D34084"/>
    <w:rsid w:val="00D36387"/>
    <w:rsid w:val="00D3798D"/>
    <w:rsid w:val="00D41A1D"/>
    <w:rsid w:val="00D45271"/>
    <w:rsid w:val="00D67175"/>
    <w:rsid w:val="00D67D2E"/>
    <w:rsid w:val="00D927AA"/>
    <w:rsid w:val="00DB3CCB"/>
    <w:rsid w:val="00DC26D6"/>
    <w:rsid w:val="00DF47F3"/>
    <w:rsid w:val="00DF7960"/>
    <w:rsid w:val="00E1733F"/>
    <w:rsid w:val="00E202DD"/>
    <w:rsid w:val="00E40A2A"/>
    <w:rsid w:val="00E4494B"/>
    <w:rsid w:val="00E6053A"/>
    <w:rsid w:val="00E63DF1"/>
    <w:rsid w:val="00E84467"/>
    <w:rsid w:val="00EB1737"/>
    <w:rsid w:val="00ED18F4"/>
    <w:rsid w:val="00EE7DFF"/>
    <w:rsid w:val="00F0294E"/>
    <w:rsid w:val="00F10A55"/>
    <w:rsid w:val="00F46276"/>
    <w:rsid w:val="00F81D32"/>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3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opmarks.co.uk/Flash.aspx?f=SnowflakeSequencesv2" TargetMode="External"/><Relationship Id="rId8" Type="http://schemas.openxmlformats.org/officeDocument/2006/relationships/hyperlink" Target="http://www.harcourtschool.com/activity/paul_pattern" TargetMode="External"/><Relationship Id="rId9" Type="http://schemas.openxmlformats.org/officeDocument/2006/relationships/hyperlink" Target="http://www.wnet.org.uk/resources/gordan/count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652A-ADF3-8E47-BB88-C91CB326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Janelle</dc:creator>
  <cp:lastModifiedBy>Brad</cp:lastModifiedBy>
  <cp:revision>2</cp:revision>
  <cp:lastPrinted>2014-04-10T00:03:00Z</cp:lastPrinted>
  <dcterms:created xsi:type="dcterms:W3CDTF">2014-12-12T05:41:00Z</dcterms:created>
  <dcterms:modified xsi:type="dcterms:W3CDTF">2014-12-12T05:41:00Z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