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D639BB4" w:rsidR="00CA13F7" w:rsidRPr="00CA13F7" w:rsidRDefault="00F42680" w:rsidP="00373C06">
      <w:pPr>
        <w:tabs>
          <w:tab w:val="left" w:pos="14459"/>
        </w:tabs>
        <w:rPr>
          <w:rFonts w:asciiTheme="minorHAnsi" w:hAnsiTheme="minorHAnsi"/>
          <w:sz w:val="24"/>
          <w:szCs w:val="24"/>
        </w:rPr>
      </w:pPr>
      <w:r w:rsidRPr="00550B08">
        <w:rPr>
          <w:rFonts w:asciiTheme="minorHAnsi" w:hAnsiTheme="minorHAnsi"/>
          <w:noProof/>
          <w:szCs w:val="24"/>
          <w:lang w:val="en-US"/>
        </w:rPr>
        <mc:AlternateContent>
          <mc:Choice Requires="wps">
            <w:drawing>
              <wp:anchor distT="0" distB="0" distL="114300" distR="114300" simplePos="0" relativeHeight="251659264" behindDoc="0" locked="0" layoutInCell="1" allowOverlap="1" wp14:anchorId="020DBB29" wp14:editId="07213A6D">
                <wp:simplePos x="0" y="0"/>
                <wp:positionH relativeFrom="column">
                  <wp:posOffset>-254000</wp:posOffset>
                </wp:positionH>
                <wp:positionV relativeFrom="paragraph">
                  <wp:posOffset>-114300</wp:posOffset>
                </wp:positionV>
                <wp:extent cx="2984500" cy="6616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84500" cy="6616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7A7CA" w14:textId="2B885F26" w:rsidR="00115296" w:rsidRPr="0012090F" w:rsidRDefault="00115296" w:rsidP="00A217D9">
                            <w:pPr>
                              <w:rPr>
                                <w:i/>
                                <w:sz w:val="16"/>
                                <w:szCs w:val="16"/>
                              </w:rPr>
                            </w:pPr>
                            <w:r w:rsidRPr="00A217D9">
                              <w:rPr>
                                <w:i/>
                                <w:sz w:val="16"/>
                                <w:szCs w:val="16"/>
                                <w:highlight w:val="yellow"/>
                              </w:rPr>
                              <w:t xml:space="preserve">There have been </w:t>
                            </w:r>
                            <w:r>
                              <w:rPr>
                                <w:i/>
                                <w:sz w:val="16"/>
                                <w:szCs w:val="16"/>
                                <w:highlight w:val="yellow"/>
                              </w:rPr>
                              <w:t>6</w:t>
                            </w:r>
                            <w:r w:rsidRPr="00A217D9">
                              <w:rPr>
                                <w:i/>
                                <w:sz w:val="16"/>
                                <w:szCs w:val="16"/>
                                <w:highlight w:val="yellow"/>
                              </w:rPr>
                              <w:t xml:space="preserve"> we</w:t>
                            </w:r>
                            <w:r>
                              <w:rPr>
                                <w:i/>
                                <w:sz w:val="16"/>
                                <w:szCs w:val="16"/>
                                <w:highlight w:val="yellow"/>
                              </w:rPr>
                              <w:t>eks allocated to the Cartesian P</w:t>
                            </w:r>
                            <w:r w:rsidRPr="00A217D9">
                              <w:rPr>
                                <w:i/>
                                <w:sz w:val="16"/>
                                <w:szCs w:val="16"/>
                                <w:highlight w:val="yellow"/>
                              </w:rPr>
                              <w:t>lane, as it is a new concept from Stage 4. There needs to be flexibi</w:t>
                            </w:r>
                            <w:r>
                              <w:rPr>
                                <w:i/>
                                <w:sz w:val="16"/>
                                <w:szCs w:val="16"/>
                                <w:highlight w:val="yellow"/>
                              </w:rPr>
                              <w:t xml:space="preserve">lity in addressing this content. The Cartesian Plane is potentially, a very foreign idea to explore due to the need to have a solid understanding </w:t>
                            </w:r>
                            <w:r w:rsidRPr="00F42680">
                              <w:rPr>
                                <w:i/>
                                <w:sz w:val="16"/>
                                <w:szCs w:val="16"/>
                                <w:highlight w:val="yellow"/>
                              </w:rPr>
                              <w:t xml:space="preserve">of </w:t>
                            </w:r>
                            <w:r>
                              <w:rPr>
                                <w:i/>
                                <w:sz w:val="16"/>
                                <w:szCs w:val="16"/>
                                <w:highlight w:val="yellow"/>
                              </w:rPr>
                              <w:t xml:space="preserve">+/- </w:t>
                            </w:r>
                            <w:r w:rsidRPr="00F42680">
                              <w:rPr>
                                <w:i/>
                                <w:sz w:val="16"/>
                                <w:szCs w:val="16"/>
                                <w:highlight w:val="yellow"/>
                              </w:rPr>
                              <w:t>number</w:t>
                            </w:r>
                            <w:r>
                              <w:rPr>
                                <w:i/>
                                <w:sz w:val="16"/>
                                <w:szCs w:val="16"/>
                                <w:highlight w:val="yellow"/>
                              </w:rPr>
                              <w:t>s as well as a sound spatial awareness</w:t>
                            </w:r>
                            <w:r w:rsidRPr="00F42680">
                              <w:rPr>
                                <w:i/>
                                <w:sz w:val="16"/>
                                <w:szCs w:val="16"/>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95pt;margin-top:-8.95pt;width:23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6t84CAAAO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" filled="f" stroked="f">
                <v:textbox>
                  <w:txbxContent>
                    <w:p w14:paraId="7E67A7CA" w14:textId="2B885F26" w:rsidR="00115296" w:rsidRPr="0012090F" w:rsidRDefault="00115296" w:rsidP="00A217D9">
                      <w:pPr>
                        <w:rPr>
                          <w:i/>
                          <w:sz w:val="16"/>
                          <w:szCs w:val="16"/>
                        </w:rPr>
                      </w:pPr>
                      <w:r w:rsidRPr="00A217D9">
                        <w:rPr>
                          <w:i/>
                          <w:sz w:val="16"/>
                          <w:szCs w:val="16"/>
                          <w:highlight w:val="yellow"/>
                        </w:rPr>
                        <w:t xml:space="preserve">There have been </w:t>
                      </w:r>
                      <w:r>
                        <w:rPr>
                          <w:i/>
                          <w:sz w:val="16"/>
                          <w:szCs w:val="16"/>
                          <w:highlight w:val="yellow"/>
                        </w:rPr>
                        <w:t>6</w:t>
                      </w:r>
                      <w:r w:rsidRPr="00A217D9">
                        <w:rPr>
                          <w:i/>
                          <w:sz w:val="16"/>
                          <w:szCs w:val="16"/>
                          <w:highlight w:val="yellow"/>
                        </w:rPr>
                        <w:t xml:space="preserve"> we</w:t>
                      </w:r>
                      <w:r>
                        <w:rPr>
                          <w:i/>
                          <w:sz w:val="16"/>
                          <w:szCs w:val="16"/>
                          <w:highlight w:val="yellow"/>
                        </w:rPr>
                        <w:t>eks allocated to the Cartesian P</w:t>
                      </w:r>
                      <w:r w:rsidRPr="00A217D9">
                        <w:rPr>
                          <w:i/>
                          <w:sz w:val="16"/>
                          <w:szCs w:val="16"/>
                          <w:highlight w:val="yellow"/>
                        </w:rPr>
                        <w:t>lane, as it is a new concept from Stage 4. There needs to be flexibi</w:t>
                      </w:r>
                      <w:r>
                        <w:rPr>
                          <w:i/>
                          <w:sz w:val="16"/>
                          <w:szCs w:val="16"/>
                          <w:highlight w:val="yellow"/>
                        </w:rPr>
                        <w:t xml:space="preserve">lity in addressing this content. The Cartesian Plane is potentially, a very foreign idea to explore due to the need to have a solid understanding </w:t>
                      </w:r>
                      <w:r w:rsidRPr="00F42680">
                        <w:rPr>
                          <w:i/>
                          <w:sz w:val="16"/>
                          <w:szCs w:val="16"/>
                          <w:highlight w:val="yellow"/>
                        </w:rPr>
                        <w:t xml:space="preserve">of </w:t>
                      </w:r>
                      <w:r>
                        <w:rPr>
                          <w:i/>
                          <w:sz w:val="16"/>
                          <w:szCs w:val="16"/>
                          <w:highlight w:val="yellow"/>
                        </w:rPr>
                        <w:t xml:space="preserve">+/- </w:t>
                      </w:r>
                      <w:r w:rsidRPr="00F42680">
                        <w:rPr>
                          <w:i/>
                          <w:sz w:val="16"/>
                          <w:szCs w:val="16"/>
                          <w:highlight w:val="yellow"/>
                        </w:rPr>
                        <w:t>number</w:t>
                      </w:r>
                      <w:r>
                        <w:rPr>
                          <w:i/>
                          <w:sz w:val="16"/>
                          <w:szCs w:val="16"/>
                          <w:highlight w:val="yellow"/>
                        </w:rPr>
                        <w:t>s as well as a sound spatial awareness</w:t>
                      </w:r>
                      <w:r w:rsidRPr="00F42680">
                        <w:rPr>
                          <w:i/>
                          <w:sz w:val="16"/>
                          <w:szCs w:val="16"/>
                          <w:highlight w:val="yellow"/>
                        </w:rPr>
                        <w:t>.</w:t>
                      </w:r>
                    </w:p>
                  </w:txbxContent>
                </v:textbox>
                <w10:wrap type="square"/>
              </v:shape>
            </w:pict>
          </mc:Fallback>
        </mc:AlternateContent>
      </w:r>
      <w:r w:rsidR="00D41A1D">
        <w:rPr>
          <w:rFonts w:asciiTheme="minorHAnsi" w:hAnsiTheme="minorHAnsi"/>
          <w:b/>
          <w:sz w:val="24"/>
          <w:szCs w:val="24"/>
        </w:rPr>
        <w:t>MATHEMATICS</w:t>
      </w:r>
      <w:r w:rsidR="00CA13F7" w:rsidRPr="00CA13F7">
        <w:rPr>
          <w:rFonts w:asciiTheme="minorHAnsi" w:hAnsiTheme="minorHAnsi"/>
          <w:b/>
          <w:sz w:val="24"/>
          <w:szCs w:val="24"/>
        </w:rPr>
        <w:tab/>
      </w:r>
      <w:r w:rsidR="00D41A1D">
        <w:rPr>
          <w:rFonts w:asciiTheme="minorHAnsi" w:hAnsiTheme="minorHAnsi"/>
          <w:b/>
          <w:sz w:val="24"/>
          <w:szCs w:val="24"/>
        </w:rPr>
        <w:t xml:space="preserve">STAGE </w:t>
      </w:r>
      <w:r w:rsidR="00C80E4E">
        <w:rPr>
          <w:rFonts w:asciiTheme="minorHAnsi" w:hAnsiTheme="minorHAnsi"/>
          <w:b/>
          <w:sz w:val="24"/>
          <w:szCs w:val="24"/>
        </w:rPr>
        <w:t>3</w:t>
      </w:r>
    </w:p>
    <w:p w14:paraId="347939F2" w14:textId="4D428E8D" w:rsidR="00CA13F7" w:rsidRPr="008F4588" w:rsidRDefault="00CA13F7" w:rsidP="00892573">
      <w:pPr>
        <w:spacing w:after="120"/>
        <w:rPr>
          <w:rFonts w:asciiTheme="minorHAnsi" w:hAnsiTheme="minorHAnsi"/>
          <w:b/>
          <w:color w:val="008000"/>
          <w:sz w:val="32"/>
          <w:szCs w:val="32"/>
        </w:rPr>
      </w:pPr>
      <w:r w:rsidRPr="00550B08">
        <w:rPr>
          <w:rFonts w:asciiTheme="minorHAnsi" w:hAnsiTheme="minorHAnsi"/>
          <w:b/>
          <w:color w:val="008000"/>
          <w:sz w:val="32"/>
          <w:szCs w:val="32"/>
        </w:rPr>
        <w:t xml:space="preserve">TEACHING AND LEARNING </w:t>
      </w:r>
      <w:r w:rsidR="00081A4D" w:rsidRPr="00550B08">
        <w:rPr>
          <w:rFonts w:asciiTheme="minorHAnsi" w:hAnsiTheme="minorHAnsi"/>
          <w:b/>
          <w:color w:val="008000"/>
          <w:sz w:val="32"/>
          <w:szCs w:val="32"/>
        </w:rPr>
        <w:t>OVERVIEW</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5103"/>
        <w:gridCol w:w="670"/>
        <w:gridCol w:w="3866"/>
        <w:gridCol w:w="363"/>
        <w:gridCol w:w="4173"/>
      </w:tblGrid>
      <w:tr w:rsidR="00D41A1D" w:rsidRPr="004A4DA4" w14:paraId="558EF306" w14:textId="77777777" w:rsidTr="009844BF">
        <w:trPr>
          <w:trHeight w:hRule="exact" w:val="482"/>
        </w:trPr>
        <w:tc>
          <w:tcPr>
            <w:tcW w:w="817"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892573" w:rsidRDefault="00D41A1D" w:rsidP="00CA13F7">
            <w:pPr>
              <w:pStyle w:val="Heading2"/>
              <w:rPr>
                <w:rFonts w:asciiTheme="minorHAnsi" w:hAnsiTheme="minorHAnsi"/>
                <w:b w:val="0"/>
                <w:sz w:val="20"/>
              </w:rPr>
            </w:pPr>
            <w:r w:rsidRPr="00892573">
              <w:rPr>
                <w:rFonts w:asciiTheme="minorHAnsi" w:hAnsiTheme="minorHAnsi"/>
                <w:sz w:val="20"/>
              </w:rPr>
              <w:t>TERM:</w:t>
            </w:r>
            <w:r w:rsidR="00923B36" w:rsidRPr="00892573">
              <w:rPr>
                <w:rFonts w:asciiTheme="minorHAnsi" w:hAnsiTheme="minorHAnsi"/>
                <w:b w:val="0"/>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AF765C7" w:rsidR="00D41A1D" w:rsidRPr="00892573" w:rsidRDefault="00D41A1D" w:rsidP="00F42680">
            <w:pPr>
              <w:pStyle w:val="Heading2"/>
              <w:rPr>
                <w:rFonts w:asciiTheme="minorHAnsi" w:hAnsiTheme="minorHAnsi"/>
                <w:b w:val="0"/>
                <w:sz w:val="20"/>
              </w:rPr>
            </w:pPr>
            <w:r w:rsidRPr="00892573">
              <w:rPr>
                <w:rFonts w:asciiTheme="minorHAnsi" w:hAnsiTheme="minorHAnsi"/>
                <w:sz w:val="20"/>
              </w:rPr>
              <w:t>WEEK:</w:t>
            </w:r>
            <w:r w:rsidR="00923B36" w:rsidRPr="00892573">
              <w:rPr>
                <w:rFonts w:asciiTheme="minorHAnsi" w:hAnsiTheme="minorHAnsi"/>
                <w:b w:val="0"/>
                <w:sz w:val="20"/>
              </w:rPr>
              <w:t xml:space="preserve"> </w:t>
            </w:r>
            <w:r w:rsidR="00D50314">
              <w:rPr>
                <w:rFonts w:asciiTheme="minorHAnsi" w:hAnsiTheme="minorHAnsi"/>
                <w:b w:val="0"/>
                <w:sz w:val="20"/>
              </w:rPr>
              <w:t>8-9</w:t>
            </w:r>
            <w:bookmarkStart w:id="0" w:name="_GoBack"/>
            <w:bookmarkEnd w:id="0"/>
          </w:p>
        </w:tc>
        <w:tc>
          <w:tcPr>
            <w:tcW w:w="577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24656F14" w:rsidR="00D41A1D" w:rsidRPr="00892573" w:rsidRDefault="00D41A1D" w:rsidP="005D2618">
            <w:pPr>
              <w:pStyle w:val="Heading2"/>
              <w:rPr>
                <w:rFonts w:asciiTheme="minorHAnsi" w:hAnsiTheme="minorHAnsi"/>
                <w:sz w:val="20"/>
              </w:rPr>
            </w:pPr>
            <w:r w:rsidRPr="00892573">
              <w:rPr>
                <w:rFonts w:asciiTheme="minorHAnsi" w:hAnsiTheme="minorHAnsi"/>
                <w:sz w:val="20"/>
              </w:rPr>
              <w:t>STRAND:</w:t>
            </w:r>
            <w:r w:rsidR="00923B36" w:rsidRPr="00892573">
              <w:rPr>
                <w:rFonts w:asciiTheme="minorHAnsi" w:hAnsiTheme="minorHAnsi"/>
                <w:b w:val="0"/>
                <w:sz w:val="20"/>
              </w:rPr>
              <w:t xml:space="preserve"> </w:t>
            </w:r>
            <w:r w:rsidRPr="00892573">
              <w:rPr>
                <w:rFonts w:asciiTheme="minorHAnsi" w:hAnsiTheme="minorHAnsi"/>
                <w:sz w:val="20"/>
              </w:rPr>
              <w:t xml:space="preserve"> </w:t>
            </w:r>
            <w:r w:rsidR="006B01D8" w:rsidRPr="00892573">
              <w:rPr>
                <w:rFonts w:asciiTheme="minorHAnsi" w:hAnsiTheme="minorHAnsi"/>
                <w:sz w:val="20"/>
              </w:rPr>
              <w:t>Numbers and Algebra</w:t>
            </w:r>
          </w:p>
        </w:tc>
        <w:tc>
          <w:tcPr>
            <w:tcW w:w="42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26327FB" w:rsidR="006B01D8" w:rsidRPr="00892573" w:rsidRDefault="00D41A1D" w:rsidP="004A4DA4">
            <w:pPr>
              <w:rPr>
                <w:rFonts w:asciiTheme="minorHAnsi" w:eastAsia="Times" w:hAnsiTheme="minorHAnsi"/>
                <w:lang w:eastAsia="en-AU"/>
              </w:rPr>
            </w:pPr>
            <w:r w:rsidRPr="00892573">
              <w:rPr>
                <w:rFonts w:asciiTheme="minorHAnsi" w:eastAsia="Times" w:hAnsiTheme="minorHAnsi"/>
                <w:b/>
                <w:lang w:eastAsia="en-AU"/>
              </w:rPr>
              <w:t>SUB-STRAND:</w:t>
            </w:r>
            <w:r w:rsidR="00923B36" w:rsidRPr="00892573">
              <w:rPr>
                <w:rFonts w:asciiTheme="minorHAnsi" w:eastAsia="Times" w:hAnsiTheme="minorHAnsi"/>
                <w:lang w:eastAsia="en-AU"/>
              </w:rPr>
              <w:t xml:space="preserve"> </w:t>
            </w:r>
            <w:r w:rsidR="006B01D8" w:rsidRPr="00892573">
              <w:rPr>
                <w:rFonts w:asciiTheme="minorHAnsi" w:eastAsia="Times" w:hAnsiTheme="minorHAnsi"/>
                <w:lang w:eastAsia="en-AU"/>
              </w:rPr>
              <w:t xml:space="preserve"> Patterns and Algebra 2</w:t>
            </w:r>
          </w:p>
        </w:tc>
        <w:tc>
          <w:tcPr>
            <w:tcW w:w="417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Pr="00892573" w:rsidRDefault="00D41A1D" w:rsidP="004A4DA4">
            <w:pPr>
              <w:rPr>
                <w:rFonts w:asciiTheme="minorHAnsi" w:hAnsiTheme="minorHAnsi"/>
              </w:rPr>
            </w:pPr>
            <w:r w:rsidRPr="00892573">
              <w:rPr>
                <w:rFonts w:asciiTheme="minorHAnsi" w:hAnsiTheme="minorHAnsi"/>
                <w:b/>
              </w:rPr>
              <w:t>WORKING MATHEMATICALLY:</w:t>
            </w:r>
            <w:r w:rsidR="00923B36" w:rsidRPr="00892573">
              <w:rPr>
                <w:rFonts w:asciiTheme="minorHAnsi" w:hAnsiTheme="minorHAnsi"/>
              </w:rPr>
              <w:t xml:space="preserve"> </w:t>
            </w:r>
          </w:p>
          <w:p w14:paraId="0E4704C7" w14:textId="71C47D55" w:rsidR="008A1D7E" w:rsidRPr="00892573" w:rsidRDefault="00D87CBC" w:rsidP="00742D50">
            <w:pPr>
              <w:rPr>
                <w:rFonts w:asciiTheme="minorHAnsi" w:hAnsiTheme="minorHAnsi"/>
              </w:rPr>
            </w:pPr>
            <w:r w:rsidRPr="00892573">
              <w:rPr>
                <w:rFonts w:asciiTheme="minorHAnsi" w:hAnsiTheme="minorHAnsi"/>
              </w:rPr>
              <w:t>MA3</w:t>
            </w:r>
            <w:r w:rsidR="008A1D7E" w:rsidRPr="00892573">
              <w:rPr>
                <w:rFonts w:asciiTheme="minorHAnsi" w:hAnsiTheme="minorHAnsi"/>
              </w:rPr>
              <w:t>-</w:t>
            </w:r>
            <w:r w:rsidR="00742D50" w:rsidRPr="00892573">
              <w:rPr>
                <w:rFonts w:asciiTheme="minorHAnsi" w:hAnsiTheme="minorHAnsi"/>
              </w:rPr>
              <w:t>3</w:t>
            </w:r>
            <w:r w:rsidR="008A1D7E" w:rsidRPr="00892573">
              <w:rPr>
                <w:rFonts w:asciiTheme="minorHAnsi" w:hAnsiTheme="minorHAnsi"/>
              </w:rPr>
              <w:t>WM, MA</w:t>
            </w:r>
            <w:r w:rsidR="00742D50" w:rsidRPr="00892573">
              <w:rPr>
                <w:rFonts w:asciiTheme="minorHAnsi" w:hAnsiTheme="minorHAnsi"/>
              </w:rPr>
              <w:t>3</w:t>
            </w:r>
            <w:r w:rsidR="008A1D7E" w:rsidRPr="00892573">
              <w:rPr>
                <w:rFonts w:asciiTheme="minorHAnsi" w:hAnsiTheme="minorHAnsi"/>
              </w:rPr>
              <w:t>-2WM, MA</w:t>
            </w:r>
            <w:r w:rsidR="00742D50" w:rsidRPr="00892573">
              <w:rPr>
                <w:rFonts w:asciiTheme="minorHAnsi" w:hAnsiTheme="minorHAnsi"/>
              </w:rPr>
              <w:t>3</w:t>
            </w:r>
            <w:r w:rsidR="008A1D7E" w:rsidRPr="00892573">
              <w:rPr>
                <w:rFonts w:asciiTheme="minorHAnsi" w:hAnsiTheme="minorHAnsi"/>
              </w:rPr>
              <w:t>-3WM</w:t>
            </w:r>
          </w:p>
        </w:tc>
      </w:tr>
      <w:tr w:rsidR="00CA13F7" w:rsidRPr="004A4DA4" w14:paraId="2E3192F3" w14:textId="77777777" w:rsidTr="0008700C">
        <w:trPr>
          <w:trHeight w:hRule="exact" w:val="646"/>
        </w:trPr>
        <w:tc>
          <w:tcPr>
            <w:tcW w:w="1668" w:type="dxa"/>
            <w:gridSpan w:val="2"/>
            <w:tcBorders>
              <w:bottom w:val="single" w:sz="4" w:space="0" w:color="auto"/>
              <w:right w:val="single" w:sz="4" w:space="0" w:color="auto"/>
            </w:tcBorders>
            <w:shd w:val="clear" w:color="auto" w:fill="FFFFCC"/>
          </w:tcPr>
          <w:p w14:paraId="7C1B4899" w14:textId="77777777" w:rsidR="00CA13F7" w:rsidRPr="00892573" w:rsidRDefault="00CA13F7" w:rsidP="002B3979">
            <w:pPr>
              <w:pStyle w:val="Heading2"/>
              <w:rPr>
                <w:rFonts w:asciiTheme="minorHAnsi" w:hAnsiTheme="minorHAnsi"/>
                <w:sz w:val="20"/>
              </w:rPr>
            </w:pPr>
            <w:r w:rsidRPr="00892573">
              <w:rPr>
                <w:rFonts w:asciiTheme="minorHAnsi" w:hAnsiTheme="minorHAnsi"/>
                <w:sz w:val="20"/>
              </w:rPr>
              <w:t>OUTCOMES:</w:t>
            </w:r>
          </w:p>
          <w:p w14:paraId="6CB8F9FA" w14:textId="2FECFD78" w:rsidR="00982D97" w:rsidRPr="00892573" w:rsidRDefault="00982D97" w:rsidP="00982D97">
            <w:pPr>
              <w:rPr>
                <w:lang w:eastAsia="en-AU"/>
              </w:rPr>
            </w:pPr>
            <w:r w:rsidRPr="00892573">
              <w:rPr>
                <w:rFonts w:asciiTheme="minorHAnsi" w:hAnsiTheme="minorHAnsi"/>
              </w:rPr>
              <w:t>MA3-8NA</w:t>
            </w:r>
          </w:p>
        </w:tc>
        <w:tc>
          <w:tcPr>
            <w:tcW w:w="14175" w:type="dxa"/>
            <w:gridSpan w:val="5"/>
            <w:tcBorders>
              <w:bottom w:val="single" w:sz="4" w:space="0" w:color="auto"/>
            </w:tcBorders>
            <w:shd w:val="clear" w:color="auto" w:fill="auto"/>
          </w:tcPr>
          <w:p w14:paraId="7D42BD22" w14:textId="0F078E5B" w:rsidR="00C80E4E" w:rsidRPr="00892573" w:rsidRDefault="0008700C" w:rsidP="0008700C">
            <w:pPr>
              <w:pStyle w:val="outcome"/>
              <w:rPr>
                <w:rFonts w:ascii="Calibri" w:hAnsi="Calibri"/>
              </w:rPr>
            </w:pPr>
            <w:r w:rsidRPr="00892573">
              <w:rPr>
                <w:rFonts w:ascii="Calibri" w:hAnsi="Calibri"/>
              </w:rPr>
              <w:t>A</w:t>
            </w:r>
            <w:r w:rsidR="00C80E4E" w:rsidRPr="00892573">
              <w:rPr>
                <w:rFonts w:ascii="Calibri" w:hAnsi="Calibri"/>
              </w:rPr>
              <w:t xml:space="preserve">nalyses and creates geometric and number patterns, constructs and completes number sentences, and locates points on the Cartesian plane </w:t>
            </w:r>
          </w:p>
          <w:p w14:paraId="0F5AEC8D" w14:textId="3280CF19" w:rsidR="00826205" w:rsidRPr="00892573" w:rsidRDefault="00826205" w:rsidP="00C80E4E">
            <w:pPr>
              <w:rPr>
                <w:rFonts w:ascii="Calibri" w:hAnsi="Calibri"/>
                <w:b/>
                <w:sz w:val="14"/>
                <w:szCs w:val="24"/>
              </w:rPr>
            </w:pPr>
          </w:p>
        </w:tc>
      </w:tr>
      <w:tr w:rsidR="00CA13F7" w:rsidRPr="004A4DA4" w14:paraId="2B1E5F1E" w14:textId="77777777" w:rsidTr="0008700C">
        <w:trPr>
          <w:trHeight w:hRule="exact" w:val="2413"/>
        </w:trPr>
        <w:tc>
          <w:tcPr>
            <w:tcW w:w="1668" w:type="dxa"/>
            <w:gridSpan w:val="2"/>
            <w:tcBorders>
              <w:top w:val="single" w:sz="4" w:space="0" w:color="auto"/>
              <w:right w:val="single" w:sz="4" w:space="0" w:color="auto"/>
            </w:tcBorders>
            <w:shd w:val="clear" w:color="auto" w:fill="FFFFCC"/>
          </w:tcPr>
          <w:p w14:paraId="6FCA7B96" w14:textId="5030F74B" w:rsidR="00923B36" w:rsidRPr="00892573" w:rsidRDefault="00923B36" w:rsidP="00923B36">
            <w:pPr>
              <w:rPr>
                <w:rFonts w:asciiTheme="minorHAnsi" w:hAnsiTheme="minorHAnsi"/>
                <w:b/>
              </w:rPr>
            </w:pPr>
            <w:r w:rsidRPr="00892573">
              <w:rPr>
                <w:rFonts w:asciiTheme="minorHAnsi" w:hAnsiTheme="minorHAnsi"/>
                <w:b/>
              </w:rPr>
              <w:t xml:space="preserve">CONTENT: </w:t>
            </w:r>
          </w:p>
          <w:p w14:paraId="6AABF219" w14:textId="77777777" w:rsidR="00CA13F7" w:rsidRPr="00892573" w:rsidRDefault="00CA13F7" w:rsidP="00CA13F7">
            <w:pPr>
              <w:rPr>
                <w:rFonts w:asciiTheme="minorHAnsi" w:hAnsiTheme="minorHAnsi"/>
              </w:rPr>
            </w:pPr>
          </w:p>
        </w:tc>
        <w:tc>
          <w:tcPr>
            <w:tcW w:w="14175" w:type="dxa"/>
            <w:gridSpan w:val="5"/>
            <w:tcBorders>
              <w:top w:val="single" w:sz="4" w:space="0" w:color="auto"/>
              <w:left w:val="single" w:sz="4" w:space="0" w:color="auto"/>
            </w:tcBorders>
            <w:shd w:val="clear" w:color="auto" w:fill="auto"/>
          </w:tcPr>
          <w:p w14:paraId="74BB1714" w14:textId="77777777" w:rsidR="00CA13F7" w:rsidRPr="00892573" w:rsidRDefault="0022761F" w:rsidP="0008700C">
            <w:pPr>
              <w:widowControl w:val="0"/>
              <w:tabs>
                <w:tab w:val="left" w:pos="220"/>
                <w:tab w:val="left" w:pos="720"/>
              </w:tabs>
              <w:autoSpaceDE w:val="0"/>
              <w:autoSpaceDN w:val="0"/>
              <w:adjustRightInd w:val="0"/>
              <w:spacing w:after="100"/>
              <w:rPr>
                <w:rFonts w:ascii="Calibri" w:eastAsiaTheme="minorHAnsi" w:hAnsi="Calibri" w:cs="Helvetica Neue"/>
                <w:b/>
                <w:lang w:val="en-US"/>
              </w:rPr>
            </w:pPr>
            <w:r w:rsidRPr="00892573">
              <w:rPr>
                <w:rFonts w:ascii="Calibri" w:eastAsiaTheme="minorHAnsi" w:hAnsi="Calibri" w:cs="Helvetica Neue"/>
                <w:b/>
                <w:lang w:val="en-US"/>
              </w:rPr>
              <w:t>Introduce the </w:t>
            </w:r>
            <w:hyperlink r:id="rId7" w:history="1">
              <w:r w:rsidRPr="00892573">
                <w:rPr>
                  <w:rFonts w:ascii="Calibri" w:eastAsiaTheme="minorHAnsi" w:hAnsi="Calibri" w:cs="Helvetica Neue"/>
                  <w:b/>
                  <w:lang w:val="en-US"/>
                </w:rPr>
                <w:t>Cartesian coordinate system</w:t>
              </w:r>
            </w:hyperlink>
            <w:r w:rsidRPr="00892573">
              <w:rPr>
                <w:rFonts w:ascii="Calibri" w:eastAsiaTheme="minorHAnsi" w:hAnsi="Calibri" w:cs="Helvetica Neue"/>
                <w:b/>
                <w:lang w:val="en-US"/>
              </w:rPr>
              <w:t xml:space="preserve"> using all four quadrants </w:t>
            </w:r>
            <w:r w:rsidRPr="00892573">
              <w:rPr>
                <w:rFonts w:ascii="Calibri" w:eastAsiaTheme="minorHAnsi" w:hAnsi="Calibri" w:cs="Helvetica Neue"/>
                <w:b/>
                <w:color w:val="707070"/>
                <w:lang w:val="en-US"/>
              </w:rPr>
              <w:t>(ACMMG143)</w:t>
            </w:r>
            <w:r w:rsidR="00BE7539" w:rsidRPr="00892573">
              <w:rPr>
                <w:rFonts w:ascii="Calibri" w:eastAsiaTheme="minorHAnsi" w:hAnsi="Calibri" w:cs="Helvetica Neue"/>
                <w:b/>
                <w:lang w:val="en-US"/>
              </w:rPr>
              <w:tab/>
            </w:r>
            <w:r w:rsidR="00BE7539" w:rsidRPr="00892573">
              <w:rPr>
                <w:rFonts w:ascii="Calibri" w:eastAsiaTheme="minorHAnsi" w:hAnsi="Calibri" w:cs="Helvetica Neue"/>
                <w:b/>
                <w:lang w:val="en-US"/>
              </w:rPr>
              <w:tab/>
            </w:r>
          </w:p>
          <w:p w14:paraId="1581327A" w14:textId="3C5AE7EE" w:rsidR="00347BA1" w:rsidRPr="00892573" w:rsidRDefault="0008700C" w:rsidP="0008700C">
            <w:pPr>
              <w:widowControl w:val="0"/>
              <w:tabs>
                <w:tab w:val="left" w:pos="220"/>
                <w:tab w:val="left" w:pos="720"/>
              </w:tabs>
              <w:autoSpaceDE w:val="0"/>
              <w:autoSpaceDN w:val="0"/>
              <w:adjustRightInd w:val="0"/>
              <w:spacing w:after="100"/>
              <w:contextualSpacing/>
              <w:rPr>
                <w:rFonts w:ascii="Calibri" w:eastAsiaTheme="minorHAnsi" w:hAnsi="Calibri" w:cs="Helvetica Neue"/>
                <w:lang w:val="en-US"/>
              </w:rPr>
            </w:pPr>
            <w:r w:rsidRPr="00892573">
              <w:rPr>
                <w:rFonts w:ascii="Calibri" w:eastAsiaTheme="minorHAnsi" w:hAnsi="Calibri" w:cs="Helvetica Neue"/>
                <w:lang w:val="en-US"/>
              </w:rPr>
              <w:t>* R</w:t>
            </w:r>
            <w:r w:rsidR="00347BA1" w:rsidRPr="00892573">
              <w:rPr>
                <w:rFonts w:ascii="Calibri" w:eastAsiaTheme="minorHAnsi" w:hAnsi="Calibri" w:cs="Helvetica Neue"/>
                <w:lang w:val="en-US"/>
              </w:rPr>
              <w:t>ecognise that the number plane consists of a horizontal axis (</w:t>
            </w:r>
            <w:r w:rsidR="00347BA1" w:rsidRPr="00892573">
              <w:rPr>
                <w:rFonts w:ascii="Calibri" w:eastAsiaTheme="minorHAnsi" w:hAnsi="Calibri"/>
                <w:i/>
                <w:iCs/>
                <w:lang w:val="en-US"/>
              </w:rPr>
              <w:t>x-</w:t>
            </w:r>
            <w:r w:rsidR="00347BA1" w:rsidRPr="00892573">
              <w:rPr>
                <w:rFonts w:ascii="Calibri" w:eastAsiaTheme="minorHAnsi" w:hAnsi="Calibri" w:cs="Helvetica Neue"/>
                <w:lang w:val="en-US"/>
              </w:rPr>
              <w:t>axis) and a vertical axis (</w:t>
            </w:r>
            <w:r w:rsidR="00347BA1" w:rsidRPr="00892573">
              <w:rPr>
                <w:rFonts w:ascii="Calibri" w:eastAsiaTheme="minorHAnsi" w:hAnsi="Calibri"/>
                <w:i/>
                <w:iCs/>
                <w:lang w:val="en-US"/>
              </w:rPr>
              <w:t>y-</w:t>
            </w:r>
            <w:r w:rsidR="00347BA1" w:rsidRPr="00892573">
              <w:rPr>
                <w:rFonts w:ascii="Calibri" w:eastAsiaTheme="minorHAnsi" w:hAnsi="Calibri" w:cs="Helvetica Neue"/>
                <w:lang w:val="en-US"/>
              </w:rPr>
              <w:t>axis), creating four quadrants  </w:t>
            </w:r>
            <w:r w:rsidR="00347BA1" w:rsidRPr="00892573">
              <w:rPr>
                <w:rFonts w:ascii="Calibri" w:eastAsiaTheme="minorHAnsi" w:hAnsi="Calibri" w:cs="Helvetica Neue"/>
                <w:noProof/>
                <w:lang w:val="en-US"/>
              </w:rPr>
              <w:drawing>
                <wp:inline distT="0" distB="0" distL="0" distR="0" wp14:anchorId="4CA204B1" wp14:editId="4E42FCE5">
                  <wp:extent cx="1172452" cy="1081779"/>
                  <wp:effectExtent l="0" t="0" r="0" b="1079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952" cy="1082240"/>
                          </a:xfrm>
                          <a:prstGeom prst="rect">
                            <a:avLst/>
                          </a:prstGeom>
                          <a:noFill/>
                          <a:ln>
                            <a:noFill/>
                          </a:ln>
                        </pic:spPr>
                      </pic:pic>
                    </a:graphicData>
                  </a:graphic>
                </wp:inline>
              </w:drawing>
            </w:r>
            <w:r w:rsidR="00347BA1" w:rsidRPr="00892573">
              <w:rPr>
                <w:rFonts w:ascii="Calibri" w:eastAsiaTheme="minorHAnsi" w:hAnsi="Calibri" w:cs="Helvetica Neue"/>
                <w:lang w:val="en-US"/>
              </w:rPr>
              <w:t xml:space="preserve"> </w:t>
            </w:r>
            <w:r w:rsidR="00347BA1" w:rsidRPr="00892573">
              <w:rPr>
                <w:rFonts w:ascii="Calibri" w:eastAsiaTheme="minorHAnsi" w:hAnsi="Calibri" w:cs="Helvetica Neue"/>
                <w:noProof/>
                <w:lang w:val="en-US"/>
              </w:rPr>
              <w:drawing>
                <wp:inline distT="0" distB="0" distL="0" distR="0" wp14:anchorId="7E9AD8EF" wp14:editId="0E74B863">
                  <wp:extent cx="201295" cy="201295"/>
                  <wp:effectExtent l="0" t="0" r="1905"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p>
          <w:p w14:paraId="61739B6C" w14:textId="141DA743" w:rsidR="0022761F" w:rsidRPr="00892573" w:rsidRDefault="0008700C" w:rsidP="0008700C">
            <w:pPr>
              <w:widowControl w:val="0"/>
              <w:tabs>
                <w:tab w:val="left" w:pos="220"/>
                <w:tab w:val="left" w:pos="720"/>
              </w:tabs>
              <w:autoSpaceDE w:val="0"/>
              <w:autoSpaceDN w:val="0"/>
              <w:adjustRightInd w:val="0"/>
              <w:spacing w:after="100"/>
              <w:rPr>
                <w:rFonts w:ascii="Calibri" w:eastAsiaTheme="minorHAnsi" w:hAnsi="Calibri" w:cs="Helvetica Neue"/>
                <w:lang w:val="en-US"/>
              </w:rPr>
            </w:pPr>
            <w:r w:rsidRPr="00892573">
              <w:rPr>
                <w:rFonts w:ascii="Calibri" w:eastAsiaTheme="minorHAnsi" w:hAnsi="Calibri" w:cs="Helvetica Neue"/>
                <w:lang w:val="en-US"/>
              </w:rPr>
              <w:t>* R</w:t>
            </w:r>
            <w:r w:rsidR="00347BA1" w:rsidRPr="00892573">
              <w:rPr>
                <w:rFonts w:ascii="Calibri" w:eastAsiaTheme="minorHAnsi" w:hAnsi="Calibri" w:cs="Helvetica Neue"/>
                <w:lang w:val="en-US"/>
              </w:rPr>
              <w:t>ecognise that the horizontal axis and the vertical axis meet at </w:t>
            </w:r>
            <w:hyperlink r:id="rId10" w:history="1">
              <w:r w:rsidR="00347BA1" w:rsidRPr="00892573">
                <w:rPr>
                  <w:rFonts w:ascii="Calibri" w:eastAsiaTheme="minorHAnsi" w:hAnsi="Calibri" w:cs="Helvetica Neue"/>
                  <w:lang w:val="en-US"/>
                </w:rPr>
                <w:t>right angles</w:t>
              </w:r>
            </w:hyperlink>
            <w:r w:rsidR="00347BA1" w:rsidRPr="00892573">
              <w:rPr>
                <w:rFonts w:ascii="Calibri" w:eastAsiaTheme="minorHAnsi" w:hAnsi="Calibri" w:cs="Helvetica Neue"/>
                <w:lang w:val="en-US"/>
              </w:rPr>
              <w:t xml:space="preserve"> (Reasoning)</w:t>
            </w:r>
          </w:p>
        </w:tc>
      </w:tr>
      <w:tr w:rsidR="003F5FE9" w:rsidRPr="004A4DA4" w14:paraId="3AF8E4E5" w14:textId="77777777" w:rsidTr="0008700C">
        <w:trPr>
          <w:trHeight w:hRule="exact" w:val="705"/>
        </w:trPr>
        <w:tc>
          <w:tcPr>
            <w:tcW w:w="1668" w:type="dxa"/>
            <w:gridSpan w:val="2"/>
            <w:tcBorders>
              <w:top w:val="single" w:sz="4" w:space="0" w:color="auto"/>
              <w:right w:val="single" w:sz="4" w:space="0" w:color="auto"/>
            </w:tcBorders>
            <w:shd w:val="clear" w:color="auto" w:fill="FFFFCC"/>
          </w:tcPr>
          <w:p w14:paraId="0853C25E" w14:textId="4625E60A" w:rsidR="003F5FE9" w:rsidRPr="0008700C" w:rsidRDefault="00823299" w:rsidP="004A4DA4">
            <w:pPr>
              <w:pStyle w:val="Heading2"/>
              <w:rPr>
                <w:rFonts w:asciiTheme="minorHAnsi" w:hAnsiTheme="minorHAnsi"/>
                <w:sz w:val="20"/>
              </w:rPr>
            </w:pPr>
            <w:r w:rsidRPr="0008700C">
              <w:rPr>
                <w:rFonts w:asciiTheme="minorHAnsi" w:hAnsiTheme="minorHAnsi"/>
                <w:sz w:val="20"/>
              </w:rPr>
              <w:t>A</w:t>
            </w:r>
            <w:r w:rsidR="004A4DA4" w:rsidRPr="0008700C">
              <w:rPr>
                <w:rFonts w:asciiTheme="minorHAnsi" w:hAnsiTheme="minorHAnsi"/>
                <w:sz w:val="20"/>
              </w:rPr>
              <w:t>SSESSMENT FOR LEARNING</w:t>
            </w:r>
          </w:p>
          <w:p w14:paraId="10544AE5" w14:textId="1F6B53EF" w:rsidR="005D2618" w:rsidRPr="0008700C" w:rsidRDefault="005D2618" w:rsidP="004A4DA4">
            <w:pPr>
              <w:rPr>
                <w:rFonts w:asciiTheme="minorHAnsi" w:hAnsiTheme="minorHAnsi"/>
                <w:lang w:eastAsia="en-AU"/>
              </w:rPr>
            </w:pPr>
          </w:p>
        </w:tc>
        <w:tc>
          <w:tcPr>
            <w:tcW w:w="14175" w:type="dxa"/>
            <w:gridSpan w:val="5"/>
            <w:tcBorders>
              <w:top w:val="single" w:sz="4" w:space="0" w:color="auto"/>
              <w:left w:val="single" w:sz="4" w:space="0" w:color="auto"/>
            </w:tcBorders>
            <w:shd w:val="clear" w:color="auto" w:fill="auto"/>
          </w:tcPr>
          <w:p w14:paraId="0CC9F641" w14:textId="2CE05573" w:rsidR="00F10A55" w:rsidRPr="00892573" w:rsidRDefault="00A217D9" w:rsidP="0008700C">
            <w:pPr>
              <w:pStyle w:val="ListParagraph"/>
              <w:numPr>
                <w:ilvl w:val="0"/>
                <w:numId w:val="40"/>
              </w:numPr>
              <w:autoSpaceDE w:val="0"/>
              <w:autoSpaceDN w:val="0"/>
              <w:adjustRightInd w:val="0"/>
              <w:rPr>
                <w:rFonts w:ascii="Calibri" w:hAnsi="Calibri"/>
              </w:rPr>
            </w:pPr>
            <w:r w:rsidRPr="00892573">
              <w:rPr>
                <w:rFonts w:ascii="Calibri" w:hAnsi="Calibri"/>
                <w:color w:val="FF0000"/>
              </w:rPr>
              <w:t xml:space="preserve">Review positive and negative numbers. Students need to create number lines that begin and end with a variety of values. </w:t>
            </w:r>
            <w:r w:rsidR="00F42680" w:rsidRPr="00892573">
              <w:rPr>
                <w:rFonts w:ascii="Calibri" w:hAnsi="Calibri"/>
                <w:color w:val="FF0000"/>
              </w:rPr>
              <w:t>(It is possible that there will need to be a lot of revision of previously taught concepts in number and consolidation of spatial awareness, in order to have an understanding of the number plane.)</w:t>
            </w:r>
          </w:p>
        </w:tc>
      </w:tr>
      <w:tr w:rsidR="005A7343" w:rsidRPr="004A4DA4" w14:paraId="3AC2808E" w14:textId="77777777" w:rsidTr="0008700C">
        <w:trPr>
          <w:trHeight w:hRule="exact" w:val="544"/>
        </w:trPr>
        <w:tc>
          <w:tcPr>
            <w:tcW w:w="1668" w:type="dxa"/>
            <w:gridSpan w:val="2"/>
            <w:tcBorders>
              <w:top w:val="single" w:sz="4" w:space="0" w:color="auto"/>
              <w:right w:val="single" w:sz="4" w:space="0" w:color="auto"/>
            </w:tcBorders>
            <w:shd w:val="clear" w:color="auto" w:fill="FFFFCC"/>
          </w:tcPr>
          <w:p w14:paraId="76D71BE4" w14:textId="1829511E" w:rsidR="005A7343" w:rsidRPr="0008700C" w:rsidRDefault="008F4588" w:rsidP="004A4DA4">
            <w:pPr>
              <w:pStyle w:val="Heading2"/>
              <w:rPr>
                <w:rFonts w:asciiTheme="minorHAnsi" w:hAnsiTheme="minorHAnsi"/>
                <w:sz w:val="20"/>
              </w:rPr>
            </w:pPr>
            <w:r w:rsidRPr="0008700C">
              <w:rPr>
                <w:rFonts w:asciiTheme="minorHAnsi" w:hAnsiTheme="minorHAnsi"/>
                <w:sz w:val="20"/>
              </w:rPr>
              <w:t>WARM UP / DRILL</w:t>
            </w:r>
          </w:p>
        </w:tc>
        <w:tc>
          <w:tcPr>
            <w:tcW w:w="14175" w:type="dxa"/>
            <w:gridSpan w:val="5"/>
            <w:tcBorders>
              <w:top w:val="single" w:sz="4" w:space="0" w:color="auto"/>
              <w:left w:val="single" w:sz="4" w:space="0" w:color="auto"/>
            </w:tcBorders>
            <w:shd w:val="clear" w:color="auto" w:fill="auto"/>
          </w:tcPr>
          <w:p w14:paraId="6829EC0E" w14:textId="5876041F" w:rsidR="0028370D" w:rsidRPr="00892573" w:rsidRDefault="0028370D" w:rsidP="00F10A55">
            <w:pPr>
              <w:autoSpaceDE w:val="0"/>
              <w:autoSpaceDN w:val="0"/>
              <w:adjustRightInd w:val="0"/>
              <w:rPr>
                <w:rFonts w:ascii="Calibri" w:hAnsi="Calibri"/>
              </w:rPr>
            </w:pPr>
          </w:p>
          <w:p w14:paraId="3555E1C1" w14:textId="5ADF5EE6" w:rsidR="0028370D" w:rsidRPr="00892573" w:rsidRDefault="0028370D" w:rsidP="00F10A55">
            <w:pPr>
              <w:autoSpaceDE w:val="0"/>
              <w:autoSpaceDN w:val="0"/>
              <w:adjustRightInd w:val="0"/>
              <w:rPr>
                <w:rFonts w:ascii="Calibri" w:hAnsi="Calibri"/>
              </w:rPr>
            </w:pPr>
          </w:p>
        </w:tc>
      </w:tr>
      <w:tr w:rsidR="005A7343" w:rsidRPr="004A4DA4" w14:paraId="23467F1E" w14:textId="77777777" w:rsidTr="0008700C">
        <w:trPr>
          <w:trHeight w:hRule="exact" w:val="992"/>
        </w:trPr>
        <w:tc>
          <w:tcPr>
            <w:tcW w:w="1668" w:type="dxa"/>
            <w:gridSpan w:val="2"/>
            <w:shd w:val="clear" w:color="auto" w:fill="FFFFCC"/>
          </w:tcPr>
          <w:p w14:paraId="59957547" w14:textId="2B51C854" w:rsidR="00A11BAA" w:rsidRPr="0008700C" w:rsidRDefault="00A11BAA" w:rsidP="00A11BAA">
            <w:pPr>
              <w:pStyle w:val="Heading2"/>
              <w:rPr>
                <w:rFonts w:asciiTheme="minorHAnsi" w:hAnsiTheme="minorHAnsi"/>
                <w:sz w:val="20"/>
              </w:rPr>
            </w:pPr>
            <w:r w:rsidRPr="0008700C">
              <w:rPr>
                <w:rFonts w:asciiTheme="minorHAnsi" w:hAnsiTheme="minorHAnsi"/>
                <w:sz w:val="20"/>
              </w:rPr>
              <w:t>TENS ACTIVITY</w:t>
            </w:r>
          </w:p>
          <w:p w14:paraId="30F7D776" w14:textId="77777777" w:rsidR="008F4588" w:rsidRPr="0008700C" w:rsidRDefault="004A4DA4" w:rsidP="004A4DA4">
            <w:pPr>
              <w:pStyle w:val="Heading2"/>
              <w:rPr>
                <w:rFonts w:asciiTheme="minorHAnsi" w:hAnsiTheme="minorHAnsi"/>
                <w:sz w:val="20"/>
              </w:rPr>
            </w:pPr>
            <w:r w:rsidRPr="0008700C">
              <w:rPr>
                <w:rFonts w:asciiTheme="minorHAnsi" w:hAnsiTheme="minorHAnsi"/>
                <w:sz w:val="20"/>
              </w:rPr>
              <w:t>NEWMAN’S PROBLEM</w:t>
            </w:r>
          </w:p>
          <w:p w14:paraId="1B69E72A" w14:textId="77777777" w:rsidR="006D1864" w:rsidRPr="0008700C" w:rsidRDefault="006D1864" w:rsidP="004A4DA4">
            <w:pPr>
              <w:pStyle w:val="Heading2"/>
              <w:rPr>
                <w:rFonts w:asciiTheme="minorHAnsi" w:hAnsiTheme="minorHAnsi"/>
                <w:sz w:val="20"/>
              </w:rPr>
            </w:pPr>
            <w:r w:rsidRPr="0008700C">
              <w:rPr>
                <w:rFonts w:asciiTheme="minorHAnsi" w:hAnsiTheme="minorHAnsi"/>
                <w:sz w:val="20"/>
              </w:rPr>
              <w:t xml:space="preserve">INVESTIGATION </w:t>
            </w:r>
          </w:p>
          <w:p w14:paraId="5E5899E1" w14:textId="7EAEF94D" w:rsidR="006D1864" w:rsidRPr="0008700C" w:rsidRDefault="006D1864" w:rsidP="00A11BAA">
            <w:pPr>
              <w:pStyle w:val="Heading2"/>
              <w:rPr>
                <w:sz w:val="20"/>
              </w:rPr>
            </w:pPr>
          </w:p>
        </w:tc>
        <w:tc>
          <w:tcPr>
            <w:tcW w:w="14175" w:type="dxa"/>
            <w:gridSpan w:val="5"/>
            <w:shd w:val="clear" w:color="auto" w:fill="auto"/>
          </w:tcPr>
          <w:p w14:paraId="0E712517" w14:textId="3B629B48" w:rsidR="009844BF" w:rsidRPr="00892573" w:rsidRDefault="00115296" w:rsidP="0008700C">
            <w:pPr>
              <w:pStyle w:val="ListParagraph"/>
              <w:numPr>
                <w:ilvl w:val="0"/>
                <w:numId w:val="40"/>
              </w:numPr>
              <w:rPr>
                <w:rFonts w:ascii="Calibri" w:eastAsiaTheme="minorHAnsi" w:hAnsi="Calibri"/>
              </w:rPr>
            </w:pPr>
            <w:r w:rsidRPr="00892573">
              <w:rPr>
                <w:rFonts w:ascii="Calibri" w:eastAsiaTheme="minorHAnsi" w:hAnsi="Calibri"/>
              </w:rPr>
              <w:t>Roman Civilization began in 509 B.C. and ended in 476 A.D. How long did Roman Civilization last?</w:t>
            </w:r>
          </w:p>
          <w:p w14:paraId="1FCA6CED" w14:textId="50EBF159" w:rsidR="009844BF" w:rsidRPr="00892573" w:rsidRDefault="009844BF" w:rsidP="0008700C">
            <w:pPr>
              <w:pStyle w:val="ListParagraph"/>
              <w:numPr>
                <w:ilvl w:val="0"/>
                <w:numId w:val="40"/>
              </w:numPr>
              <w:rPr>
                <w:rStyle w:val="Emphasis"/>
                <w:rFonts w:ascii="Calibri" w:hAnsi="Calibri" w:cs="Arial"/>
                <w:bCs/>
                <w:i w:val="0"/>
                <w:iCs w:val="0"/>
                <w:color w:val="000000" w:themeColor="text1"/>
                <w:shd w:val="clear" w:color="auto" w:fill="FFFFFF"/>
              </w:rPr>
            </w:pPr>
            <w:r w:rsidRPr="00892573">
              <w:rPr>
                <w:rStyle w:val="Emphasis"/>
                <w:rFonts w:ascii="Calibri" w:hAnsi="Calibri" w:cs="Arial"/>
                <w:bCs/>
                <w:i w:val="0"/>
                <w:color w:val="000000" w:themeColor="text1"/>
                <w:shd w:val="clear" w:color="auto" w:fill="FFFFFF"/>
              </w:rPr>
              <w:t>In a quiz two points are scored for each correct answer but two points are deducted if an answer is wrong.</w:t>
            </w:r>
            <w:r w:rsidRPr="00892573">
              <w:rPr>
                <w:rStyle w:val="Emphasis"/>
                <w:rFonts w:ascii="Calibri" w:hAnsi="Calibri" w:cs="Arial"/>
                <w:bCs/>
                <w:i w:val="0"/>
                <w:iCs w:val="0"/>
                <w:color w:val="000000" w:themeColor="text1"/>
                <w:shd w:val="clear" w:color="auto" w:fill="FFFFFF"/>
              </w:rPr>
              <w:t xml:space="preserve"> </w:t>
            </w:r>
            <w:r w:rsidRPr="00892573">
              <w:rPr>
                <w:rStyle w:val="Emphasis"/>
                <w:rFonts w:ascii="Calibri" w:hAnsi="Calibri" w:cs="Arial"/>
                <w:bCs/>
                <w:i w:val="0"/>
                <w:color w:val="000000" w:themeColor="text1"/>
                <w:shd w:val="clear" w:color="auto" w:fill="FFFFFF"/>
              </w:rPr>
              <w:t>If a team has a score of minus 12, how many correct answers will they need to reach a score of 20?</w:t>
            </w:r>
          </w:p>
          <w:p w14:paraId="03DCC9D2" w14:textId="4FE66A18" w:rsidR="00115296" w:rsidRPr="00892573" w:rsidRDefault="00115296" w:rsidP="009844BF">
            <w:pPr>
              <w:jc w:val="center"/>
              <w:rPr>
                <w:rFonts w:ascii="Calibri" w:eastAsiaTheme="minorHAnsi" w:hAnsi="Calibri"/>
                <w:i/>
              </w:rPr>
            </w:pPr>
          </w:p>
          <w:p w14:paraId="7971F164" w14:textId="691B62C9" w:rsidR="00115296" w:rsidRPr="00892573" w:rsidRDefault="00115296" w:rsidP="009844BF">
            <w:pPr>
              <w:jc w:val="center"/>
              <w:rPr>
                <w:rFonts w:ascii="Calibri" w:hAnsi="Calibri"/>
                <w:i/>
              </w:rPr>
            </w:pPr>
          </w:p>
        </w:tc>
      </w:tr>
      <w:tr w:rsidR="00081A4D" w:rsidRPr="004A4DA4" w14:paraId="747DA87F" w14:textId="77777777" w:rsidTr="009844BF">
        <w:trPr>
          <w:trHeight w:val="254"/>
        </w:trPr>
        <w:tc>
          <w:tcPr>
            <w:tcW w:w="1668" w:type="dxa"/>
            <w:gridSpan w:val="2"/>
            <w:vMerge w:val="restart"/>
            <w:tcBorders>
              <w:right w:val="single" w:sz="4" w:space="0" w:color="auto"/>
            </w:tcBorders>
            <w:shd w:val="clear" w:color="auto" w:fill="FFFFCC"/>
          </w:tcPr>
          <w:p w14:paraId="60096E34" w14:textId="77777777" w:rsidR="00081A4D" w:rsidRPr="0008700C" w:rsidRDefault="00081A4D" w:rsidP="00C80E4E">
            <w:pPr>
              <w:pStyle w:val="Heading2"/>
              <w:tabs>
                <w:tab w:val="left" w:pos="4191"/>
              </w:tabs>
              <w:rPr>
                <w:rFonts w:asciiTheme="minorHAnsi" w:hAnsiTheme="minorHAnsi"/>
                <w:sz w:val="20"/>
              </w:rPr>
            </w:pPr>
            <w:r w:rsidRPr="0008700C">
              <w:rPr>
                <w:rFonts w:asciiTheme="minorHAnsi" w:hAnsiTheme="minorHAnsi"/>
                <w:sz w:val="20"/>
              </w:rPr>
              <w:t>QUALITY TEACHING ELEMENTS</w:t>
            </w:r>
          </w:p>
        </w:tc>
        <w:tc>
          <w:tcPr>
            <w:tcW w:w="5103" w:type="dxa"/>
            <w:shd w:val="clear" w:color="auto" w:fill="C2D69B" w:themeFill="accent3" w:themeFillTint="99"/>
          </w:tcPr>
          <w:p w14:paraId="4DE562E7" w14:textId="7B6BB050" w:rsidR="00081A4D" w:rsidRPr="00EB40D0" w:rsidRDefault="00081A4D" w:rsidP="00081A4D">
            <w:pPr>
              <w:jc w:val="center"/>
              <w:rPr>
                <w:rFonts w:asciiTheme="minorHAnsi" w:hAnsiTheme="minorHAnsi"/>
                <w:b/>
                <w:szCs w:val="24"/>
              </w:rPr>
            </w:pPr>
            <w:r w:rsidRPr="00EB40D0">
              <w:rPr>
                <w:rFonts w:asciiTheme="minorHAnsi" w:eastAsiaTheme="minorHAnsi" w:hAnsiTheme="minorHAnsi" w:cs="Verdana"/>
                <w:b/>
                <w:szCs w:val="24"/>
              </w:rPr>
              <w:t>INTELLECTUAL</w:t>
            </w:r>
            <w:r w:rsidRPr="00EB40D0">
              <w:rPr>
                <w:rFonts w:asciiTheme="minorHAnsi" w:eastAsiaTheme="minorHAnsi" w:hAnsiTheme="minorHAnsi" w:cs="Verdana"/>
                <w:b/>
                <w:spacing w:val="-11"/>
                <w:szCs w:val="24"/>
              </w:rPr>
              <w:t xml:space="preserve"> </w:t>
            </w:r>
            <w:r w:rsidRPr="00EB40D0">
              <w:rPr>
                <w:rFonts w:asciiTheme="minorHAnsi" w:eastAsiaTheme="minorHAnsi" w:hAnsiTheme="minorHAnsi" w:cs="Verdana"/>
                <w:b/>
                <w:szCs w:val="24"/>
              </w:rPr>
              <w:t>QUALITY</w:t>
            </w:r>
          </w:p>
        </w:tc>
        <w:tc>
          <w:tcPr>
            <w:tcW w:w="4536" w:type="dxa"/>
            <w:gridSpan w:val="2"/>
            <w:shd w:val="clear" w:color="auto" w:fill="C2D69B" w:themeFill="accent3" w:themeFillTint="99"/>
          </w:tcPr>
          <w:p w14:paraId="741026F5" w14:textId="180141D8" w:rsidR="00081A4D" w:rsidRPr="009844BF" w:rsidRDefault="00081A4D" w:rsidP="00081A4D">
            <w:pPr>
              <w:jc w:val="center"/>
              <w:rPr>
                <w:rFonts w:asciiTheme="minorHAnsi" w:hAnsiTheme="minorHAnsi"/>
                <w:b/>
                <w:i/>
                <w:szCs w:val="24"/>
              </w:rPr>
            </w:pPr>
            <w:r w:rsidRPr="009844BF">
              <w:rPr>
                <w:rFonts w:asciiTheme="minorHAnsi" w:eastAsiaTheme="minorHAnsi" w:hAnsiTheme="minorHAnsi" w:cs="Verdana"/>
                <w:b/>
                <w:i/>
                <w:szCs w:val="24"/>
              </w:rPr>
              <w:t>QUALITY LEARNING</w:t>
            </w:r>
            <w:r w:rsidRPr="009844BF">
              <w:rPr>
                <w:rFonts w:asciiTheme="minorHAnsi" w:eastAsiaTheme="minorHAnsi" w:hAnsiTheme="minorHAnsi" w:cs="Verdana"/>
                <w:b/>
                <w:i/>
                <w:spacing w:val="-9"/>
                <w:szCs w:val="24"/>
              </w:rPr>
              <w:t xml:space="preserve"> </w:t>
            </w:r>
            <w:r w:rsidRPr="009844BF">
              <w:rPr>
                <w:rFonts w:asciiTheme="minorHAnsi" w:eastAsiaTheme="minorHAnsi" w:hAnsiTheme="minorHAnsi" w:cs="Verdana"/>
                <w:b/>
                <w:i/>
                <w:szCs w:val="24"/>
              </w:rPr>
              <w:t>E</w:t>
            </w:r>
            <w:r w:rsidRPr="009844BF">
              <w:rPr>
                <w:rFonts w:asciiTheme="minorHAnsi" w:eastAsiaTheme="minorHAnsi" w:hAnsiTheme="minorHAnsi" w:cs="Verdana"/>
                <w:b/>
                <w:i/>
                <w:spacing w:val="-2"/>
                <w:szCs w:val="24"/>
              </w:rPr>
              <w:t>N</w:t>
            </w:r>
            <w:r w:rsidRPr="009844BF">
              <w:rPr>
                <w:rFonts w:asciiTheme="minorHAnsi" w:eastAsiaTheme="minorHAnsi" w:hAnsiTheme="minorHAnsi" w:cs="Verdana"/>
                <w:b/>
                <w:i/>
                <w:szCs w:val="24"/>
              </w:rPr>
              <w:t>VIRONMENT</w:t>
            </w:r>
          </w:p>
        </w:tc>
        <w:tc>
          <w:tcPr>
            <w:tcW w:w="4536" w:type="dxa"/>
            <w:gridSpan w:val="2"/>
            <w:shd w:val="clear" w:color="auto" w:fill="C2D69B" w:themeFill="accent3" w:themeFillTint="99"/>
          </w:tcPr>
          <w:p w14:paraId="64D5ADE9" w14:textId="7090A5C3" w:rsidR="00081A4D" w:rsidRPr="00EB40D0" w:rsidRDefault="00081A4D" w:rsidP="00081A4D">
            <w:pPr>
              <w:jc w:val="center"/>
              <w:rPr>
                <w:rFonts w:asciiTheme="minorHAnsi" w:hAnsiTheme="minorHAnsi"/>
                <w:b/>
                <w:szCs w:val="24"/>
              </w:rPr>
            </w:pPr>
            <w:r w:rsidRPr="00EB40D0">
              <w:rPr>
                <w:rFonts w:asciiTheme="minorHAnsi" w:eastAsiaTheme="minorHAnsi" w:hAnsiTheme="minorHAnsi" w:cs="Verdana"/>
                <w:b/>
                <w:szCs w:val="24"/>
              </w:rPr>
              <w:t>SIGNIFICANCE</w:t>
            </w:r>
          </w:p>
        </w:tc>
      </w:tr>
      <w:tr w:rsidR="00081A4D" w:rsidRPr="004A4DA4" w14:paraId="08AC31A2" w14:textId="77777777" w:rsidTr="0008700C">
        <w:trPr>
          <w:trHeight w:hRule="exact" w:val="1572"/>
        </w:trPr>
        <w:tc>
          <w:tcPr>
            <w:tcW w:w="1668" w:type="dxa"/>
            <w:gridSpan w:val="2"/>
            <w:vMerge/>
            <w:tcBorders>
              <w:right w:val="single" w:sz="4" w:space="0" w:color="auto"/>
            </w:tcBorders>
            <w:shd w:val="clear" w:color="auto" w:fill="FFFFCC"/>
          </w:tcPr>
          <w:p w14:paraId="7D7B2454" w14:textId="77777777" w:rsidR="00081A4D" w:rsidRPr="0008700C" w:rsidRDefault="00081A4D" w:rsidP="00C80E4E">
            <w:pPr>
              <w:pStyle w:val="Heading2"/>
              <w:tabs>
                <w:tab w:val="left" w:pos="4191"/>
              </w:tabs>
              <w:rPr>
                <w:rFonts w:asciiTheme="minorHAnsi" w:hAnsiTheme="minorHAnsi"/>
                <w:sz w:val="20"/>
              </w:rPr>
            </w:pPr>
          </w:p>
        </w:tc>
        <w:tc>
          <w:tcPr>
            <w:tcW w:w="5103" w:type="dxa"/>
            <w:shd w:val="clear" w:color="auto" w:fill="auto"/>
          </w:tcPr>
          <w:p w14:paraId="69DAF417" w14:textId="277ED891"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rPr>
              <w:t>Deep</w:t>
            </w:r>
            <w:r w:rsidRPr="0008700C">
              <w:rPr>
                <w:rFonts w:asciiTheme="minorHAnsi" w:eastAsiaTheme="minorHAnsi" w:hAnsiTheme="minorHAnsi" w:cs="Verdana"/>
                <w:color w:val="231F20"/>
                <w:spacing w:val="-5"/>
              </w:rPr>
              <w:t xml:space="preserve"> </w:t>
            </w:r>
            <w:r w:rsidRPr="0008700C">
              <w:rPr>
                <w:rFonts w:asciiTheme="minorHAnsi" w:eastAsiaTheme="minorHAnsi" w:hAnsiTheme="minorHAnsi" w:cs="Verdana"/>
                <w:color w:val="231F20"/>
              </w:rPr>
              <w:t>knowledge</w:t>
            </w:r>
          </w:p>
          <w:p w14:paraId="3C46CA18"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rPr>
              <w:t>Deep</w:t>
            </w:r>
            <w:r w:rsidRPr="0008700C">
              <w:rPr>
                <w:rFonts w:asciiTheme="minorHAnsi" w:eastAsiaTheme="minorHAnsi" w:hAnsiTheme="minorHAnsi" w:cs="Verdana"/>
                <w:color w:val="231F20"/>
                <w:spacing w:val="-5"/>
              </w:rPr>
              <w:t xml:space="preserve"> </w:t>
            </w:r>
            <w:r w:rsidRPr="0008700C">
              <w:rPr>
                <w:rFonts w:asciiTheme="minorHAnsi" w:eastAsiaTheme="minorHAnsi" w:hAnsiTheme="minorHAnsi" w:cs="Verdana"/>
                <w:color w:val="231F20"/>
              </w:rPr>
              <w:t>understanding</w:t>
            </w:r>
          </w:p>
          <w:p w14:paraId="1514AEE0"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highlight w:val="yellow"/>
              </w:rPr>
              <w:t>Problematic</w:t>
            </w:r>
            <w:r w:rsidRPr="0008700C">
              <w:rPr>
                <w:rFonts w:asciiTheme="minorHAnsi" w:eastAsiaTheme="minorHAnsi" w:hAnsiTheme="minorHAnsi" w:cs="Verdana"/>
                <w:color w:val="231F20"/>
                <w:spacing w:val="-12"/>
                <w:highlight w:val="yellow"/>
              </w:rPr>
              <w:t xml:space="preserve"> </w:t>
            </w:r>
            <w:r w:rsidRPr="0008700C">
              <w:rPr>
                <w:rFonts w:asciiTheme="minorHAnsi" w:eastAsiaTheme="minorHAnsi" w:hAnsiTheme="minorHAnsi" w:cs="Verdana"/>
                <w:color w:val="231F20"/>
                <w:highlight w:val="yellow"/>
              </w:rPr>
              <w:t>knowledge</w:t>
            </w:r>
          </w:p>
          <w:p w14:paraId="0120A859"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highlight w:val="yellow"/>
              </w:rPr>
              <w:t>Highe</w:t>
            </w:r>
            <w:r w:rsidRPr="0008700C">
              <w:rPr>
                <w:rFonts w:asciiTheme="minorHAnsi" w:eastAsiaTheme="minorHAnsi" w:hAnsiTheme="minorHAnsi" w:cs="Verdana"/>
                <w:color w:val="231F20"/>
                <w:spacing w:val="-2"/>
                <w:highlight w:val="yellow"/>
              </w:rPr>
              <w:t>r</w:t>
            </w:r>
            <w:r w:rsidRPr="0008700C">
              <w:rPr>
                <w:rFonts w:asciiTheme="minorHAnsi" w:eastAsiaTheme="minorHAnsi" w:hAnsiTheme="minorHAnsi" w:cs="Verdana"/>
                <w:color w:val="231F20"/>
                <w:highlight w:val="yellow"/>
              </w:rPr>
              <w:t>-order</w:t>
            </w:r>
            <w:r w:rsidRPr="0008700C">
              <w:rPr>
                <w:rFonts w:asciiTheme="minorHAnsi" w:eastAsiaTheme="minorHAnsi" w:hAnsiTheme="minorHAnsi" w:cs="Verdana"/>
                <w:color w:val="231F20"/>
                <w:spacing w:val="-6"/>
                <w:highlight w:val="yellow"/>
              </w:rPr>
              <w:t xml:space="preserve"> </w:t>
            </w:r>
            <w:r w:rsidRPr="0008700C">
              <w:rPr>
                <w:rFonts w:asciiTheme="minorHAnsi" w:eastAsiaTheme="minorHAnsi" w:hAnsiTheme="minorHAnsi" w:cs="Verdana"/>
                <w:color w:val="231F20"/>
                <w:highlight w:val="yellow"/>
              </w:rPr>
              <w:t>thinking</w:t>
            </w:r>
          </w:p>
          <w:p w14:paraId="4B4A4B87" w14:textId="77777777" w:rsidR="00870A75"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highlight w:val="yellow"/>
              </w:rPr>
              <w:t>Metalanguage</w:t>
            </w:r>
          </w:p>
          <w:p w14:paraId="782DA745" w14:textId="7C40609E" w:rsidR="00081A4D" w:rsidRPr="0008700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8700C">
              <w:rPr>
                <w:rFonts w:asciiTheme="minorHAnsi" w:eastAsiaTheme="minorHAnsi" w:hAnsiTheme="minorHAnsi" w:cs="Verdana"/>
                <w:color w:val="231F20"/>
              </w:rPr>
              <w:t>Substanti</w:t>
            </w:r>
            <w:r w:rsidRPr="0008700C">
              <w:rPr>
                <w:rFonts w:asciiTheme="minorHAnsi" w:eastAsiaTheme="minorHAnsi" w:hAnsiTheme="minorHAnsi" w:cs="Verdana"/>
                <w:color w:val="231F20"/>
                <w:spacing w:val="-2"/>
              </w:rPr>
              <w:t>v</w:t>
            </w:r>
            <w:r w:rsidRPr="0008700C">
              <w:rPr>
                <w:rFonts w:asciiTheme="minorHAnsi" w:eastAsiaTheme="minorHAnsi" w:hAnsiTheme="minorHAnsi" w:cs="Verdana"/>
                <w:color w:val="231F20"/>
              </w:rPr>
              <w:t>e</w:t>
            </w:r>
            <w:r w:rsidRPr="0008700C">
              <w:rPr>
                <w:rFonts w:asciiTheme="minorHAnsi" w:eastAsiaTheme="minorHAnsi" w:hAnsiTheme="minorHAnsi" w:cs="Verdana"/>
                <w:color w:val="231F20"/>
                <w:spacing w:val="-26"/>
              </w:rPr>
              <w:t xml:space="preserve"> </w:t>
            </w:r>
            <w:r w:rsidRPr="0008700C">
              <w:rPr>
                <w:rFonts w:asciiTheme="minorHAnsi" w:eastAsiaTheme="minorHAnsi" w:hAnsiTheme="minorHAnsi" w:cs="Verdana"/>
                <w:color w:val="231F20"/>
              </w:rPr>
              <w:t>communication</w:t>
            </w:r>
          </w:p>
        </w:tc>
        <w:tc>
          <w:tcPr>
            <w:tcW w:w="4536" w:type="dxa"/>
            <w:gridSpan w:val="2"/>
            <w:shd w:val="clear" w:color="auto" w:fill="auto"/>
          </w:tcPr>
          <w:p w14:paraId="005B5B9B"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Explicit quality criteria</w:t>
            </w:r>
          </w:p>
          <w:p w14:paraId="12F64F8E"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Engagement</w:t>
            </w:r>
          </w:p>
          <w:p w14:paraId="5AE272DE"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High expectations</w:t>
            </w:r>
          </w:p>
          <w:p w14:paraId="062A84BB"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Social support</w:t>
            </w:r>
          </w:p>
          <w:p w14:paraId="1EE7962C"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Students’ self-regulation</w:t>
            </w:r>
          </w:p>
          <w:p w14:paraId="0A76EC8B" w14:textId="3578D693" w:rsidR="00081A4D"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Student direction</w:t>
            </w:r>
          </w:p>
        </w:tc>
        <w:tc>
          <w:tcPr>
            <w:tcW w:w="4536" w:type="dxa"/>
            <w:gridSpan w:val="2"/>
            <w:shd w:val="clear" w:color="auto" w:fill="auto"/>
          </w:tcPr>
          <w:p w14:paraId="4B963237"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Background knowledge</w:t>
            </w:r>
          </w:p>
          <w:p w14:paraId="41369BB9"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Cultural knowledge</w:t>
            </w:r>
          </w:p>
          <w:p w14:paraId="559CCCF2"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Knowl</w:t>
            </w:r>
            <w:r w:rsidR="00870A75" w:rsidRPr="0008700C">
              <w:rPr>
                <w:rFonts w:asciiTheme="minorHAnsi" w:eastAsiaTheme="minorHAnsi" w:hAnsiTheme="minorHAnsi" w:cs="Verdana"/>
                <w:color w:val="231F20"/>
                <w:highlight w:val="yellow"/>
              </w:rPr>
              <w:t>edge integration</w:t>
            </w:r>
          </w:p>
          <w:p w14:paraId="0667C2E5" w14:textId="4846EF25"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highlight w:val="yellow"/>
              </w:rPr>
              <w:t>Inclusivity</w:t>
            </w:r>
          </w:p>
          <w:p w14:paraId="25A302D9" w14:textId="77777777" w:rsidR="00870A75"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Connectedness</w:t>
            </w:r>
          </w:p>
          <w:p w14:paraId="0F5D4852" w14:textId="79B0F66D" w:rsidR="00081A4D" w:rsidRPr="0008700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8700C">
              <w:rPr>
                <w:rFonts w:asciiTheme="minorHAnsi" w:eastAsiaTheme="minorHAnsi" w:hAnsiTheme="minorHAnsi" w:cs="Verdana"/>
                <w:color w:val="231F20"/>
              </w:rPr>
              <w:t>Narrative</w:t>
            </w:r>
          </w:p>
        </w:tc>
      </w:tr>
      <w:tr w:rsidR="00EB40D0" w:rsidRPr="004A4DA4" w14:paraId="41B31CB3" w14:textId="77777777" w:rsidTr="00982D97">
        <w:trPr>
          <w:trHeight w:hRule="exact" w:val="1942"/>
        </w:trPr>
        <w:tc>
          <w:tcPr>
            <w:tcW w:w="1668" w:type="dxa"/>
            <w:gridSpan w:val="2"/>
            <w:tcBorders>
              <w:right w:val="single" w:sz="4" w:space="0" w:color="auto"/>
            </w:tcBorders>
            <w:shd w:val="clear" w:color="auto" w:fill="FFFFCC"/>
          </w:tcPr>
          <w:p w14:paraId="13B5FCB6" w14:textId="7B6F4BA8" w:rsidR="00EB40D0" w:rsidRPr="0008700C" w:rsidRDefault="00EB40D0" w:rsidP="00C80E4E">
            <w:pPr>
              <w:pStyle w:val="Heading2"/>
              <w:tabs>
                <w:tab w:val="left" w:pos="4191"/>
              </w:tabs>
              <w:rPr>
                <w:rFonts w:asciiTheme="minorHAnsi" w:hAnsiTheme="minorHAnsi"/>
                <w:sz w:val="20"/>
              </w:rPr>
            </w:pPr>
            <w:r w:rsidRPr="0008700C">
              <w:rPr>
                <w:rFonts w:asciiTheme="minorHAnsi" w:hAnsiTheme="minorHAnsi"/>
                <w:sz w:val="20"/>
              </w:rPr>
              <w:t>RESOURCES</w:t>
            </w:r>
          </w:p>
        </w:tc>
        <w:tc>
          <w:tcPr>
            <w:tcW w:w="14175" w:type="dxa"/>
            <w:gridSpan w:val="5"/>
          </w:tcPr>
          <w:p w14:paraId="3276C667" w14:textId="77777777" w:rsidR="00EB40D0" w:rsidRPr="0008700C" w:rsidRDefault="00EB40D0" w:rsidP="0008700C">
            <w:pPr>
              <w:pStyle w:val="NoSpacing"/>
              <w:rPr>
                <w:sz w:val="20"/>
                <w:szCs w:val="20"/>
              </w:rPr>
            </w:pPr>
            <w:r w:rsidRPr="0008700C">
              <w:rPr>
                <w:sz w:val="20"/>
                <w:szCs w:val="20"/>
              </w:rPr>
              <w:t>Scootle resources</w:t>
            </w:r>
          </w:p>
          <w:p w14:paraId="11A637DC" w14:textId="77777777" w:rsidR="00EB40D0" w:rsidRPr="0008700C" w:rsidRDefault="00D50314" w:rsidP="0008700C">
            <w:pPr>
              <w:pStyle w:val="NoSpacing"/>
              <w:rPr>
                <w:rStyle w:val="itemid"/>
                <w:rFonts w:asciiTheme="minorHAnsi" w:hAnsiTheme="minorHAnsi" w:cs="Calibri"/>
                <w:sz w:val="20"/>
                <w:szCs w:val="20"/>
              </w:rPr>
            </w:pPr>
            <w:hyperlink r:id="rId11" w:history="1">
              <w:r w:rsidR="00EB40D0" w:rsidRPr="0008700C">
                <w:rPr>
                  <w:rStyle w:val="Hyperlink"/>
                  <w:rFonts w:asciiTheme="minorHAnsi" w:hAnsiTheme="minorHAnsi"/>
                  <w:sz w:val="20"/>
                  <w:szCs w:val="20"/>
                </w:rPr>
                <w:t>M010539</w:t>
              </w:r>
            </w:hyperlink>
            <w:r w:rsidR="00EB40D0" w:rsidRPr="0008700C">
              <w:rPr>
                <w:rStyle w:val="itemid"/>
                <w:rFonts w:asciiTheme="minorHAnsi" w:hAnsiTheme="minorHAnsi"/>
                <w:sz w:val="20"/>
                <w:szCs w:val="20"/>
              </w:rPr>
              <w:t xml:space="preserve"> Interactive animation introducing the first quadrant of the Cartesian plane before introducing the other three quadrants</w:t>
            </w:r>
          </w:p>
          <w:p w14:paraId="30B9AF9D" w14:textId="77777777" w:rsidR="00EB40D0" w:rsidRPr="0008700C" w:rsidRDefault="00D50314" w:rsidP="0008700C">
            <w:pPr>
              <w:pStyle w:val="NoSpacing"/>
              <w:rPr>
                <w:rStyle w:val="itemid"/>
                <w:rFonts w:asciiTheme="minorHAnsi" w:hAnsiTheme="minorHAnsi" w:cs="Calibri"/>
                <w:sz w:val="20"/>
                <w:szCs w:val="20"/>
              </w:rPr>
            </w:pPr>
            <w:hyperlink r:id="rId12" w:history="1">
              <w:r w:rsidR="00EB40D0" w:rsidRPr="0008700C">
                <w:rPr>
                  <w:rStyle w:val="Hyperlink"/>
                  <w:rFonts w:asciiTheme="minorHAnsi" w:hAnsiTheme="minorHAnsi"/>
                  <w:sz w:val="20"/>
                  <w:szCs w:val="20"/>
                </w:rPr>
                <w:t>M010540</w:t>
              </w:r>
            </w:hyperlink>
            <w:r w:rsidR="00EB40D0" w:rsidRPr="0008700C">
              <w:rPr>
                <w:rStyle w:val="itemid"/>
                <w:rFonts w:asciiTheme="minorHAnsi" w:hAnsiTheme="minorHAnsi"/>
                <w:sz w:val="20"/>
                <w:szCs w:val="20"/>
              </w:rPr>
              <w:t xml:space="preserve"> Explanation and short exercises on the first quadrant of the Cartesian plane before extending to the other three quadrants</w:t>
            </w:r>
          </w:p>
          <w:p w14:paraId="231D7B35" w14:textId="79B961F1" w:rsidR="00EB40D0" w:rsidRPr="0008700C" w:rsidRDefault="00EB40D0" w:rsidP="0008700C">
            <w:pPr>
              <w:pStyle w:val="NoSpacing"/>
              <w:rPr>
                <w:sz w:val="20"/>
                <w:szCs w:val="20"/>
              </w:rPr>
            </w:pPr>
            <w:r w:rsidRPr="0008700C">
              <w:rPr>
                <w:sz w:val="20"/>
                <w:szCs w:val="20"/>
              </w:rPr>
              <w:t>Other Resources</w:t>
            </w:r>
          </w:p>
          <w:p w14:paraId="3D0C6351" w14:textId="77777777" w:rsidR="00EB40D0" w:rsidRPr="0008700C" w:rsidRDefault="00EB40D0" w:rsidP="0008700C">
            <w:pPr>
              <w:pStyle w:val="NoSpacing"/>
              <w:rPr>
                <w:sz w:val="20"/>
                <w:szCs w:val="20"/>
              </w:rPr>
            </w:pPr>
            <w:r w:rsidRPr="0008700C">
              <w:rPr>
                <w:sz w:val="20"/>
                <w:szCs w:val="20"/>
              </w:rPr>
              <w:t>Masking tape or chalk</w:t>
            </w:r>
          </w:p>
          <w:p w14:paraId="1F4AE3B5" w14:textId="77777777" w:rsidR="00EB40D0" w:rsidRPr="0008700C" w:rsidRDefault="00EB40D0" w:rsidP="0008700C">
            <w:pPr>
              <w:pStyle w:val="NoSpacing"/>
              <w:rPr>
                <w:sz w:val="20"/>
                <w:szCs w:val="20"/>
              </w:rPr>
            </w:pPr>
            <w:r w:rsidRPr="0008700C">
              <w:rPr>
                <w:sz w:val="20"/>
                <w:szCs w:val="20"/>
              </w:rPr>
              <w:t>Labels of the features of a Cartesian plane</w:t>
            </w:r>
          </w:p>
          <w:p w14:paraId="5E92F8D1" w14:textId="45EEEAFA" w:rsidR="00EB40D0" w:rsidRPr="0008700C" w:rsidRDefault="00EB40D0" w:rsidP="0008700C">
            <w:pPr>
              <w:pStyle w:val="NoSpacing"/>
              <w:rPr>
                <w:rStyle w:val="itemid"/>
                <w:rFonts w:asciiTheme="minorHAnsi" w:hAnsiTheme="minorHAnsi" w:cs="Calibri"/>
                <w:sz w:val="20"/>
                <w:szCs w:val="20"/>
              </w:rPr>
            </w:pPr>
            <w:r w:rsidRPr="0008700C">
              <w:rPr>
                <w:sz w:val="20"/>
                <w:szCs w:val="20"/>
              </w:rPr>
              <w:t xml:space="preserve">For the teacher: </w:t>
            </w:r>
            <w:hyperlink r:id="rId13" w:history="1">
              <w:r w:rsidRPr="0008700C">
                <w:rPr>
                  <w:rStyle w:val="Hyperlink"/>
                  <w:rFonts w:asciiTheme="minorHAnsi" w:hAnsiTheme="minorHAnsi" w:cs="Calibri"/>
                  <w:sz w:val="20"/>
                  <w:szCs w:val="20"/>
                </w:rPr>
                <w:t>www.shodor.org/interactivate/discussions/IntroductionToTheCoo/</w:t>
              </w:r>
            </w:hyperlink>
          </w:p>
          <w:p w14:paraId="47AC8D3C" w14:textId="6CEC3407" w:rsidR="00EB40D0" w:rsidRPr="00EB40D0" w:rsidRDefault="00EB40D0" w:rsidP="00C80E4E">
            <w:pPr>
              <w:ind w:left="720" w:hanging="720"/>
              <w:rPr>
                <w:rFonts w:asciiTheme="minorHAnsi" w:hAnsiTheme="minorHAnsi"/>
                <w:sz w:val="16"/>
                <w:szCs w:val="24"/>
              </w:rPr>
            </w:pP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10064"/>
      </w:tblGrid>
      <w:tr w:rsidR="001C6A19" w:rsidRPr="004A4DA4" w14:paraId="69EB5E83" w14:textId="2F92B9B6" w:rsidTr="0014221B">
        <w:trPr>
          <w:trHeight w:hRule="exact" w:val="719"/>
        </w:trPr>
        <w:tc>
          <w:tcPr>
            <w:tcW w:w="4361"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11340"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1C6A19" w:rsidRPr="004A4DA4" w14:paraId="5C1137EB" w14:textId="1F04E540" w:rsidTr="00EB40D0">
        <w:trPr>
          <w:trHeight w:val="7774"/>
        </w:trPr>
        <w:tc>
          <w:tcPr>
            <w:tcW w:w="4361" w:type="dxa"/>
            <w:vMerge w:val="restart"/>
            <w:tcBorders>
              <w:right w:val="single" w:sz="4" w:space="0" w:color="auto"/>
            </w:tcBorders>
          </w:tcPr>
          <w:p w14:paraId="219CD6BE" w14:textId="76BC34F1" w:rsidR="0071743A" w:rsidRPr="00982D97" w:rsidRDefault="0071743A" w:rsidP="0008700C">
            <w:pPr>
              <w:pStyle w:val="ListParagraph"/>
              <w:numPr>
                <w:ilvl w:val="0"/>
                <w:numId w:val="46"/>
              </w:numPr>
              <w:spacing w:before="40" w:after="40"/>
              <w:contextualSpacing w:val="0"/>
              <w:rPr>
                <w:rFonts w:asciiTheme="minorHAnsi" w:hAnsiTheme="minorHAnsi" w:cs="Calibri"/>
                <w:b/>
                <w:i/>
                <w:sz w:val="16"/>
              </w:rPr>
            </w:pPr>
            <w:r w:rsidRPr="00982D97">
              <w:rPr>
                <w:rFonts w:asciiTheme="minorHAnsi" w:hAnsiTheme="minorHAnsi" w:cs="Calibri"/>
                <w:b/>
                <w:i/>
                <w:sz w:val="16"/>
              </w:rPr>
              <w:t>Activity: Creating a Colossal Cartesian Plane</w:t>
            </w:r>
          </w:p>
          <w:p w14:paraId="18E70A0C" w14:textId="77777777" w:rsidR="0071743A" w:rsidRPr="00982D97" w:rsidRDefault="0071743A" w:rsidP="0071743A">
            <w:pPr>
              <w:pStyle w:val="ListParagraph"/>
              <w:spacing w:before="40" w:after="40"/>
              <w:ind w:left="0"/>
              <w:contextualSpacing w:val="0"/>
              <w:rPr>
                <w:rFonts w:asciiTheme="minorHAnsi" w:hAnsiTheme="minorHAnsi" w:cs="Calibri"/>
                <w:sz w:val="16"/>
              </w:rPr>
            </w:pPr>
            <w:r w:rsidRPr="00982D97">
              <w:rPr>
                <w:rFonts w:asciiTheme="minorHAnsi" w:hAnsiTheme="minorHAnsi" w:cs="Calibri"/>
                <w:sz w:val="16"/>
              </w:rPr>
              <w:t xml:space="preserve">This activity is best completed on a large flat space, such as the floor of the school hall or a playground. A space that has a square-grid structure (eg the grout lines separating large square tiles) is preferable, if available. If the space to be used does not have a square-grid structure, the teacher should create a square grid of 30 units </w:t>
            </w:r>
            <w:r w:rsidRPr="00982D97">
              <w:rPr>
                <w:rFonts w:asciiTheme="minorHAnsi" w:hAnsiTheme="minorHAnsi" w:cs="Calibri"/>
                <w:sz w:val="16"/>
              </w:rPr>
              <w:sym w:font="Symbol" w:char="F0B4"/>
            </w:r>
            <w:r w:rsidRPr="00982D97">
              <w:rPr>
                <w:rFonts w:asciiTheme="minorHAnsi" w:hAnsiTheme="minorHAnsi" w:cs="Calibri"/>
                <w:sz w:val="16"/>
              </w:rPr>
              <w:t xml:space="preserve"> 30 units prior to the activity. In addition, construct a large-scale number line through the middle of the grid labelled from –15 to 15. </w:t>
            </w:r>
          </w:p>
          <w:p w14:paraId="0C94A27A" w14:textId="77777777" w:rsidR="0071743A" w:rsidRPr="00982D97" w:rsidRDefault="0071743A" w:rsidP="0071743A">
            <w:pPr>
              <w:pStyle w:val="ListParagraph"/>
              <w:numPr>
                <w:ilvl w:val="0"/>
                <w:numId w:val="28"/>
              </w:numPr>
              <w:spacing w:before="40" w:after="40"/>
              <w:ind w:left="316" w:hanging="316"/>
              <w:contextualSpacing w:val="0"/>
              <w:rPr>
                <w:rFonts w:asciiTheme="minorHAnsi" w:hAnsiTheme="minorHAnsi" w:cs="Calibri"/>
                <w:sz w:val="16"/>
              </w:rPr>
            </w:pPr>
            <w:r w:rsidRPr="00982D97">
              <w:rPr>
                <w:rFonts w:asciiTheme="minorHAnsi" w:hAnsiTheme="minorHAnsi" w:cs="Calibri"/>
                <w:sz w:val="16"/>
              </w:rPr>
              <w:t>Introduce terminology associated with the Cartesian plane and use either large prepared labels or chalk to label these on the colossal Cartesian plane. It is important that students realise that, by convention, mathematicians refer to the horizontal axis as the ‘</w:t>
            </w:r>
            <w:r w:rsidRPr="00982D97">
              <w:rPr>
                <w:rFonts w:asciiTheme="minorHAnsi" w:hAnsiTheme="minorHAnsi"/>
                <w:i/>
                <w:sz w:val="16"/>
              </w:rPr>
              <w:t>x</w:t>
            </w:r>
            <w:r w:rsidRPr="00982D97">
              <w:rPr>
                <w:rFonts w:asciiTheme="minorHAnsi" w:hAnsiTheme="minorHAnsi" w:cs="Calibri"/>
                <w:sz w:val="16"/>
              </w:rPr>
              <w:t>-axis’, and the vertical axis as the ‘</w:t>
            </w:r>
            <w:r w:rsidRPr="00982D97">
              <w:rPr>
                <w:rFonts w:asciiTheme="minorHAnsi" w:hAnsiTheme="minorHAnsi"/>
                <w:i/>
                <w:sz w:val="16"/>
              </w:rPr>
              <w:t>y</w:t>
            </w:r>
            <w:r w:rsidRPr="00982D97">
              <w:rPr>
                <w:rFonts w:asciiTheme="minorHAnsi" w:hAnsiTheme="minorHAnsi" w:cs="Calibri"/>
                <w:sz w:val="16"/>
              </w:rPr>
              <w:t>-axis’. This allows a common understanding of the Cartesian plane in all parts of the world. Terminology to be introduced includes:</w:t>
            </w:r>
          </w:p>
          <w:p w14:paraId="3D29CE87" w14:textId="77777777" w:rsidR="0071743A" w:rsidRPr="00982D97" w:rsidRDefault="0071743A" w:rsidP="0071743A">
            <w:pPr>
              <w:pStyle w:val="ListParagraph"/>
              <w:numPr>
                <w:ilvl w:val="1"/>
                <w:numId w:val="28"/>
              </w:numPr>
              <w:spacing w:before="40" w:after="40"/>
              <w:ind w:left="600" w:hanging="284"/>
              <w:contextualSpacing w:val="0"/>
              <w:rPr>
                <w:rFonts w:asciiTheme="minorHAnsi" w:hAnsiTheme="minorHAnsi" w:cs="Calibri"/>
                <w:sz w:val="16"/>
              </w:rPr>
            </w:pPr>
            <w:r w:rsidRPr="00982D97">
              <w:rPr>
                <w:rFonts w:asciiTheme="minorHAnsi" w:hAnsiTheme="minorHAnsi" w:cs="Calibri"/>
                <w:sz w:val="16"/>
              </w:rPr>
              <w:t>‘</w:t>
            </w:r>
            <w:proofErr w:type="gramStart"/>
            <w:r w:rsidRPr="00982D97">
              <w:rPr>
                <w:rFonts w:asciiTheme="minorHAnsi" w:hAnsiTheme="minorHAnsi" w:cs="Calibri"/>
                <w:sz w:val="16"/>
              </w:rPr>
              <w:t>horizontal</w:t>
            </w:r>
            <w:proofErr w:type="gramEnd"/>
            <w:r w:rsidRPr="00982D97">
              <w:rPr>
                <w:rFonts w:asciiTheme="minorHAnsi" w:hAnsiTheme="minorHAnsi" w:cs="Calibri"/>
                <w:sz w:val="16"/>
              </w:rPr>
              <w:t xml:space="preserve"> axis’ (‘</w:t>
            </w:r>
            <w:r w:rsidRPr="00982D97">
              <w:rPr>
                <w:rFonts w:asciiTheme="minorHAnsi" w:hAnsiTheme="minorHAnsi"/>
                <w:i/>
                <w:sz w:val="16"/>
              </w:rPr>
              <w:t>x</w:t>
            </w:r>
            <w:r w:rsidRPr="00982D97">
              <w:rPr>
                <w:rFonts w:asciiTheme="minorHAnsi" w:hAnsiTheme="minorHAnsi" w:cs="Calibri"/>
                <w:sz w:val="16"/>
              </w:rPr>
              <w:t>-axis’), ‘vertical axis’ (‘</w:t>
            </w:r>
            <w:r w:rsidRPr="00982D97">
              <w:rPr>
                <w:rFonts w:asciiTheme="minorHAnsi" w:hAnsiTheme="minorHAnsi"/>
                <w:i/>
                <w:sz w:val="16"/>
              </w:rPr>
              <w:t>y</w:t>
            </w:r>
            <w:r w:rsidRPr="00982D97">
              <w:rPr>
                <w:rFonts w:asciiTheme="minorHAnsi" w:hAnsiTheme="minorHAnsi" w:cs="Calibri"/>
                <w:sz w:val="16"/>
              </w:rPr>
              <w:t>-axis’), ‘intersect’: the number plane is created using two axes, the horizontal axis (</w:t>
            </w:r>
            <w:r w:rsidRPr="00982D97">
              <w:rPr>
                <w:rFonts w:asciiTheme="minorHAnsi" w:hAnsiTheme="minorHAnsi"/>
                <w:i/>
                <w:sz w:val="16"/>
              </w:rPr>
              <w:t>x</w:t>
            </w:r>
            <w:r w:rsidRPr="00982D97">
              <w:rPr>
                <w:rFonts w:asciiTheme="minorHAnsi" w:hAnsiTheme="minorHAnsi"/>
                <w:i/>
                <w:sz w:val="16"/>
              </w:rPr>
              <w:noBreakHyphen/>
            </w:r>
            <w:r w:rsidRPr="00982D97">
              <w:rPr>
                <w:rFonts w:asciiTheme="minorHAnsi" w:hAnsiTheme="minorHAnsi" w:cs="Calibri"/>
                <w:sz w:val="16"/>
              </w:rPr>
              <w:t>axis) and the vertical axis (</w:t>
            </w:r>
            <w:r w:rsidRPr="00982D97">
              <w:rPr>
                <w:rFonts w:asciiTheme="minorHAnsi" w:hAnsiTheme="minorHAnsi"/>
                <w:i/>
                <w:sz w:val="16"/>
              </w:rPr>
              <w:t>y</w:t>
            </w:r>
            <w:r w:rsidRPr="00982D97">
              <w:rPr>
                <w:rFonts w:asciiTheme="minorHAnsi" w:hAnsiTheme="minorHAnsi" w:cs="Calibri"/>
                <w:sz w:val="16"/>
              </w:rPr>
              <w:t>-axis), which intersect at right angles</w:t>
            </w:r>
          </w:p>
          <w:p w14:paraId="07E4F154" w14:textId="77777777" w:rsidR="0071743A" w:rsidRPr="00982D97" w:rsidRDefault="0071743A" w:rsidP="0071743A">
            <w:pPr>
              <w:pStyle w:val="ListParagraph"/>
              <w:numPr>
                <w:ilvl w:val="1"/>
                <w:numId w:val="28"/>
              </w:numPr>
              <w:spacing w:before="40" w:after="40"/>
              <w:ind w:left="600" w:hanging="284"/>
              <w:contextualSpacing w:val="0"/>
              <w:rPr>
                <w:rFonts w:asciiTheme="minorHAnsi" w:hAnsiTheme="minorHAnsi" w:cs="Calibri"/>
                <w:sz w:val="16"/>
              </w:rPr>
            </w:pPr>
            <w:r w:rsidRPr="00982D97">
              <w:rPr>
                <w:rFonts w:asciiTheme="minorHAnsi" w:hAnsiTheme="minorHAnsi" w:cs="Calibri"/>
                <w:sz w:val="16"/>
              </w:rPr>
              <w:t>‘</w:t>
            </w:r>
            <w:proofErr w:type="gramStart"/>
            <w:r w:rsidRPr="00982D97">
              <w:rPr>
                <w:rFonts w:asciiTheme="minorHAnsi" w:hAnsiTheme="minorHAnsi" w:cs="Calibri"/>
                <w:sz w:val="16"/>
              </w:rPr>
              <w:t>point</w:t>
            </w:r>
            <w:proofErr w:type="gramEnd"/>
            <w:r w:rsidRPr="00982D97">
              <w:rPr>
                <w:rFonts w:asciiTheme="minorHAnsi" w:hAnsiTheme="minorHAnsi" w:cs="Calibri"/>
                <w:sz w:val="16"/>
              </w:rPr>
              <w:t xml:space="preserve"> of intersection’, ‘origin’: the name given to the point of intersection of the axes of the Cartesian plane is the origin. Students should be made aware that, by convention, the origin is denoted by the capital letter </w:t>
            </w:r>
            <w:r w:rsidRPr="00982D97">
              <w:rPr>
                <w:rFonts w:asciiTheme="minorHAnsi" w:hAnsiTheme="minorHAnsi"/>
                <w:i/>
                <w:sz w:val="16"/>
              </w:rPr>
              <w:t>O</w:t>
            </w:r>
          </w:p>
          <w:p w14:paraId="750AE6A6" w14:textId="77777777" w:rsidR="0071743A" w:rsidRPr="00982D97" w:rsidRDefault="0071743A" w:rsidP="0071743A">
            <w:pPr>
              <w:pStyle w:val="ListParagraph"/>
              <w:numPr>
                <w:ilvl w:val="1"/>
                <w:numId w:val="28"/>
              </w:numPr>
              <w:spacing w:before="40" w:after="40"/>
              <w:ind w:left="600" w:hanging="284"/>
              <w:contextualSpacing w:val="0"/>
              <w:rPr>
                <w:rFonts w:asciiTheme="minorHAnsi" w:hAnsiTheme="minorHAnsi" w:cs="Calibri"/>
                <w:sz w:val="16"/>
              </w:rPr>
            </w:pPr>
            <w:r w:rsidRPr="00982D97">
              <w:rPr>
                <w:rFonts w:asciiTheme="minorHAnsi" w:hAnsiTheme="minorHAnsi" w:cs="Calibri"/>
                <w:sz w:val="16"/>
              </w:rPr>
              <w:t>‘</w:t>
            </w:r>
            <w:proofErr w:type="gramStart"/>
            <w:r w:rsidRPr="00982D97">
              <w:rPr>
                <w:rFonts w:asciiTheme="minorHAnsi" w:hAnsiTheme="minorHAnsi" w:cs="Calibri"/>
                <w:sz w:val="16"/>
              </w:rPr>
              <w:t>quadrant’</w:t>
            </w:r>
            <w:proofErr w:type="gramEnd"/>
            <w:r w:rsidRPr="00982D97">
              <w:rPr>
                <w:rFonts w:asciiTheme="minorHAnsi" w:hAnsiTheme="minorHAnsi" w:cs="Calibri"/>
                <w:sz w:val="16"/>
              </w:rPr>
              <w:t>: the axes divide the Cartesian plane into four quadrants (remind students of the word stem ‘quad-’, meaning ‘four’, and recall known words that use this stem, eg ‘quadrilateral’).</w:t>
            </w:r>
          </w:p>
          <w:p w14:paraId="3E3F64EB" w14:textId="77777777" w:rsidR="0071743A" w:rsidRPr="00982D97" w:rsidRDefault="0071743A" w:rsidP="0071743A">
            <w:pPr>
              <w:pStyle w:val="ListParagraph"/>
              <w:numPr>
                <w:ilvl w:val="0"/>
                <w:numId w:val="28"/>
              </w:numPr>
              <w:spacing w:before="40" w:after="40"/>
              <w:ind w:left="318" w:hanging="284"/>
              <w:contextualSpacing w:val="0"/>
              <w:rPr>
                <w:rFonts w:asciiTheme="minorHAnsi" w:hAnsiTheme="minorHAnsi" w:cs="Calibri"/>
                <w:sz w:val="16"/>
              </w:rPr>
            </w:pPr>
            <w:r w:rsidRPr="00982D97">
              <w:rPr>
                <w:rFonts w:asciiTheme="minorHAnsi" w:hAnsiTheme="minorHAnsi" w:cs="Calibri"/>
                <w:sz w:val="16"/>
              </w:rPr>
              <w:t xml:space="preserve">With the aid of the labels, and later without, students practise responding to the terminology as the teacher asks all students (or a single student) to move to that feature of the Cartesian plane, eg ‘Ali, go to the origin’, ‘Everyone stand on the </w:t>
            </w:r>
            <w:r w:rsidRPr="00982D97">
              <w:rPr>
                <w:rFonts w:asciiTheme="minorHAnsi" w:hAnsiTheme="minorHAnsi"/>
                <w:i/>
                <w:sz w:val="16"/>
              </w:rPr>
              <w:t>x</w:t>
            </w:r>
            <w:r w:rsidRPr="00982D97">
              <w:rPr>
                <w:rFonts w:asciiTheme="minorHAnsi" w:hAnsiTheme="minorHAnsi" w:cs="Calibri"/>
                <w:sz w:val="16"/>
              </w:rPr>
              <w:t>-axis’, ‘Tam, go to the point of intersection of the axes’.</w:t>
            </w:r>
          </w:p>
          <w:p w14:paraId="0B55DFD1" w14:textId="77777777" w:rsidR="0071743A" w:rsidRDefault="0071743A" w:rsidP="0071743A">
            <w:pPr>
              <w:pStyle w:val="ListParagraph"/>
              <w:spacing w:before="40" w:after="40"/>
              <w:ind w:left="316"/>
              <w:contextualSpacing w:val="0"/>
              <w:rPr>
                <w:rFonts w:ascii="Arial" w:hAnsi="Arial" w:cs="Calibri"/>
                <w:sz w:val="16"/>
              </w:rPr>
            </w:pPr>
          </w:p>
          <w:p w14:paraId="0595B3CA" w14:textId="6014A451" w:rsidR="000D145A" w:rsidRPr="0071743A" w:rsidRDefault="000D145A" w:rsidP="0071743A">
            <w:pPr>
              <w:rPr>
                <w:sz w:val="16"/>
                <w:lang w:eastAsia="en-AU"/>
              </w:rPr>
            </w:pPr>
          </w:p>
        </w:tc>
        <w:tc>
          <w:tcPr>
            <w:tcW w:w="1276" w:type="dxa"/>
            <w:tcBorders>
              <w:right w:val="single" w:sz="4" w:space="0" w:color="auto"/>
            </w:tcBorders>
            <w:shd w:val="clear" w:color="auto" w:fill="FFFFCC"/>
          </w:tcPr>
          <w:p w14:paraId="5B1F0AF2" w14:textId="1D76170B" w:rsidR="001C6A19" w:rsidRPr="0014221B" w:rsidRDefault="001C6A19" w:rsidP="00520774">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0E364F0" w14:textId="77777777" w:rsidR="001C6A19" w:rsidRPr="0014221B" w:rsidRDefault="001C6A19" w:rsidP="00D36387">
            <w:pPr>
              <w:pStyle w:val="Heading2"/>
              <w:jc w:val="center"/>
              <w:rPr>
                <w:rFonts w:asciiTheme="minorHAnsi" w:hAnsiTheme="minorHAnsi"/>
                <w:b w:val="0"/>
                <w:sz w:val="18"/>
                <w:szCs w:val="18"/>
              </w:rPr>
            </w:pPr>
          </w:p>
          <w:p w14:paraId="5F1C0765" w14:textId="77777777" w:rsidR="00373C06" w:rsidRPr="0014221B" w:rsidRDefault="00373C06" w:rsidP="00373C06">
            <w:pPr>
              <w:pStyle w:val="Heading2"/>
              <w:jc w:val="center"/>
              <w:rPr>
                <w:rFonts w:asciiTheme="minorHAnsi" w:hAnsiTheme="minorHAnsi"/>
                <w:b w:val="0"/>
                <w:sz w:val="18"/>
                <w:szCs w:val="18"/>
              </w:rPr>
            </w:pPr>
            <w:r w:rsidRPr="0014221B">
              <w:rPr>
                <w:rFonts w:asciiTheme="minorHAnsi" w:hAnsiTheme="minorHAnsi"/>
                <w:b w:val="0"/>
                <w:sz w:val="18"/>
                <w:szCs w:val="18"/>
              </w:rPr>
              <w:t>Remediation</w:t>
            </w:r>
          </w:p>
          <w:p w14:paraId="35EA146D" w14:textId="1884AF61" w:rsidR="001C6A19" w:rsidRPr="0014221B" w:rsidRDefault="0014221B" w:rsidP="00E6053A">
            <w:pPr>
              <w:pStyle w:val="Heading2"/>
              <w:jc w:val="center"/>
              <w:rPr>
                <w:rFonts w:asciiTheme="minorHAnsi" w:hAnsiTheme="minorHAnsi"/>
                <w:b w:val="0"/>
                <w:sz w:val="18"/>
                <w:szCs w:val="18"/>
              </w:rPr>
            </w:pPr>
            <w:r w:rsidRPr="0014221B">
              <w:rPr>
                <w:rFonts w:asciiTheme="minorHAnsi" w:hAnsiTheme="minorHAnsi"/>
                <w:b w:val="0"/>
                <w:sz w:val="18"/>
                <w:szCs w:val="18"/>
              </w:rPr>
              <w:t>S2</w:t>
            </w:r>
          </w:p>
        </w:tc>
        <w:tc>
          <w:tcPr>
            <w:tcW w:w="10064" w:type="dxa"/>
          </w:tcPr>
          <w:p w14:paraId="2D808A02" w14:textId="77777777" w:rsidR="00C40028" w:rsidRPr="0008700C" w:rsidRDefault="0071743A" w:rsidP="0008700C">
            <w:pPr>
              <w:pStyle w:val="ListParagraph"/>
              <w:numPr>
                <w:ilvl w:val="0"/>
                <w:numId w:val="45"/>
              </w:numPr>
              <w:rPr>
                <w:rFonts w:asciiTheme="minorHAnsi" w:hAnsiTheme="minorHAnsi"/>
              </w:rPr>
            </w:pPr>
            <w:r w:rsidRPr="0008700C">
              <w:rPr>
                <w:rFonts w:asciiTheme="minorHAnsi" w:hAnsiTheme="minorHAnsi"/>
              </w:rPr>
              <w:t xml:space="preserve">As this is a new concept for Stage 3, reviewing the students’ understanding of number lines, positive and negative numbers would be helpful. </w:t>
            </w:r>
          </w:p>
          <w:p w14:paraId="373B3CBA" w14:textId="77777777" w:rsidR="00EE1390" w:rsidRPr="00982D97" w:rsidRDefault="00EE1390" w:rsidP="005D2618">
            <w:pPr>
              <w:rPr>
                <w:rFonts w:asciiTheme="minorHAnsi" w:hAnsiTheme="minorHAnsi"/>
              </w:rPr>
            </w:pPr>
          </w:p>
          <w:p w14:paraId="5B5131BE" w14:textId="77777777" w:rsidR="00EE1390" w:rsidRPr="0008700C" w:rsidRDefault="00EE1390" w:rsidP="0008700C">
            <w:pPr>
              <w:pStyle w:val="ListParagraph"/>
              <w:numPr>
                <w:ilvl w:val="0"/>
                <w:numId w:val="45"/>
              </w:numPr>
              <w:spacing w:before="40" w:after="40"/>
              <w:rPr>
                <w:rFonts w:asciiTheme="minorHAnsi" w:hAnsiTheme="minorHAnsi" w:cs="Calibri"/>
              </w:rPr>
            </w:pPr>
            <w:r w:rsidRPr="0008700C">
              <w:rPr>
                <w:rFonts w:asciiTheme="minorHAnsi" w:hAnsiTheme="minorHAnsi" w:cs="Calibri"/>
              </w:rPr>
              <w:t>Students with EAL/D or learning difficulties may require additional assistance due to the high literacy demands of this unit. These students could work in pairs, or a list of the points to be used could be given to them prior to the lesson.</w:t>
            </w:r>
          </w:p>
          <w:p w14:paraId="769588C7" w14:textId="77777777" w:rsidR="00EE1390" w:rsidRDefault="00EE1390" w:rsidP="005D2618">
            <w:pPr>
              <w:rPr>
                <w:rFonts w:asciiTheme="minorHAnsi" w:hAnsiTheme="minorHAnsi"/>
                <w:sz w:val="16"/>
                <w:szCs w:val="24"/>
              </w:rPr>
            </w:pPr>
          </w:p>
          <w:p w14:paraId="19DB8B04" w14:textId="6B65F469" w:rsidR="00EE1390" w:rsidRPr="001C60C3" w:rsidRDefault="00EE1390" w:rsidP="005D2618">
            <w:pPr>
              <w:rPr>
                <w:rFonts w:asciiTheme="minorHAnsi" w:hAnsiTheme="minorHAnsi"/>
                <w:sz w:val="16"/>
                <w:szCs w:val="24"/>
              </w:rPr>
            </w:pPr>
          </w:p>
        </w:tc>
      </w:tr>
      <w:tr w:rsidR="001C6A19" w:rsidRPr="004A4DA4" w14:paraId="3552F0D4" w14:textId="1670C5DD" w:rsidTr="0071743A">
        <w:trPr>
          <w:trHeight w:val="1967"/>
        </w:trPr>
        <w:tc>
          <w:tcPr>
            <w:tcW w:w="4361" w:type="dxa"/>
            <w:vMerge/>
            <w:tcBorders>
              <w:right w:val="single" w:sz="4" w:space="0" w:color="auto"/>
            </w:tcBorders>
          </w:tcPr>
          <w:p w14:paraId="1B9B11E8" w14:textId="2CC4E1E2"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70C910BC" w14:textId="0C43C05B"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E928140" w14:textId="77777777" w:rsidR="001C6A19" w:rsidRPr="0014221B" w:rsidRDefault="001C6A19" w:rsidP="00EB1737">
            <w:pPr>
              <w:pStyle w:val="Heading2"/>
              <w:jc w:val="center"/>
              <w:rPr>
                <w:rFonts w:asciiTheme="minorHAnsi" w:hAnsiTheme="minorHAnsi"/>
                <w:sz w:val="18"/>
                <w:szCs w:val="18"/>
              </w:rPr>
            </w:pPr>
          </w:p>
          <w:p w14:paraId="61C670F6" w14:textId="4494D9D1" w:rsidR="001C6A19" w:rsidRPr="0014221B" w:rsidRDefault="00932461" w:rsidP="00E6053A">
            <w:pPr>
              <w:pStyle w:val="Heading2"/>
              <w:jc w:val="center"/>
              <w:rPr>
                <w:rFonts w:asciiTheme="minorHAnsi" w:hAnsiTheme="minorHAnsi"/>
                <w:sz w:val="18"/>
                <w:szCs w:val="18"/>
              </w:rPr>
            </w:pPr>
            <w:r w:rsidRPr="0014221B">
              <w:rPr>
                <w:rFonts w:asciiTheme="minorHAnsi" w:hAnsiTheme="minorHAnsi"/>
                <w:sz w:val="18"/>
                <w:szCs w:val="18"/>
              </w:rPr>
              <w:t>S</w:t>
            </w:r>
            <w:r w:rsidR="0014221B" w:rsidRPr="0014221B">
              <w:rPr>
                <w:rFonts w:asciiTheme="minorHAnsi" w:hAnsiTheme="minorHAnsi"/>
                <w:sz w:val="18"/>
                <w:szCs w:val="18"/>
              </w:rPr>
              <w:t>3</w:t>
            </w:r>
          </w:p>
        </w:tc>
        <w:tc>
          <w:tcPr>
            <w:tcW w:w="10064" w:type="dxa"/>
          </w:tcPr>
          <w:p w14:paraId="31286C01" w14:textId="77777777" w:rsidR="0071743A" w:rsidRPr="00982D97" w:rsidRDefault="0071743A" w:rsidP="0008700C">
            <w:pPr>
              <w:pStyle w:val="ListParagraph"/>
              <w:numPr>
                <w:ilvl w:val="0"/>
                <w:numId w:val="44"/>
              </w:numPr>
              <w:spacing w:before="40" w:after="40"/>
              <w:ind w:left="742"/>
              <w:contextualSpacing w:val="0"/>
              <w:rPr>
                <w:rFonts w:asciiTheme="minorHAnsi" w:hAnsiTheme="minorHAnsi" w:cs="Calibri"/>
              </w:rPr>
            </w:pPr>
            <w:r w:rsidRPr="00982D97">
              <w:rPr>
                <w:rFonts w:asciiTheme="minorHAnsi" w:hAnsiTheme="minorHAnsi" w:cs="Calibri"/>
              </w:rPr>
              <w:t>Review the concept of positive and negative numbers (integers) and model the placement of integers on the large-scale number line.</w:t>
            </w:r>
          </w:p>
          <w:p w14:paraId="76C427BE" w14:textId="77777777" w:rsidR="0071743A" w:rsidRPr="00982D97" w:rsidRDefault="0071743A" w:rsidP="0008700C">
            <w:pPr>
              <w:pStyle w:val="ListParagraph"/>
              <w:numPr>
                <w:ilvl w:val="0"/>
                <w:numId w:val="44"/>
              </w:numPr>
              <w:spacing w:before="40" w:after="40"/>
              <w:ind w:left="742"/>
              <w:contextualSpacing w:val="0"/>
              <w:rPr>
                <w:rFonts w:asciiTheme="minorHAnsi" w:hAnsiTheme="minorHAnsi" w:cs="Calibri"/>
              </w:rPr>
            </w:pPr>
            <w:r w:rsidRPr="00982D97">
              <w:rPr>
                <w:rFonts w:asciiTheme="minorHAnsi" w:hAnsiTheme="minorHAnsi" w:cs="Calibri"/>
              </w:rPr>
              <w:t>Call out numbers from –15 to 15 and have each student, one by one, find the specified position on the number line. Continue until all students have a position on the number line.</w:t>
            </w:r>
          </w:p>
          <w:p w14:paraId="5E35ABDE" w14:textId="77777777" w:rsidR="0071743A" w:rsidRPr="00982D97" w:rsidRDefault="0071743A" w:rsidP="0071743A">
            <w:pPr>
              <w:pStyle w:val="ListParagraph"/>
              <w:spacing w:before="40" w:after="40"/>
              <w:ind w:left="0"/>
              <w:contextualSpacing w:val="0"/>
              <w:rPr>
                <w:rFonts w:asciiTheme="minorHAnsi" w:hAnsiTheme="minorHAnsi" w:cs="Calibri"/>
              </w:rPr>
            </w:pPr>
            <w:r w:rsidRPr="00982D97">
              <w:rPr>
                <w:rFonts w:asciiTheme="minorHAnsi" w:hAnsiTheme="minorHAnsi" w:cs="Calibri"/>
                <w:i/>
              </w:rPr>
              <w:t>Adjustment:</w:t>
            </w:r>
            <w:r w:rsidRPr="00982D97">
              <w:rPr>
                <w:rFonts w:asciiTheme="minorHAnsi" w:hAnsiTheme="minorHAnsi" w:cs="Calibri"/>
              </w:rPr>
              <w:t xml:space="preserve"> Reinforce associated terminology when discussing position on the number line through the use of ‘left’/‘negative’ and ‘right’/‘positive’.</w:t>
            </w:r>
          </w:p>
          <w:p w14:paraId="4C0F49A0"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 xml:space="preserve">Explain that the number line allows us to identify a particular position on a single line using a number, but that this limits us to describing position only on the one line. Ask a few students to find a position nearby that is not on the line (include positions on both sides of the line). </w:t>
            </w:r>
          </w:p>
          <w:p w14:paraId="01886123"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Generate discussion about how the position of someone who is not on the line could be described. Guide students to think of the important features needed to describe position accurately, such as:</w:t>
            </w:r>
          </w:p>
          <w:p w14:paraId="68031F4E" w14:textId="77777777" w:rsidR="0071743A" w:rsidRPr="00982D97" w:rsidRDefault="0071743A" w:rsidP="0008700C">
            <w:pPr>
              <w:pStyle w:val="ListParagraph"/>
              <w:numPr>
                <w:ilvl w:val="1"/>
                <w:numId w:val="43"/>
              </w:numPr>
              <w:spacing w:before="40" w:after="40"/>
              <w:contextualSpacing w:val="0"/>
              <w:rPr>
                <w:rFonts w:asciiTheme="minorHAnsi" w:hAnsiTheme="minorHAnsi" w:cs="Calibri"/>
              </w:rPr>
            </w:pPr>
            <w:proofErr w:type="gramStart"/>
            <w:r w:rsidRPr="00982D97">
              <w:rPr>
                <w:rFonts w:asciiTheme="minorHAnsi" w:hAnsiTheme="minorHAnsi" w:cs="Calibri"/>
              </w:rPr>
              <w:t>side</w:t>
            </w:r>
            <w:proofErr w:type="gramEnd"/>
            <w:r w:rsidRPr="00982D97">
              <w:rPr>
                <w:rFonts w:asciiTheme="minorHAnsi" w:hAnsiTheme="minorHAnsi" w:cs="Calibri"/>
              </w:rPr>
              <w:t xml:space="preserve"> of the line</w:t>
            </w:r>
          </w:p>
          <w:p w14:paraId="5AD4D7E4" w14:textId="77777777" w:rsidR="0071743A" w:rsidRPr="00982D97" w:rsidRDefault="0071743A" w:rsidP="0008700C">
            <w:pPr>
              <w:pStyle w:val="ListParagraph"/>
              <w:numPr>
                <w:ilvl w:val="1"/>
                <w:numId w:val="43"/>
              </w:numPr>
              <w:spacing w:before="40" w:after="40"/>
              <w:contextualSpacing w:val="0"/>
              <w:rPr>
                <w:rFonts w:asciiTheme="minorHAnsi" w:hAnsiTheme="minorHAnsi" w:cs="Calibri"/>
              </w:rPr>
            </w:pPr>
            <w:proofErr w:type="gramStart"/>
            <w:r w:rsidRPr="00982D97">
              <w:rPr>
                <w:rFonts w:asciiTheme="minorHAnsi" w:hAnsiTheme="minorHAnsi" w:cs="Calibri"/>
              </w:rPr>
              <w:t>distance</w:t>
            </w:r>
            <w:proofErr w:type="gramEnd"/>
            <w:r w:rsidRPr="00982D97">
              <w:rPr>
                <w:rFonts w:asciiTheme="minorHAnsi" w:hAnsiTheme="minorHAnsi" w:cs="Calibri"/>
              </w:rPr>
              <w:t xml:space="preserve"> from the line.</w:t>
            </w:r>
          </w:p>
          <w:p w14:paraId="326B21FE"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 xml:space="preserve">Guide student responses to the idea of two number lines placed at right angles to each other and intersecting at zero on each line. Use masking tape or chalk to construct the second number line on the ground from (roughly) –15 to 15 using the same scale as on the first line. </w:t>
            </w:r>
          </w:p>
          <w:p w14:paraId="5303D0C8" w14:textId="77777777" w:rsidR="0071743A" w:rsidRPr="00982D97" w:rsidRDefault="0071743A" w:rsidP="0008700C">
            <w:pPr>
              <w:pStyle w:val="ListParagraph"/>
              <w:numPr>
                <w:ilvl w:val="0"/>
                <w:numId w:val="43"/>
              </w:numPr>
              <w:spacing w:before="40" w:after="40"/>
              <w:contextualSpacing w:val="0"/>
              <w:rPr>
                <w:rFonts w:asciiTheme="minorHAnsi" w:hAnsiTheme="minorHAnsi" w:cs="Calibri"/>
              </w:rPr>
            </w:pPr>
            <w:r w:rsidRPr="00982D97">
              <w:rPr>
                <w:rFonts w:asciiTheme="minorHAnsi" w:hAnsiTheme="minorHAnsi" w:cs="Calibri"/>
              </w:rPr>
              <w:t>Introduce the term ‘number plane’ and inform students that René Des</w:t>
            </w:r>
            <w:r w:rsidRPr="00982D97">
              <w:rPr>
                <w:rFonts w:asciiTheme="minorHAnsi" w:hAnsiTheme="minorHAnsi" w:cs="Calibri"/>
                <w:b/>
              </w:rPr>
              <w:t>cartes</w:t>
            </w:r>
            <w:r w:rsidRPr="00982D97">
              <w:rPr>
                <w:rFonts w:asciiTheme="minorHAnsi" w:hAnsiTheme="minorHAnsi" w:cs="Calibri"/>
              </w:rPr>
              <w:t xml:space="preserve"> was one of the first mathematicians to represent position in two dimensions using this method, hence the title ‘</w:t>
            </w:r>
            <w:r w:rsidRPr="00982D97">
              <w:rPr>
                <w:rFonts w:asciiTheme="minorHAnsi" w:hAnsiTheme="minorHAnsi" w:cs="Calibri"/>
                <w:b/>
              </w:rPr>
              <w:t>Cartes</w:t>
            </w:r>
            <w:r w:rsidRPr="00982D97">
              <w:rPr>
                <w:rFonts w:asciiTheme="minorHAnsi" w:hAnsiTheme="minorHAnsi" w:cs="Calibri"/>
              </w:rPr>
              <w:t>ian plane’.</w:t>
            </w:r>
          </w:p>
          <w:p w14:paraId="7F63659B" w14:textId="6C5C75FD" w:rsidR="007E4125" w:rsidRPr="00982D97" w:rsidRDefault="007E4125" w:rsidP="00520774">
            <w:pPr>
              <w:rPr>
                <w:rFonts w:asciiTheme="minorHAnsi" w:hAnsiTheme="minorHAnsi"/>
              </w:rPr>
            </w:pPr>
          </w:p>
        </w:tc>
      </w:tr>
      <w:tr w:rsidR="001C6A19" w:rsidRPr="004A4DA4" w14:paraId="59210916" w14:textId="233DDF99" w:rsidTr="0071743A">
        <w:trPr>
          <w:trHeight w:val="1273"/>
        </w:trPr>
        <w:tc>
          <w:tcPr>
            <w:tcW w:w="4361" w:type="dxa"/>
            <w:vMerge/>
            <w:tcBorders>
              <w:right w:val="single" w:sz="4" w:space="0" w:color="auto"/>
            </w:tcBorders>
          </w:tcPr>
          <w:p w14:paraId="49EDC7E3" w14:textId="6BC34C0E"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6C93DDED" w14:textId="4068AE76"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55757221" w14:textId="77777777" w:rsidR="001C6A19" w:rsidRPr="0014221B" w:rsidRDefault="001C6A19" w:rsidP="00F46276">
            <w:pPr>
              <w:pStyle w:val="Heading2"/>
              <w:jc w:val="center"/>
              <w:rPr>
                <w:rFonts w:asciiTheme="minorHAnsi" w:hAnsiTheme="minorHAnsi"/>
                <w:b w:val="0"/>
                <w:sz w:val="18"/>
                <w:szCs w:val="18"/>
              </w:rPr>
            </w:pPr>
          </w:p>
          <w:p w14:paraId="58B480C0" w14:textId="77777777" w:rsidR="00373C06" w:rsidRPr="0014221B" w:rsidRDefault="001C6A19" w:rsidP="00932461">
            <w:pPr>
              <w:pStyle w:val="Heading2"/>
              <w:jc w:val="center"/>
              <w:rPr>
                <w:rFonts w:asciiTheme="minorHAnsi" w:hAnsiTheme="minorHAnsi"/>
                <w:b w:val="0"/>
                <w:sz w:val="18"/>
                <w:szCs w:val="18"/>
              </w:rPr>
            </w:pPr>
            <w:r w:rsidRPr="0014221B">
              <w:rPr>
                <w:rFonts w:asciiTheme="minorHAnsi" w:hAnsiTheme="minorHAnsi"/>
                <w:b w:val="0"/>
                <w:sz w:val="18"/>
                <w:szCs w:val="18"/>
              </w:rPr>
              <w:t xml:space="preserve">Extension </w:t>
            </w:r>
          </w:p>
          <w:p w14:paraId="00142DFF" w14:textId="2DBC4497" w:rsidR="001C6A19" w:rsidRPr="0014221B" w:rsidRDefault="00373C06" w:rsidP="0014221B">
            <w:pPr>
              <w:pStyle w:val="Heading2"/>
              <w:jc w:val="center"/>
              <w:rPr>
                <w:rFonts w:asciiTheme="minorHAnsi" w:hAnsiTheme="minorHAnsi"/>
                <w:b w:val="0"/>
                <w:sz w:val="18"/>
                <w:szCs w:val="18"/>
              </w:rPr>
            </w:pPr>
            <w:r w:rsidRPr="0014221B">
              <w:rPr>
                <w:rFonts w:asciiTheme="minorHAnsi" w:hAnsiTheme="minorHAnsi"/>
                <w:b w:val="0"/>
                <w:sz w:val="18"/>
                <w:szCs w:val="18"/>
              </w:rPr>
              <w:t xml:space="preserve">Early </w:t>
            </w:r>
            <w:r w:rsidR="00932461" w:rsidRPr="0014221B">
              <w:rPr>
                <w:rFonts w:asciiTheme="minorHAnsi" w:hAnsiTheme="minorHAnsi"/>
                <w:b w:val="0"/>
                <w:sz w:val="18"/>
                <w:szCs w:val="18"/>
              </w:rPr>
              <w:t>S</w:t>
            </w:r>
            <w:r w:rsidR="0014221B" w:rsidRPr="0014221B">
              <w:rPr>
                <w:rFonts w:asciiTheme="minorHAnsi" w:hAnsiTheme="minorHAnsi"/>
                <w:b w:val="0"/>
                <w:sz w:val="18"/>
                <w:szCs w:val="18"/>
              </w:rPr>
              <w:t>4</w:t>
            </w:r>
          </w:p>
        </w:tc>
        <w:tc>
          <w:tcPr>
            <w:tcW w:w="10064" w:type="dxa"/>
          </w:tcPr>
          <w:p w14:paraId="31A42D88" w14:textId="77777777" w:rsidR="00EB40D0" w:rsidRPr="00982D97" w:rsidRDefault="00EB40D0" w:rsidP="00EB40D0">
            <w:pPr>
              <w:spacing w:before="40" w:after="40"/>
              <w:rPr>
                <w:rFonts w:asciiTheme="minorHAnsi" w:hAnsiTheme="minorHAnsi" w:cs="Calibri"/>
                <w:i/>
              </w:rPr>
            </w:pPr>
            <w:r w:rsidRPr="00982D97">
              <w:rPr>
                <w:rFonts w:asciiTheme="minorHAnsi" w:hAnsiTheme="minorHAnsi" w:cs="Calibri"/>
                <w:i/>
              </w:rPr>
              <w:t>Variations/Extensions</w:t>
            </w:r>
          </w:p>
          <w:p w14:paraId="027377C7" w14:textId="77777777" w:rsidR="00EB40D0" w:rsidRPr="00982D97" w:rsidRDefault="00EB40D0" w:rsidP="0008700C">
            <w:pPr>
              <w:numPr>
                <w:ilvl w:val="0"/>
                <w:numId w:val="42"/>
              </w:numPr>
              <w:spacing w:before="40" w:after="40"/>
              <w:rPr>
                <w:rFonts w:asciiTheme="minorHAnsi" w:hAnsiTheme="minorHAnsi" w:cs="Calibri"/>
              </w:rPr>
            </w:pPr>
            <w:r w:rsidRPr="00982D97">
              <w:rPr>
                <w:rFonts w:asciiTheme="minorHAnsi" w:hAnsiTheme="minorHAnsi" w:cs="Calibri"/>
              </w:rPr>
              <w:t xml:space="preserve">Students can be introduced to the convention of naming the quadrants, starting with the ‘first quadrant’, being that in which both the </w:t>
            </w:r>
            <w:r w:rsidRPr="00982D97">
              <w:rPr>
                <w:rFonts w:asciiTheme="minorHAnsi" w:hAnsiTheme="minorHAnsi"/>
                <w:i/>
              </w:rPr>
              <w:t>x</w:t>
            </w:r>
            <w:r w:rsidRPr="00982D97">
              <w:rPr>
                <w:rFonts w:asciiTheme="minorHAnsi" w:hAnsiTheme="minorHAnsi" w:cs="Calibri"/>
              </w:rPr>
              <w:noBreakHyphen/>
              <w:t xml:space="preserve"> and </w:t>
            </w:r>
            <w:r w:rsidRPr="00982D97">
              <w:rPr>
                <w:rFonts w:asciiTheme="minorHAnsi" w:hAnsiTheme="minorHAnsi"/>
                <w:i/>
              </w:rPr>
              <w:t>y</w:t>
            </w:r>
            <w:r w:rsidRPr="00982D97">
              <w:rPr>
                <w:rFonts w:asciiTheme="minorHAnsi" w:hAnsiTheme="minorHAnsi" w:cs="Calibri"/>
              </w:rPr>
              <w:t>-coordinates are positive, and then moving in an anticlockwise direction around the Cartesian plane. This convention of naming the quadrants is important in the study of trigonometry in Stages 5 and 6.</w:t>
            </w:r>
          </w:p>
          <w:p w14:paraId="22C6B7B4" w14:textId="77777777" w:rsidR="00EB40D0" w:rsidRPr="00982D97" w:rsidRDefault="00EB40D0" w:rsidP="0008700C">
            <w:pPr>
              <w:numPr>
                <w:ilvl w:val="0"/>
                <w:numId w:val="42"/>
              </w:numPr>
              <w:spacing w:before="40" w:after="40"/>
              <w:rPr>
                <w:rFonts w:asciiTheme="minorHAnsi" w:hAnsiTheme="minorHAnsi" w:cs="Calibri"/>
              </w:rPr>
            </w:pPr>
            <w:r w:rsidRPr="00982D97">
              <w:rPr>
                <w:rFonts w:asciiTheme="minorHAnsi" w:hAnsiTheme="minorHAnsi" w:cs="Calibri"/>
              </w:rPr>
              <w:t>Some students may research the life and mathematical discoveries of René Descartes and create a book or display for the classroom.</w:t>
            </w:r>
          </w:p>
          <w:p w14:paraId="17B7C6D4" w14:textId="6EB5C27A" w:rsidR="00081C23" w:rsidRPr="00982D97" w:rsidRDefault="00081C23" w:rsidP="00520774">
            <w:pPr>
              <w:rPr>
                <w:rFonts w:asciiTheme="minorHAnsi" w:hAnsiTheme="minorHAnsi"/>
              </w:rPr>
            </w:pPr>
          </w:p>
        </w:tc>
      </w:tr>
      <w:tr w:rsidR="001C6A19" w:rsidRPr="004A4DA4" w14:paraId="7076240C" w14:textId="0053691E" w:rsidTr="0071743A">
        <w:trPr>
          <w:trHeight w:val="1079"/>
        </w:trPr>
        <w:tc>
          <w:tcPr>
            <w:tcW w:w="4361" w:type="dxa"/>
            <w:vMerge/>
            <w:tcBorders>
              <w:right w:val="single" w:sz="4" w:space="0" w:color="auto"/>
            </w:tcBorders>
            <w:shd w:val="clear" w:color="auto" w:fill="C2D69B" w:themeFill="accent3" w:themeFillTint="99"/>
          </w:tcPr>
          <w:p w14:paraId="3D25DE6F" w14:textId="3DBF598D" w:rsidR="001C6A19" w:rsidRPr="001C60C3" w:rsidRDefault="001C6A19" w:rsidP="00BA6310">
            <w:pPr>
              <w:pStyle w:val="Heading2"/>
              <w:rPr>
                <w:rFonts w:asciiTheme="minorHAnsi" w:hAnsiTheme="minorHAnsi"/>
                <w:sz w:val="10"/>
                <w:szCs w:val="24"/>
              </w:rPr>
            </w:pPr>
          </w:p>
        </w:tc>
        <w:tc>
          <w:tcPr>
            <w:tcW w:w="1276" w:type="dxa"/>
            <w:shd w:val="clear" w:color="auto" w:fill="FFFFCC"/>
          </w:tcPr>
          <w:p w14:paraId="70A26BB9" w14:textId="43F6D59E" w:rsidR="001C6A19" w:rsidRPr="001C60C3" w:rsidRDefault="001C6A19" w:rsidP="00520774">
            <w:pPr>
              <w:rPr>
                <w:rFonts w:asciiTheme="minorHAnsi" w:hAnsiTheme="minorHAnsi"/>
                <w:sz w:val="16"/>
                <w:szCs w:val="24"/>
              </w:rPr>
            </w:pPr>
            <w:r w:rsidRPr="001C60C3">
              <w:rPr>
                <w:rFonts w:asciiTheme="minorHAnsi" w:eastAsia="Times" w:hAnsiTheme="minorHAnsi"/>
                <w:b/>
                <w:sz w:val="16"/>
                <w:szCs w:val="24"/>
                <w:lang w:eastAsia="en-AU"/>
              </w:rPr>
              <w:t xml:space="preserve">EVALUATION </w:t>
            </w:r>
            <w:r w:rsidR="00AA36FD" w:rsidRPr="001C60C3">
              <w:rPr>
                <w:rFonts w:asciiTheme="minorHAnsi" w:eastAsia="Times" w:hAnsiTheme="minorHAnsi"/>
                <w:b/>
                <w:sz w:val="16"/>
                <w:szCs w:val="24"/>
                <w:lang w:eastAsia="en-AU"/>
              </w:rPr>
              <w:t xml:space="preserve">&amp; </w:t>
            </w:r>
            <w:r w:rsidRPr="001C60C3">
              <w:rPr>
                <w:rFonts w:asciiTheme="minorHAnsi" w:eastAsia="Times" w:hAnsiTheme="minorHAnsi"/>
                <w:b/>
                <w:sz w:val="16"/>
                <w:szCs w:val="24"/>
                <w:lang w:eastAsia="en-AU"/>
              </w:rPr>
              <w:t>REFLECTION</w:t>
            </w:r>
          </w:p>
        </w:tc>
        <w:tc>
          <w:tcPr>
            <w:tcW w:w="10064" w:type="dxa"/>
            <w:shd w:val="clear" w:color="auto" w:fill="auto"/>
          </w:tcPr>
          <w:p w14:paraId="149DBBDA" w14:textId="77777777" w:rsidR="000D145A" w:rsidRPr="00982D97" w:rsidRDefault="00A217D9" w:rsidP="0008700C">
            <w:pPr>
              <w:pStyle w:val="ListParagraph"/>
              <w:numPr>
                <w:ilvl w:val="0"/>
                <w:numId w:val="41"/>
              </w:numPr>
              <w:rPr>
                <w:rFonts w:asciiTheme="minorHAnsi" w:hAnsiTheme="minorHAnsi"/>
                <w:color w:val="FF0000"/>
              </w:rPr>
            </w:pPr>
            <w:r w:rsidRPr="00982D97">
              <w:rPr>
                <w:rFonts w:asciiTheme="minorHAnsi" w:hAnsiTheme="minorHAnsi"/>
                <w:color w:val="FF0000"/>
              </w:rPr>
              <w:t>Mathematics Learning Journal Entry – What do I know? What do I want to know?</w:t>
            </w:r>
          </w:p>
          <w:p w14:paraId="1AF45CEC" w14:textId="7BCE0811" w:rsidR="00A217D9" w:rsidRPr="00982D97" w:rsidRDefault="00A217D9" w:rsidP="0008700C">
            <w:pPr>
              <w:pStyle w:val="ListParagraph"/>
              <w:numPr>
                <w:ilvl w:val="0"/>
                <w:numId w:val="41"/>
              </w:numPr>
              <w:rPr>
                <w:rFonts w:asciiTheme="minorHAnsi" w:hAnsiTheme="minorHAnsi"/>
                <w:color w:val="FF0000"/>
              </w:rPr>
            </w:pPr>
            <w:r w:rsidRPr="00982D97">
              <w:rPr>
                <w:rFonts w:asciiTheme="minorHAnsi" w:hAnsiTheme="minorHAnsi"/>
                <w:color w:val="FF0000"/>
              </w:rPr>
              <w:t xml:space="preserve">Discussion with students </w:t>
            </w:r>
            <w:r w:rsidR="00E15524" w:rsidRPr="00982D97">
              <w:rPr>
                <w:rFonts w:asciiTheme="minorHAnsi" w:hAnsiTheme="minorHAnsi"/>
                <w:color w:val="FF0000"/>
              </w:rPr>
              <w:t>around:</w:t>
            </w:r>
            <w:r w:rsidRPr="00982D97">
              <w:rPr>
                <w:rFonts w:asciiTheme="minorHAnsi" w:hAnsiTheme="minorHAnsi"/>
                <w:color w:val="FF0000"/>
              </w:rPr>
              <w:t xml:space="preserve"> </w:t>
            </w:r>
            <w:r w:rsidR="00E15524" w:rsidRPr="00982D97">
              <w:rPr>
                <w:rFonts w:asciiTheme="minorHAnsi" w:hAnsiTheme="minorHAnsi"/>
                <w:color w:val="FF0000"/>
              </w:rPr>
              <w:t>What have we learnt and w</w:t>
            </w:r>
            <w:r w:rsidRPr="00982D97">
              <w:rPr>
                <w:rFonts w:asciiTheme="minorHAnsi" w:hAnsiTheme="minorHAnsi"/>
                <w:color w:val="FF0000"/>
              </w:rPr>
              <w:t xml:space="preserve">here to next? </w:t>
            </w:r>
          </w:p>
        </w:tc>
      </w:tr>
    </w:tbl>
    <w:p w14:paraId="416FCCCE" w14:textId="68B828DA" w:rsidR="005D2618" w:rsidRPr="0077261D" w:rsidRDefault="00083754" w:rsidP="00982D97">
      <w:pPr>
        <w:pStyle w:val="ListParagraph"/>
        <w:spacing w:after="200" w:line="276" w:lineRule="auto"/>
        <w:rPr>
          <w:rFonts w:asciiTheme="minorHAnsi" w:hAnsiTheme="minorHAnsi"/>
          <w:szCs w:val="24"/>
        </w:rPr>
      </w:pPr>
      <w:r w:rsidRPr="0077261D">
        <w:rPr>
          <w:rFonts w:asciiTheme="minorHAnsi" w:hAnsiTheme="minorHAnsi"/>
          <w:szCs w:val="24"/>
        </w:rPr>
        <w:t>.</w:t>
      </w:r>
    </w:p>
    <w:sectPr w:rsidR="005D2618" w:rsidRPr="0077261D" w:rsidSect="00EB40D0">
      <w:pgSz w:w="16838" w:h="11906" w:orient="landscape" w:code="9"/>
      <w:pgMar w:top="426"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62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5A1E6D"/>
    <w:multiLevelType w:val="hybridMultilevel"/>
    <w:tmpl w:val="E03613BE"/>
    <w:lvl w:ilvl="0" w:tplc="C26053CA">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92642"/>
    <w:multiLevelType w:val="hybridMultilevel"/>
    <w:tmpl w:val="173E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CA834B4"/>
    <w:multiLevelType w:val="hybridMultilevel"/>
    <w:tmpl w:val="27069086"/>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23343B"/>
    <w:multiLevelType w:val="multilevel"/>
    <w:tmpl w:val="616E3508"/>
    <w:numStyleLink w:val="UOWActivitiesList"/>
  </w:abstractNum>
  <w:abstractNum w:abstractNumId="11">
    <w:nsid w:val="0FC65FD9"/>
    <w:multiLevelType w:val="hybridMultilevel"/>
    <w:tmpl w:val="B0E02FB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0E39FE"/>
    <w:multiLevelType w:val="hybridMultilevel"/>
    <w:tmpl w:val="29760D8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8217FC"/>
    <w:multiLevelType w:val="hybridMultilevel"/>
    <w:tmpl w:val="9C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25A97"/>
    <w:multiLevelType w:val="hybridMultilevel"/>
    <w:tmpl w:val="2716DB4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378D6233"/>
    <w:multiLevelType w:val="multilevel"/>
    <w:tmpl w:val="616E3508"/>
    <w:styleLink w:val="UOWActivitiesList"/>
    <w:lvl w:ilvl="0">
      <w:start w:val="1"/>
      <w:numFmt w:val="bullet"/>
      <w:lvlText w:val=""/>
      <w:lvlJc w:val="left"/>
      <w:pPr>
        <w:tabs>
          <w:tab w:val="num" w:pos="397"/>
        </w:tabs>
        <w:ind w:left="397" w:hanging="397"/>
      </w:pPr>
      <w:rPr>
        <w:rFonts w:ascii="Symbol" w:hAnsi="Symbol" w:hint="default"/>
        <w:sz w:val="20"/>
      </w:rPr>
    </w:lvl>
    <w:lvl w:ilvl="1">
      <w:start w:val="1"/>
      <w:numFmt w:val="bullet"/>
      <w:lvlText w:val="–"/>
      <w:lvlJc w:val="left"/>
      <w:pPr>
        <w:tabs>
          <w:tab w:val="num" w:pos="794"/>
        </w:tabs>
        <w:ind w:left="794" w:hanging="397"/>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4430D4A"/>
    <w:multiLevelType w:val="hybridMultilevel"/>
    <w:tmpl w:val="5160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D12327"/>
    <w:multiLevelType w:val="multilevel"/>
    <w:tmpl w:val="616E3508"/>
    <w:numStyleLink w:val="UOWActivitiesList"/>
  </w:abstractNum>
  <w:abstractNum w:abstractNumId="29">
    <w:nsid w:val="50A51C01"/>
    <w:multiLevelType w:val="hybridMultilevel"/>
    <w:tmpl w:val="4D40E2E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511F1"/>
    <w:multiLevelType w:val="hybridMultilevel"/>
    <w:tmpl w:val="54001C04"/>
    <w:lvl w:ilvl="0" w:tplc="46522044">
      <w:start w:val="1"/>
      <w:numFmt w:val="bullet"/>
      <w:lvlText w:val=""/>
      <w:lvlJc w:val="left"/>
      <w:pPr>
        <w:ind w:left="360" w:hanging="360"/>
      </w:pPr>
      <w:rPr>
        <w:rFonts w:ascii="Symbol" w:hAnsi="Symbol" w:hint="default"/>
        <w:sz w:val="19"/>
      </w:rPr>
    </w:lvl>
    <w:lvl w:ilvl="1" w:tplc="0C090003" w:tentative="1">
      <w:start w:val="1"/>
      <w:numFmt w:val="bullet"/>
      <w:lvlText w:val="o"/>
      <w:lvlJc w:val="left"/>
      <w:pPr>
        <w:ind w:left="1080" w:hanging="360"/>
      </w:pPr>
      <w:rPr>
        <w:rFonts w:ascii="Courier New" w:hAnsi="Courier New" w:cs="Web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eb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ebdings"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307C0E"/>
    <w:multiLevelType w:val="hybridMultilevel"/>
    <w:tmpl w:val="DC04029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0A449EB"/>
    <w:multiLevelType w:val="hybridMultilevel"/>
    <w:tmpl w:val="22B00AE4"/>
    <w:lvl w:ilvl="0" w:tplc="CDBE6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EB2C7C"/>
    <w:multiLevelType w:val="hybridMultilevel"/>
    <w:tmpl w:val="82A0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1B7065"/>
    <w:multiLevelType w:val="multilevel"/>
    <w:tmpl w:val="616E3508"/>
    <w:numStyleLink w:val="UOWActivitiesList"/>
  </w:abstractNum>
  <w:abstractNum w:abstractNumId="39">
    <w:nsid w:val="6F2652B1"/>
    <w:multiLevelType w:val="hybridMultilevel"/>
    <w:tmpl w:val="506E06E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E2D7B"/>
    <w:multiLevelType w:val="hybridMultilevel"/>
    <w:tmpl w:val="24402AA4"/>
    <w:lvl w:ilvl="0" w:tplc="25B29DD4">
      <w:start w:val="1"/>
      <w:numFmt w:val="bullet"/>
      <w:lvlText w:val=""/>
      <w:lvlJc w:val="left"/>
      <w:pPr>
        <w:tabs>
          <w:tab w:val="num" w:pos="567"/>
        </w:tabs>
        <w:ind w:left="567" w:hanging="567"/>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3">
    <w:nsid w:val="78691D39"/>
    <w:multiLevelType w:val="hybridMultilevel"/>
    <w:tmpl w:val="8F3EDA8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70134E"/>
    <w:multiLevelType w:val="multilevel"/>
    <w:tmpl w:val="616E3508"/>
    <w:numStyleLink w:val="UOWActivitiesList"/>
  </w:abstractNum>
  <w:abstractNum w:abstractNumId="4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37"/>
  </w:num>
  <w:num w:numId="4">
    <w:abstractNumId w:val="19"/>
  </w:num>
  <w:num w:numId="5">
    <w:abstractNumId w:val="13"/>
  </w:num>
  <w:num w:numId="6">
    <w:abstractNumId w:val="8"/>
  </w:num>
  <w:num w:numId="7">
    <w:abstractNumId w:val="27"/>
  </w:num>
  <w:num w:numId="8">
    <w:abstractNumId w:val="45"/>
  </w:num>
  <w:num w:numId="9">
    <w:abstractNumId w:val="23"/>
  </w:num>
  <w:num w:numId="10">
    <w:abstractNumId w:val="34"/>
  </w:num>
  <w:num w:numId="11">
    <w:abstractNumId w:val="22"/>
  </w:num>
  <w:num w:numId="12">
    <w:abstractNumId w:val="42"/>
  </w:num>
  <w:num w:numId="13">
    <w:abstractNumId w:val="16"/>
  </w:num>
  <w:num w:numId="14">
    <w:abstractNumId w:val="12"/>
  </w:num>
  <w:num w:numId="15">
    <w:abstractNumId w:val="31"/>
  </w:num>
  <w:num w:numId="16">
    <w:abstractNumId w:val="14"/>
  </w:num>
  <w:num w:numId="17">
    <w:abstractNumId w:val="20"/>
  </w:num>
  <w:num w:numId="18">
    <w:abstractNumId w:val="41"/>
  </w:num>
  <w:num w:numId="19">
    <w:abstractNumId w:val="24"/>
  </w:num>
  <w:num w:numId="20">
    <w:abstractNumId w:val="0"/>
  </w:num>
  <w:num w:numId="21">
    <w:abstractNumId w:val="25"/>
  </w:num>
  <w:num w:numId="22">
    <w:abstractNumId w:val="1"/>
  </w:num>
  <w:num w:numId="23">
    <w:abstractNumId w:val="2"/>
  </w:num>
  <w:num w:numId="24">
    <w:abstractNumId w:val="17"/>
  </w:num>
  <w:num w:numId="25">
    <w:abstractNumId w:val="3"/>
  </w:num>
  <w:num w:numId="26">
    <w:abstractNumId w:val="4"/>
  </w:num>
  <w:num w:numId="27">
    <w:abstractNumId w:val="36"/>
  </w:num>
  <w:num w:numId="28">
    <w:abstractNumId w:val="44"/>
    <w:lvlOverride w:ilvl="0">
      <w:lvl w:ilvl="0">
        <w:start w:val="1"/>
        <w:numFmt w:val="bullet"/>
        <w:lvlText w:val=""/>
        <w:lvlJc w:val="left"/>
        <w:pPr>
          <w:tabs>
            <w:tab w:val="num" w:pos="397"/>
          </w:tabs>
          <w:ind w:left="397" w:hanging="397"/>
        </w:pPr>
        <w:rPr>
          <w:rFonts w:ascii="Symbol" w:hAnsi="Symbol" w:hint="default"/>
          <w:sz w:val="19"/>
        </w:rPr>
      </w:lvl>
    </w:lvlOverride>
    <w:lvlOverride w:ilvl="1">
      <w:lvl w:ilvl="1">
        <w:start w:val="1"/>
        <w:numFmt w:val="bullet"/>
        <w:lvlText w:val="–"/>
        <w:lvlJc w:val="left"/>
        <w:pPr>
          <w:tabs>
            <w:tab w:val="num" w:pos="794"/>
          </w:tabs>
          <w:ind w:left="794" w:hanging="397"/>
        </w:pPr>
        <w:rPr>
          <w:rFonts w:ascii="Calibri" w:hAnsi="Calibri" w:hint="default"/>
          <w:sz w:val="19"/>
        </w:rPr>
      </w:lvl>
    </w:lvlOverride>
  </w:num>
  <w:num w:numId="29">
    <w:abstractNumId w:val="21"/>
  </w:num>
  <w:num w:numId="30">
    <w:abstractNumId w:val="35"/>
  </w:num>
  <w:num w:numId="31">
    <w:abstractNumId w:val="5"/>
  </w:num>
  <w:num w:numId="32">
    <w:abstractNumId w:val="40"/>
  </w:num>
  <w:num w:numId="33">
    <w:abstractNumId w:val="30"/>
  </w:num>
  <w:num w:numId="34">
    <w:abstractNumId w:val="38"/>
    <w:lvlOverride w:ilvl="0">
      <w:lvl w:ilvl="0">
        <w:start w:val="1"/>
        <w:numFmt w:val="bullet"/>
        <w:lvlText w:val=""/>
        <w:lvlJc w:val="left"/>
        <w:pPr>
          <w:tabs>
            <w:tab w:val="num" w:pos="397"/>
          </w:tabs>
          <w:ind w:left="397" w:hanging="397"/>
        </w:pPr>
        <w:rPr>
          <w:rFonts w:ascii="Symbol" w:hAnsi="Symbol" w:hint="default"/>
          <w:sz w:val="19"/>
        </w:rPr>
      </w:lvl>
    </w:lvlOverride>
  </w:num>
  <w:num w:numId="35">
    <w:abstractNumId w:val="28"/>
    <w:lvlOverride w:ilvl="0">
      <w:lvl w:ilvl="0">
        <w:start w:val="1"/>
        <w:numFmt w:val="bullet"/>
        <w:lvlText w:val=""/>
        <w:lvlJc w:val="left"/>
        <w:pPr>
          <w:tabs>
            <w:tab w:val="num" w:pos="397"/>
          </w:tabs>
          <w:ind w:left="397" w:hanging="397"/>
        </w:pPr>
        <w:rPr>
          <w:rFonts w:ascii="Symbol" w:hAnsi="Symbol" w:hint="default"/>
          <w:sz w:val="19"/>
        </w:rPr>
      </w:lvl>
    </w:lvlOverride>
  </w:num>
  <w:num w:numId="36">
    <w:abstractNumId w:val="10"/>
    <w:lvlOverride w:ilvl="0">
      <w:lvl w:ilvl="0">
        <w:start w:val="1"/>
        <w:numFmt w:val="bullet"/>
        <w:lvlText w:val=""/>
        <w:lvlJc w:val="left"/>
        <w:pPr>
          <w:tabs>
            <w:tab w:val="num" w:pos="397"/>
          </w:tabs>
          <w:ind w:left="397" w:hanging="397"/>
        </w:pPr>
        <w:rPr>
          <w:rFonts w:ascii="Symbol" w:hAnsi="Symbol" w:hint="default"/>
          <w:color w:val="auto"/>
          <w:sz w:val="19"/>
        </w:rPr>
      </w:lvl>
    </w:lvlOverride>
  </w:num>
  <w:num w:numId="37">
    <w:abstractNumId w:val="6"/>
  </w:num>
  <w:num w:numId="38">
    <w:abstractNumId w:val="11"/>
  </w:num>
  <w:num w:numId="39">
    <w:abstractNumId w:val="26"/>
  </w:num>
  <w:num w:numId="40">
    <w:abstractNumId w:val="29"/>
  </w:num>
  <w:num w:numId="41">
    <w:abstractNumId w:val="18"/>
  </w:num>
  <w:num w:numId="42">
    <w:abstractNumId w:val="43"/>
  </w:num>
  <w:num w:numId="43">
    <w:abstractNumId w:val="32"/>
  </w:num>
  <w:num w:numId="44">
    <w:abstractNumId w:val="9"/>
  </w:num>
  <w:num w:numId="45">
    <w:abstractNumId w:val="3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95F"/>
    <w:rsid w:val="00022508"/>
    <w:rsid w:val="000328F1"/>
    <w:rsid w:val="00052DA9"/>
    <w:rsid w:val="00081A4D"/>
    <w:rsid w:val="00081C23"/>
    <w:rsid w:val="00083754"/>
    <w:rsid w:val="0008700C"/>
    <w:rsid w:val="000A54BD"/>
    <w:rsid w:val="000D145A"/>
    <w:rsid w:val="0010795F"/>
    <w:rsid w:val="00115296"/>
    <w:rsid w:val="00116C60"/>
    <w:rsid w:val="001357A6"/>
    <w:rsid w:val="0014221B"/>
    <w:rsid w:val="001451A1"/>
    <w:rsid w:val="001717B7"/>
    <w:rsid w:val="0018175F"/>
    <w:rsid w:val="001B7956"/>
    <w:rsid w:val="001C60C3"/>
    <w:rsid w:val="001C6A19"/>
    <w:rsid w:val="001F0A11"/>
    <w:rsid w:val="001F6FF5"/>
    <w:rsid w:val="00210BA1"/>
    <w:rsid w:val="0022220D"/>
    <w:rsid w:val="0022761F"/>
    <w:rsid w:val="00262977"/>
    <w:rsid w:val="002650AE"/>
    <w:rsid w:val="0028370D"/>
    <w:rsid w:val="002A32F4"/>
    <w:rsid w:val="002B3979"/>
    <w:rsid w:val="002E2AC1"/>
    <w:rsid w:val="0030284B"/>
    <w:rsid w:val="00347BA1"/>
    <w:rsid w:val="00373C06"/>
    <w:rsid w:val="003C6314"/>
    <w:rsid w:val="003D09B5"/>
    <w:rsid w:val="003F5FE9"/>
    <w:rsid w:val="00403F6E"/>
    <w:rsid w:val="00443B37"/>
    <w:rsid w:val="00486C58"/>
    <w:rsid w:val="004A4DA4"/>
    <w:rsid w:val="004B2453"/>
    <w:rsid w:val="004B76C4"/>
    <w:rsid w:val="004D1266"/>
    <w:rsid w:val="00503370"/>
    <w:rsid w:val="00520774"/>
    <w:rsid w:val="00521B3A"/>
    <w:rsid w:val="0053162C"/>
    <w:rsid w:val="005424C6"/>
    <w:rsid w:val="00550B08"/>
    <w:rsid w:val="00555F5F"/>
    <w:rsid w:val="0057006E"/>
    <w:rsid w:val="00571856"/>
    <w:rsid w:val="00571ECB"/>
    <w:rsid w:val="005757EF"/>
    <w:rsid w:val="00575B6D"/>
    <w:rsid w:val="005A7343"/>
    <w:rsid w:val="005D2618"/>
    <w:rsid w:val="00620F13"/>
    <w:rsid w:val="00633BA7"/>
    <w:rsid w:val="006466C1"/>
    <w:rsid w:val="00691A0B"/>
    <w:rsid w:val="006B01D8"/>
    <w:rsid w:val="006D1864"/>
    <w:rsid w:val="006E7517"/>
    <w:rsid w:val="0071743A"/>
    <w:rsid w:val="0072348E"/>
    <w:rsid w:val="00742D50"/>
    <w:rsid w:val="0077261D"/>
    <w:rsid w:val="0079079B"/>
    <w:rsid w:val="007A1EA1"/>
    <w:rsid w:val="007A222F"/>
    <w:rsid w:val="007C50E5"/>
    <w:rsid w:val="007E3C19"/>
    <w:rsid w:val="007E4125"/>
    <w:rsid w:val="007F31F4"/>
    <w:rsid w:val="00803F1E"/>
    <w:rsid w:val="00815A1A"/>
    <w:rsid w:val="00816899"/>
    <w:rsid w:val="00823299"/>
    <w:rsid w:val="00826205"/>
    <w:rsid w:val="008442F2"/>
    <w:rsid w:val="00845A5B"/>
    <w:rsid w:val="00870A75"/>
    <w:rsid w:val="00873433"/>
    <w:rsid w:val="00877309"/>
    <w:rsid w:val="0088150C"/>
    <w:rsid w:val="00892573"/>
    <w:rsid w:val="008A1D7E"/>
    <w:rsid w:val="008C7B62"/>
    <w:rsid w:val="008D520D"/>
    <w:rsid w:val="008F4588"/>
    <w:rsid w:val="009138EC"/>
    <w:rsid w:val="00923B36"/>
    <w:rsid w:val="00925DF8"/>
    <w:rsid w:val="00932461"/>
    <w:rsid w:val="00932E16"/>
    <w:rsid w:val="00961AC9"/>
    <w:rsid w:val="00977E43"/>
    <w:rsid w:val="00982D97"/>
    <w:rsid w:val="009844BF"/>
    <w:rsid w:val="009F49B9"/>
    <w:rsid w:val="009F6542"/>
    <w:rsid w:val="00A11BAA"/>
    <w:rsid w:val="00A217D9"/>
    <w:rsid w:val="00A96550"/>
    <w:rsid w:val="00AA36FD"/>
    <w:rsid w:val="00AA7C36"/>
    <w:rsid w:val="00AB5831"/>
    <w:rsid w:val="00AB5CAF"/>
    <w:rsid w:val="00AC10DF"/>
    <w:rsid w:val="00AC2FEF"/>
    <w:rsid w:val="00AD2470"/>
    <w:rsid w:val="00B030A8"/>
    <w:rsid w:val="00B4193E"/>
    <w:rsid w:val="00B54A6D"/>
    <w:rsid w:val="00B63786"/>
    <w:rsid w:val="00B73124"/>
    <w:rsid w:val="00BA6310"/>
    <w:rsid w:val="00BC43B0"/>
    <w:rsid w:val="00BD33F5"/>
    <w:rsid w:val="00BE7539"/>
    <w:rsid w:val="00BF49F1"/>
    <w:rsid w:val="00C40028"/>
    <w:rsid w:val="00C40534"/>
    <w:rsid w:val="00C4146A"/>
    <w:rsid w:val="00C42F08"/>
    <w:rsid w:val="00C660B3"/>
    <w:rsid w:val="00C7475F"/>
    <w:rsid w:val="00C76CD6"/>
    <w:rsid w:val="00C80E4E"/>
    <w:rsid w:val="00C909B1"/>
    <w:rsid w:val="00CA13F7"/>
    <w:rsid w:val="00CB2AF4"/>
    <w:rsid w:val="00CC5D42"/>
    <w:rsid w:val="00D01B42"/>
    <w:rsid w:val="00D36387"/>
    <w:rsid w:val="00D41A1D"/>
    <w:rsid w:val="00D45271"/>
    <w:rsid w:val="00D50314"/>
    <w:rsid w:val="00D67175"/>
    <w:rsid w:val="00D67D2E"/>
    <w:rsid w:val="00D87CBC"/>
    <w:rsid w:val="00DB3CCB"/>
    <w:rsid w:val="00DF47F3"/>
    <w:rsid w:val="00DF7960"/>
    <w:rsid w:val="00E15524"/>
    <w:rsid w:val="00E1733F"/>
    <w:rsid w:val="00E202DD"/>
    <w:rsid w:val="00E40A2A"/>
    <w:rsid w:val="00E4494B"/>
    <w:rsid w:val="00E6053A"/>
    <w:rsid w:val="00E84467"/>
    <w:rsid w:val="00EB1737"/>
    <w:rsid w:val="00EB40D0"/>
    <w:rsid w:val="00ED18F4"/>
    <w:rsid w:val="00EE1390"/>
    <w:rsid w:val="00EE7DFF"/>
    <w:rsid w:val="00F0294E"/>
    <w:rsid w:val="00F10A55"/>
    <w:rsid w:val="00F42680"/>
    <w:rsid w:val="00F46276"/>
    <w:rsid w:val="00F643B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08700C"/>
    <w:pPr>
      <w:spacing w:before="120" w:after="120" w:line="240" w:lineRule="auto"/>
      <w:ind w:left="360" w:hanging="360"/>
      <w:contextualSpacing/>
    </w:pPr>
    <w:rPr>
      <w:rFonts w:eastAsia="Times New Roman"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71743A"/>
    <w:pPr>
      <w:numPr>
        <w:numId w:val="29"/>
      </w:numPr>
    </w:pPr>
  </w:style>
  <w:style w:type="character" w:customStyle="1" w:styleId="itemid">
    <w:name w:val="item_id"/>
    <w:rsid w:val="00EB4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08700C"/>
    <w:pPr>
      <w:spacing w:before="120" w:after="120" w:line="240" w:lineRule="auto"/>
      <w:ind w:left="360" w:hanging="360"/>
      <w:contextualSpacing/>
    </w:pPr>
    <w:rPr>
      <w:rFonts w:eastAsia="Times New Roman"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 w:type="numbering" w:customStyle="1" w:styleId="UOWActivitiesList">
    <w:name w:val="UOW Activities List"/>
    <w:uiPriority w:val="99"/>
    <w:rsid w:val="0071743A"/>
    <w:pPr>
      <w:numPr>
        <w:numId w:val="29"/>
      </w:numPr>
    </w:pPr>
  </w:style>
  <w:style w:type="character" w:customStyle="1" w:styleId="itemid">
    <w:name w:val="item_id"/>
    <w:rsid w:val="00EB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ootle.edu.au/ec/viewMetadata.action?id=M010539&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 Id="rId12" Type="http://schemas.openxmlformats.org/officeDocument/2006/relationships/hyperlink" Target="http://www.scootle.edu.au/ec/viewMetadata.action?id=M010540&amp;q=&amp;topic=&amp;start=0&amp;sort=relevance&amp;contentsource=&amp;contentprovider=&amp;resourcetype=&amp;v=text&amp;field=title&amp;field=keyword.text&amp;field=description&amp;field=idCis&amp;field=topics.all.text&amp;learningarea=%22Mathematics%22&amp;contenttype=all&amp;contenttype=%22Interactive%20resource%22&amp;contenttype=%22Collection%22&amp;contenttype=%22Image%22&amp;contenttype=%22Moving%20image%22&amp;contenttype=%22Sound%22&amp;contenttype=%22Assessment%20resource%22&amp;contenttype=%22Teacher%20guide%22&amp;contenttype=%22Dataset%22&amp;userlevel=%286%29&amp;kc=any&amp;lom=true&amp;scot=true&amp;follow=true&amp;topiccounts=true&amp;rows=20&amp;suggestedResources=M010540,M009231,M010539&amp;accContentId=ACMMG143&amp;fromSearch=true" TargetMode="External"/><Relationship Id="rId13" Type="http://schemas.openxmlformats.org/officeDocument/2006/relationships/hyperlink" Target="http://www.shodor.org/interactivate/discussions/IntroductionToTheCo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cartesian-coordinate-system/?ajax"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yllabus.bos.nsw.edu.au/glossary/mat/right-angle/?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202B-078A-9F4F-AD33-920866A6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2014-12-12T23:45:00Z</dcterms:created>
  <dcterms:modified xsi:type="dcterms:W3CDTF">2014-12-12T23:45:00Z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