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0" w:rsidRPr="001B1DD3" w:rsidRDefault="00A71A40" w:rsidP="00A71A4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</w:pPr>
      <w:r w:rsidRPr="001B1DD3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  <w:t>TIME 1 – STAGE 3</w:t>
      </w:r>
    </w:p>
    <w:p w:rsidR="00A71A40" w:rsidRPr="001B1DD3" w:rsidRDefault="00A71A40" w:rsidP="00A71A40">
      <w:pPr>
        <w:spacing w:after="150" w:line="240" w:lineRule="atLeast"/>
        <w:textAlignment w:val="top"/>
        <w:outlineLvl w:val="2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</w:pPr>
      <w:r w:rsidRPr="001B1DD3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  <w:t>OUTCOMES</w:t>
      </w:r>
    </w:p>
    <w:p w:rsidR="00A71A40" w:rsidRPr="00A71A40" w:rsidRDefault="00A71A40" w:rsidP="00A71A40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A71A40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A71A40" w:rsidRPr="00A71A40" w:rsidRDefault="00A71A40" w:rsidP="00A71A40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A71A40">
        <w:rPr>
          <w:rFonts w:ascii="Times" w:eastAsia="Times New Roman" w:hAnsi="Times" w:cs="Times New Roman"/>
          <w:color w:val="767676"/>
          <w:sz w:val="18"/>
          <w:szCs w:val="18"/>
        </w:rPr>
        <w:t>MA3-1WM</w:t>
      </w:r>
    </w:p>
    <w:p w:rsidR="00A71A40" w:rsidRPr="00A71A40" w:rsidRDefault="00A71A40" w:rsidP="00A71A40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1A40">
        <w:rPr>
          <w:rFonts w:ascii="Times" w:hAnsi="Times" w:cs="Times New Roman"/>
          <w:sz w:val="20"/>
          <w:szCs w:val="20"/>
        </w:rPr>
        <w:t>describes</w:t>
      </w:r>
      <w:proofErr w:type="gramEnd"/>
      <w:r w:rsidRPr="00A71A40">
        <w:rPr>
          <w:rFonts w:ascii="Times" w:hAnsi="Times" w:cs="Times New Roman"/>
          <w:sz w:val="20"/>
          <w:szCs w:val="20"/>
        </w:rPr>
        <w:t xml:space="preserve"> and represents mathematical situations in a variety of ways using mathematical terminology and some conventions</w:t>
      </w:r>
    </w:p>
    <w:p w:rsidR="00A71A40" w:rsidRPr="00A71A40" w:rsidRDefault="00A71A40" w:rsidP="00A71A40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A71A40">
        <w:rPr>
          <w:rFonts w:ascii="Times" w:eastAsia="Times New Roman" w:hAnsi="Times" w:cs="Times New Roman"/>
          <w:color w:val="767676"/>
          <w:sz w:val="18"/>
          <w:szCs w:val="18"/>
        </w:rPr>
        <w:t>MA3-13MG</w:t>
      </w:r>
    </w:p>
    <w:p w:rsidR="00A71A40" w:rsidRPr="00A71A40" w:rsidRDefault="00A71A40" w:rsidP="00A71A40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1A40">
        <w:rPr>
          <w:rFonts w:ascii="Times" w:hAnsi="Times" w:cs="Times New Roman"/>
          <w:sz w:val="20"/>
          <w:szCs w:val="20"/>
        </w:rPr>
        <w:t>uses</w:t>
      </w:r>
      <w:proofErr w:type="gramEnd"/>
      <w:r w:rsidRPr="00A71A40">
        <w:rPr>
          <w:rFonts w:ascii="Times" w:hAnsi="Times" w:cs="Times New Roman"/>
          <w:sz w:val="20"/>
          <w:szCs w:val="20"/>
        </w:rPr>
        <w:t xml:space="preserve"> 24-hour time and am and pm notation in real-life situations, and constructs timelines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1B1DD3" w:rsidRDefault="001B1DD3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1B1DD3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1B1DD3" w:rsidRPr="001B1DD3" w:rsidRDefault="001B1DD3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1B1DD3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Plan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71A40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A71A40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Compare 12- and 24-hour time systems and convert between them </w:t>
            </w:r>
            <w:r w:rsidRPr="00A71A40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(ACMMG110)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tell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time accurately using 24-hour time, </w:t>
            </w:r>
            <w:proofErr w:type="spell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'2330 is the same as 11:30 pm'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A8AB200" wp14:editId="75DB88A2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circumstances in which 24-hour time is used, </w:t>
            </w:r>
            <w:proofErr w:type="spell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transport, armed forces, digital technologies (Communicating)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2159881" wp14:editId="118844D6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between 24-hour time and time given using am or pm notation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3C59385" wp14:editId="3DB934A0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local times in various time zones in Australia, including during daylight saving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71A40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71A40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A71A40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Determine and compare the duration of events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 appropriate unit to measure a particular period of time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 stopwatch to measure and compare the duration of events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order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 series of events according to the time taken to complete each one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1B1DD3" w:rsidRPr="00A71A40" w:rsidTr="001B1DD3">
        <w:trPr>
          <w:jc w:val="center"/>
        </w:trPr>
        <w:tc>
          <w:tcPr>
            <w:tcW w:w="12157" w:type="dxa"/>
          </w:tcPr>
          <w:p w:rsidR="001B1DD3" w:rsidRPr="00A71A40" w:rsidRDefault="001B1DD3" w:rsidP="00A8302E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start and finish times to calculate the elapsed time of events, </w:t>
            </w:r>
            <w:proofErr w:type="spell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the time taken to travel from home to school</w:t>
            </w:r>
          </w:p>
        </w:tc>
        <w:tc>
          <w:tcPr>
            <w:tcW w:w="1123" w:type="dxa"/>
          </w:tcPr>
          <w:p w:rsidR="001B1DD3" w:rsidRPr="00A71A40" w:rsidRDefault="001B1DD3" w:rsidP="00A8302E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737920" w:rsidRDefault="00737920"/>
    <w:p w:rsidR="00A71A40" w:rsidRDefault="00A71A40" w:rsidP="00A71A4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A71A40" w:rsidRDefault="00A71A40" w:rsidP="00A71A4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1B1DD3" w:rsidRDefault="001B1DD3" w:rsidP="00A71A4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A71A40" w:rsidRPr="001B1DD3" w:rsidRDefault="00A71A40" w:rsidP="00A71A40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</w:pPr>
      <w:r w:rsidRPr="001B1DD3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  <w:lastRenderedPageBreak/>
        <w:t>TIME 2 – STAGE 3</w:t>
      </w:r>
    </w:p>
    <w:p w:rsidR="00A71A40" w:rsidRPr="001B1DD3" w:rsidRDefault="00A71A40" w:rsidP="00A71A40">
      <w:pPr>
        <w:spacing w:after="150" w:line="240" w:lineRule="atLeast"/>
        <w:textAlignment w:val="top"/>
        <w:outlineLvl w:val="2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</w:pPr>
      <w:r w:rsidRPr="001B1DD3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  <w:t>OUTCOMES</w:t>
      </w:r>
    </w:p>
    <w:p w:rsidR="00A71A40" w:rsidRPr="00A71A40" w:rsidRDefault="00A71A40" w:rsidP="00A71A40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A71A40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A71A40" w:rsidRPr="00A71A40" w:rsidRDefault="00A71A40" w:rsidP="00A71A40">
      <w:pPr>
        <w:numPr>
          <w:ilvl w:val="0"/>
          <w:numId w:val="8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A71A40">
        <w:rPr>
          <w:rFonts w:ascii="Times" w:eastAsia="Times New Roman" w:hAnsi="Times" w:cs="Times New Roman"/>
          <w:color w:val="767676"/>
          <w:sz w:val="18"/>
          <w:szCs w:val="18"/>
        </w:rPr>
        <w:t>MA3-1WM</w:t>
      </w:r>
    </w:p>
    <w:p w:rsidR="00A71A40" w:rsidRPr="00A71A40" w:rsidRDefault="00A71A40" w:rsidP="00A71A40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1A40">
        <w:rPr>
          <w:rFonts w:ascii="Times" w:hAnsi="Times" w:cs="Times New Roman"/>
          <w:sz w:val="20"/>
          <w:szCs w:val="20"/>
        </w:rPr>
        <w:t>describes</w:t>
      </w:r>
      <w:proofErr w:type="gramEnd"/>
      <w:r w:rsidRPr="00A71A40">
        <w:rPr>
          <w:rFonts w:ascii="Times" w:hAnsi="Times" w:cs="Times New Roman"/>
          <w:sz w:val="20"/>
          <w:szCs w:val="20"/>
        </w:rPr>
        <w:t xml:space="preserve"> and represents mathematical situations in a variety of ways using mathematical terminology and some conventions</w:t>
      </w:r>
    </w:p>
    <w:p w:rsidR="00A71A40" w:rsidRPr="00A71A40" w:rsidRDefault="00A71A40" w:rsidP="00A71A40">
      <w:pPr>
        <w:numPr>
          <w:ilvl w:val="0"/>
          <w:numId w:val="8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A71A40">
        <w:rPr>
          <w:rFonts w:ascii="Times" w:eastAsia="Times New Roman" w:hAnsi="Times" w:cs="Times New Roman"/>
          <w:color w:val="767676"/>
          <w:sz w:val="18"/>
          <w:szCs w:val="18"/>
        </w:rPr>
        <w:t>MA3-2WM</w:t>
      </w:r>
    </w:p>
    <w:p w:rsidR="00A71A40" w:rsidRPr="00A71A40" w:rsidRDefault="00A71A40" w:rsidP="00A71A40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1A40">
        <w:rPr>
          <w:rFonts w:ascii="Times" w:hAnsi="Times" w:cs="Times New Roman"/>
          <w:sz w:val="20"/>
          <w:szCs w:val="20"/>
        </w:rPr>
        <w:t>selects</w:t>
      </w:r>
      <w:proofErr w:type="gramEnd"/>
      <w:r w:rsidRPr="00A71A40">
        <w:rPr>
          <w:rFonts w:ascii="Times" w:hAnsi="Times" w:cs="Times New Roman"/>
          <w:sz w:val="20"/>
          <w:szCs w:val="20"/>
        </w:rPr>
        <w:t xml:space="preserve"> and applies appropriate problem-solving strategies, including the use of digital technologies, in undertaking investigations</w:t>
      </w:r>
    </w:p>
    <w:p w:rsidR="00A71A40" w:rsidRPr="00A71A40" w:rsidRDefault="00A71A40" w:rsidP="00A71A40">
      <w:pPr>
        <w:numPr>
          <w:ilvl w:val="0"/>
          <w:numId w:val="8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A71A40">
        <w:rPr>
          <w:rFonts w:ascii="Times" w:eastAsia="Times New Roman" w:hAnsi="Times" w:cs="Times New Roman"/>
          <w:color w:val="767676"/>
          <w:sz w:val="18"/>
          <w:szCs w:val="18"/>
        </w:rPr>
        <w:t>MA3-13MG</w:t>
      </w:r>
    </w:p>
    <w:p w:rsidR="00A71A40" w:rsidRPr="00A71A40" w:rsidRDefault="00A71A40" w:rsidP="00A71A40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A71A40">
        <w:rPr>
          <w:rFonts w:ascii="Times" w:hAnsi="Times" w:cs="Times New Roman"/>
          <w:sz w:val="20"/>
          <w:szCs w:val="20"/>
        </w:rPr>
        <w:t>uses</w:t>
      </w:r>
      <w:proofErr w:type="gramEnd"/>
      <w:r w:rsidRPr="00A71A40">
        <w:rPr>
          <w:rFonts w:ascii="Times" w:hAnsi="Times" w:cs="Times New Roman"/>
          <w:sz w:val="20"/>
          <w:szCs w:val="20"/>
        </w:rPr>
        <w:t xml:space="preserve"> 24-hour time and am and pm notation in real-life situations, and constructs timelines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15"/>
        <w:gridCol w:w="1265"/>
      </w:tblGrid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1B1DD3" w:rsidRDefault="001B1DD3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1B1DD3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1B1DD3" w:rsidRPr="001B1DD3" w:rsidRDefault="001B1DD3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1B1DD3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plan</w:t>
            </w: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71A40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A71A40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Interpret and use timetables </w:t>
            </w:r>
            <w:r w:rsidRPr="00A71A40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(ACMMG139)</w:t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read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interpret and use timetables from real-life situations, including those involving 24-hour time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8A49ACA" wp14:editId="0DD32AA0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916FD89" wp14:editId="02096091">
                  <wp:extent cx="203200" cy="203200"/>
                  <wp:effectExtent l="0" t="0" r="0" b="0"/>
                  <wp:docPr id="8" name="Picture 8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bus, train, ferry and airline timetables, including those accessed on the internet, to prepare simple travel itineraries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CCA4E74" wp14:editId="38307F53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917310" wp14:editId="61F7F378">
                  <wp:extent cx="203200" cy="203200"/>
                  <wp:effectExtent l="0" t="0" r="0" b="0"/>
                  <wp:docPr id="10" name="Picture 1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442774" wp14:editId="51AA2CFC">
                  <wp:extent cx="203200" cy="203200"/>
                  <wp:effectExtent l="0" t="0" r="0" b="0"/>
                  <wp:docPr id="11" name="Picture 11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timetable information to solve unfamiliar problems using a variety of strategies (Problem Solving)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88CA0F5" wp14:editId="16079DF7">
                  <wp:extent cx="203200" cy="203200"/>
                  <wp:effectExtent l="0" t="0" r="0" b="0"/>
                  <wp:docPr id="12" name="Picture 1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D43C0BB" wp14:editId="6B45A205">
                  <wp:extent cx="203200" cy="203200"/>
                  <wp:effectExtent l="0" t="0" r="0" b="0"/>
                  <wp:docPr id="13" name="Picture 1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71A40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71A40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A71A40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Draw and interpret timelines using a given scale</w:t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 suitable scale and draw an accurate timeline using the scale, </w:t>
            </w:r>
            <w:proofErr w:type="spell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represent events using a many-to-one scale of 1 cm = 10 years</w:t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1B1DD3" w:rsidRPr="00A71A40" w:rsidTr="001B1DD3">
        <w:trPr>
          <w:jc w:val="center"/>
        </w:trPr>
        <w:tc>
          <w:tcPr>
            <w:tcW w:w="12015" w:type="dxa"/>
          </w:tcPr>
          <w:p w:rsidR="001B1DD3" w:rsidRPr="00A71A40" w:rsidRDefault="001B1DD3" w:rsidP="00A54D0B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A71A40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 given timeline using the given scale </w:t>
            </w:r>
            <w:r w:rsidRPr="00A71A40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9657CB8" wp14:editId="756E960D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1B1DD3" w:rsidRPr="00A71A40" w:rsidRDefault="001B1DD3" w:rsidP="00A54D0B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6</w:t>
            </w:r>
            <w:bookmarkStart w:id="0" w:name="_GoBack"/>
            <w:bookmarkEnd w:id="0"/>
          </w:p>
        </w:tc>
      </w:tr>
    </w:tbl>
    <w:p w:rsidR="00A71A40" w:rsidRDefault="00A71A40" w:rsidP="00A71A40"/>
    <w:sectPr w:rsidR="00A71A40" w:rsidSect="00A71A40">
      <w:pgSz w:w="16840" w:h="11900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W01-BoldCn20 675334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9D"/>
    <w:multiLevelType w:val="multilevel"/>
    <w:tmpl w:val="E6F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E1556"/>
    <w:multiLevelType w:val="multilevel"/>
    <w:tmpl w:val="95B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5645E"/>
    <w:multiLevelType w:val="multilevel"/>
    <w:tmpl w:val="7D3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2213B"/>
    <w:multiLevelType w:val="multilevel"/>
    <w:tmpl w:val="103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E0E3A"/>
    <w:multiLevelType w:val="hybridMultilevel"/>
    <w:tmpl w:val="04D0E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47EFF"/>
    <w:multiLevelType w:val="multilevel"/>
    <w:tmpl w:val="B4B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72E8D"/>
    <w:multiLevelType w:val="multilevel"/>
    <w:tmpl w:val="01B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552D0"/>
    <w:multiLevelType w:val="multilevel"/>
    <w:tmpl w:val="9852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66EBD"/>
    <w:multiLevelType w:val="multilevel"/>
    <w:tmpl w:val="46C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D1D24"/>
    <w:multiLevelType w:val="multilevel"/>
    <w:tmpl w:val="6A2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540FA"/>
    <w:multiLevelType w:val="multilevel"/>
    <w:tmpl w:val="CC1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6502A"/>
    <w:multiLevelType w:val="hybridMultilevel"/>
    <w:tmpl w:val="4D46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F0A96"/>
    <w:multiLevelType w:val="multilevel"/>
    <w:tmpl w:val="C06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B562A"/>
    <w:multiLevelType w:val="multilevel"/>
    <w:tmpl w:val="7EF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D6FD6"/>
    <w:multiLevelType w:val="multilevel"/>
    <w:tmpl w:val="453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40"/>
    <w:rsid w:val="001165A8"/>
    <w:rsid w:val="001B1DD3"/>
    <w:rsid w:val="00267685"/>
    <w:rsid w:val="00737920"/>
    <w:rsid w:val="00A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A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1A4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A4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A4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1A4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A4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71A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71A40"/>
  </w:style>
  <w:style w:type="character" w:customStyle="1" w:styleId="ref">
    <w:name w:val="ref"/>
    <w:basedOn w:val="DefaultParagraphFont"/>
    <w:rsid w:val="00A71A40"/>
  </w:style>
  <w:style w:type="paragraph" w:styleId="BalloonText">
    <w:name w:val="Balloon Text"/>
    <w:basedOn w:val="Normal"/>
    <w:link w:val="BalloonTextChar"/>
    <w:uiPriority w:val="99"/>
    <w:semiHidden/>
    <w:unhideWhenUsed/>
    <w:rsid w:val="00A71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40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A71A40"/>
  </w:style>
  <w:style w:type="table" w:styleId="TableGrid">
    <w:name w:val="Table Grid"/>
    <w:basedOn w:val="TableNormal"/>
    <w:uiPriority w:val="59"/>
    <w:rsid w:val="00A7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A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1A4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A4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A4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1A4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A4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71A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71A40"/>
  </w:style>
  <w:style w:type="character" w:customStyle="1" w:styleId="ref">
    <w:name w:val="ref"/>
    <w:basedOn w:val="DefaultParagraphFont"/>
    <w:rsid w:val="00A71A40"/>
  </w:style>
  <w:style w:type="paragraph" w:styleId="BalloonText">
    <w:name w:val="Balloon Text"/>
    <w:basedOn w:val="Normal"/>
    <w:link w:val="BalloonTextChar"/>
    <w:uiPriority w:val="99"/>
    <w:semiHidden/>
    <w:unhideWhenUsed/>
    <w:rsid w:val="00A71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40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A71A40"/>
  </w:style>
  <w:style w:type="table" w:styleId="TableGrid">
    <w:name w:val="Table Grid"/>
    <w:basedOn w:val="TableNormal"/>
    <w:uiPriority w:val="59"/>
    <w:rsid w:val="00A7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4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58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2015-01-20T00:01:00Z</dcterms:created>
  <dcterms:modified xsi:type="dcterms:W3CDTF">2015-01-20T00:01:00Z</dcterms:modified>
</cp:coreProperties>
</file>