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Default Extension="doc" ContentType="application/msword"/>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2A" w:rsidRPr="00AA392A" w:rsidRDefault="00B87A36">
      <w:pPr>
        <w:rPr>
          <w:sz w:val="32"/>
          <w:szCs w:val="32"/>
        </w:rPr>
      </w:pPr>
      <w:r>
        <w:rPr>
          <w:sz w:val="32"/>
          <w:szCs w:val="32"/>
        </w:rPr>
        <w:t>Physical</w:t>
      </w:r>
      <w:r w:rsidR="00AA392A" w:rsidRPr="00AA392A">
        <w:rPr>
          <w:sz w:val="32"/>
          <w:szCs w:val="32"/>
        </w:rPr>
        <w:t xml:space="preserve"> World Unit</w:t>
      </w:r>
      <w:r w:rsidR="00E61FDB">
        <w:rPr>
          <w:sz w:val="32"/>
          <w:szCs w:val="32"/>
        </w:rPr>
        <w:t>/Moving Things</w:t>
      </w:r>
      <w:bookmarkStart w:id="0" w:name="_GoBack"/>
      <w:bookmarkEnd w:id="0"/>
    </w:p>
    <w:p w:rsidR="00AA392A" w:rsidRDefault="00AA392A"/>
    <w:tbl>
      <w:tblPr>
        <w:tblStyle w:val="TableGrid"/>
        <w:tblW w:w="0" w:type="auto"/>
        <w:tblLook w:val="04A0"/>
      </w:tblPr>
      <w:tblGrid>
        <w:gridCol w:w="4725"/>
        <w:gridCol w:w="2363"/>
        <w:gridCol w:w="2362"/>
        <w:gridCol w:w="4726"/>
      </w:tblGrid>
      <w:tr w:rsidR="00AA392A" w:rsidRPr="00D04F56">
        <w:tc>
          <w:tcPr>
            <w:tcW w:w="7088" w:type="dxa"/>
            <w:gridSpan w:val="2"/>
          </w:tcPr>
          <w:p w:rsidR="00AA392A" w:rsidRPr="00D04F56" w:rsidRDefault="00B87A36">
            <w:pPr>
              <w:rPr>
                <w:rFonts w:asciiTheme="majorHAnsi" w:hAnsiTheme="majorHAnsi"/>
                <w:b/>
              </w:rPr>
            </w:pPr>
            <w:r>
              <w:rPr>
                <w:rFonts w:asciiTheme="majorHAnsi" w:hAnsiTheme="majorHAnsi"/>
                <w:b/>
              </w:rPr>
              <w:t xml:space="preserve">Stage </w:t>
            </w:r>
          </w:p>
        </w:tc>
        <w:tc>
          <w:tcPr>
            <w:tcW w:w="7088" w:type="dxa"/>
            <w:gridSpan w:val="2"/>
          </w:tcPr>
          <w:p w:rsidR="00AA392A" w:rsidRPr="00D04F56" w:rsidRDefault="00AA392A" w:rsidP="0032020C">
            <w:pPr>
              <w:rPr>
                <w:rFonts w:asciiTheme="majorHAnsi" w:hAnsiTheme="majorHAnsi"/>
                <w:b/>
              </w:rPr>
            </w:pPr>
            <w:r w:rsidRPr="00D04F56">
              <w:rPr>
                <w:rFonts w:asciiTheme="majorHAnsi" w:hAnsiTheme="majorHAnsi"/>
                <w:b/>
              </w:rPr>
              <w:t xml:space="preserve">Timing: </w:t>
            </w:r>
            <w:r w:rsidR="0032020C">
              <w:rPr>
                <w:rFonts w:asciiTheme="majorHAnsi" w:hAnsiTheme="majorHAnsi"/>
                <w:b/>
              </w:rPr>
              <w:t>7-</w:t>
            </w:r>
            <w:r w:rsidRPr="00D04F56">
              <w:rPr>
                <w:rFonts w:asciiTheme="majorHAnsi" w:hAnsiTheme="majorHAnsi"/>
                <w:b/>
              </w:rPr>
              <w:t>8 weeks/ 1 hour per week</w:t>
            </w:r>
          </w:p>
        </w:tc>
      </w:tr>
      <w:tr w:rsidR="00D04F56" w:rsidRPr="00D04F56">
        <w:tc>
          <w:tcPr>
            <w:tcW w:w="7088" w:type="dxa"/>
            <w:gridSpan w:val="2"/>
          </w:tcPr>
          <w:p w:rsidR="00D04F56" w:rsidRPr="00D04F56" w:rsidRDefault="00D04F56" w:rsidP="00D04F56">
            <w:pPr>
              <w:rPr>
                <w:rFonts w:asciiTheme="majorHAnsi" w:hAnsiTheme="majorHAnsi"/>
                <w:b/>
              </w:rPr>
            </w:pPr>
            <w:r w:rsidRPr="00D04F56">
              <w:rPr>
                <w:rFonts w:asciiTheme="majorHAnsi" w:hAnsiTheme="majorHAnsi"/>
                <w:b/>
              </w:rPr>
              <w:t>Knowledge and Understanding Outcomes</w:t>
            </w:r>
          </w:p>
        </w:tc>
        <w:tc>
          <w:tcPr>
            <w:tcW w:w="7088" w:type="dxa"/>
            <w:gridSpan w:val="2"/>
          </w:tcPr>
          <w:p w:rsidR="00D04F56" w:rsidRPr="00D04F56" w:rsidRDefault="00D04F56">
            <w:pPr>
              <w:rPr>
                <w:rFonts w:asciiTheme="majorHAnsi" w:hAnsiTheme="majorHAnsi"/>
                <w:b/>
              </w:rPr>
            </w:pPr>
            <w:r w:rsidRPr="00D04F56">
              <w:rPr>
                <w:rFonts w:asciiTheme="majorHAnsi" w:hAnsiTheme="majorHAnsi"/>
                <w:b/>
              </w:rPr>
              <w:t>Skills Outcomes</w:t>
            </w:r>
          </w:p>
        </w:tc>
      </w:tr>
      <w:tr w:rsidR="00D04F56" w:rsidRPr="00163CD5">
        <w:tc>
          <w:tcPr>
            <w:tcW w:w="7088" w:type="dxa"/>
            <w:gridSpan w:val="2"/>
          </w:tcPr>
          <w:p w:rsidR="00D04F56" w:rsidRPr="00163CD5" w:rsidRDefault="003365C9" w:rsidP="00CB3B7B">
            <w:pPr>
              <w:rPr>
                <w:rFonts w:asciiTheme="majorHAnsi" w:hAnsiTheme="majorHAnsi"/>
              </w:rPr>
            </w:pPr>
            <w:r>
              <w:t>Objects move in different ways; objects have different shapes; objects move in different ways depending on their shape.</w:t>
            </w:r>
          </w:p>
        </w:tc>
        <w:tc>
          <w:tcPr>
            <w:tcW w:w="7088" w:type="dxa"/>
            <w:gridSpan w:val="2"/>
          </w:tcPr>
          <w:p w:rsidR="003365C9" w:rsidRDefault="003365C9" w:rsidP="003365C9">
            <w:pPr>
              <w:pStyle w:val="outcomegroupscience"/>
            </w:pPr>
            <w:r>
              <w:t>Science K-10</w:t>
            </w:r>
          </w:p>
          <w:p w:rsidR="003365C9" w:rsidRDefault="003365C9" w:rsidP="003365C9">
            <w:pPr>
              <w:pStyle w:val="scienceoutcome"/>
            </w:pPr>
            <w:r>
              <w:rPr>
                <w:rStyle w:val="outcomecode"/>
              </w:rPr>
              <w:t>STe</w:t>
            </w:r>
            <w:r>
              <w:rPr>
                <w:rStyle w:val="outcomecode"/>
              </w:rPr>
              <w:noBreakHyphen/>
              <w:t>1VA</w:t>
            </w:r>
            <w:r>
              <w:t xml:space="preserve"> shows interest in and enthusiasm for science and technology, responding to their curiosity, questions and perceived needs, wants and opportunities</w:t>
            </w:r>
          </w:p>
          <w:p w:rsidR="003365C9" w:rsidRDefault="003365C9" w:rsidP="003365C9">
            <w:pPr>
              <w:pStyle w:val="scienceoutcome"/>
            </w:pPr>
            <w:r>
              <w:rPr>
                <w:rStyle w:val="outcomecode"/>
              </w:rPr>
              <w:t>STe</w:t>
            </w:r>
            <w:r>
              <w:rPr>
                <w:rStyle w:val="outcomecode"/>
              </w:rPr>
              <w:noBreakHyphen/>
              <w:t>4WS</w:t>
            </w:r>
            <w:r>
              <w:t xml:space="preserve"> explores their immediate surroundings by questioning, observing using their senses and communicating to share their observations and ideas</w:t>
            </w:r>
          </w:p>
          <w:p w:rsidR="003365C9" w:rsidRDefault="003365C9" w:rsidP="003365C9">
            <w:pPr>
              <w:pStyle w:val="scienceoutcome"/>
            </w:pPr>
            <w:r>
              <w:rPr>
                <w:rStyle w:val="outcomecode"/>
              </w:rPr>
              <w:t>STe</w:t>
            </w:r>
            <w:r>
              <w:rPr>
                <w:rStyle w:val="outcomecode"/>
              </w:rPr>
              <w:noBreakHyphen/>
              <w:t>5WT</w:t>
            </w:r>
            <w:r>
              <w:t xml:space="preserve"> uses a simple design process to produce solutions with identified purposes</w:t>
            </w:r>
          </w:p>
          <w:p w:rsidR="0032020C" w:rsidRDefault="0032020C" w:rsidP="003365C9">
            <w:pPr>
              <w:pStyle w:val="scienceoutcome"/>
            </w:pPr>
            <w:r>
              <w:rPr>
                <w:rStyle w:val="outcomecode"/>
              </w:rPr>
              <w:t>Ste-6NE identifies the way objects move depends on a variety of factors</w:t>
            </w:r>
          </w:p>
          <w:p w:rsidR="00D04F56" w:rsidRPr="00163CD5" w:rsidRDefault="00D04F56" w:rsidP="0032020C">
            <w:pPr>
              <w:rPr>
                <w:rFonts w:asciiTheme="majorHAnsi" w:hAnsiTheme="majorHAnsi"/>
              </w:rPr>
            </w:pPr>
          </w:p>
        </w:tc>
      </w:tr>
      <w:tr w:rsidR="00D04F56" w:rsidRPr="00D04F56">
        <w:tc>
          <w:tcPr>
            <w:tcW w:w="7088" w:type="dxa"/>
            <w:gridSpan w:val="2"/>
          </w:tcPr>
          <w:p w:rsidR="00D04F56" w:rsidRPr="00D04F56" w:rsidRDefault="00D04F56">
            <w:pPr>
              <w:rPr>
                <w:rFonts w:asciiTheme="majorHAnsi" w:hAnsiTheme="majorHAnsi"/>
                <w:b/>
              </w:rPr>
            </w:pPr>
            <w:r w:rsidRPr="00D04F56">
              <w:rPr>
                <w:rFonts w:asciiTheme="majorHAnsi" w:hAnsiTheme="majorHAnsi"/>
                <w:b/>
              </w:rPr>
              <w:t>Content</w:t>
            </w:r>
            <w:r>
              <w:rPr>
                <w:rFonts w:asciiTheme="majorHAnsi" w:hAnsiTheme="majorHAnsi"/>
                <w:b/>
              </w:rPr>
              <w:t xml:space="preserve"> – Key Ideas</w:t>
            </w:r>
          </w:p>
        </w:tc>
        <w:tc>
          <w:tcPr>
            <w:tcW w:w="7088" w:type="dxa"/>
            <w:gridSpan w:val="2"/>
          </w:tcPr>
          <w:p w:rsidR="00D04F56" w:rsidRPr="00D04F56" w:rsidRDefault="00D04F56">
            <w:pPr>
              <w:rPr>
                <w:rFonts w:asciiTheme="majorHAnsi" w:hAnsiTheme="majorHAnsi"/>
                <w:b/>
              </w:rPr>
            </w:pPr>
            <w:r w:rsidRPr="00D04F56">
              <w:rPr>
                <w:rFonts w:asciiTheme="majorHAnsi" w:hAnsiTheme="majorHAnsi"/>
                <w:b/>
              </w:rPr>
              <w:t>Values and Attitudes</w:t>
            </w:r>
            <w:r w:rsidR="00061D2D">
              <w:rPr>
                <w:rFonts w:asciiTheme="majorHAnsi" w:hAnsiTheme="majorHAnsi"/>
                <w:b/>
              </w:rPr>
              <w:t xml:space="preserve"> Outcomes</w:t>
            </w:r>
          </w:p>
        </w:tc>
      </w:tr>
      <w:tr w:rsidR="00D04F56" w:rsidRPr="00163CD5">
        <w:tc>
          <w:tcPr>
            <w:tcW w:w="7088" w:type="dxa"/>
            <w:gridSpan w:val="2"/>
          </w:tcPr>
          <w:p w:rsidR="00B87A36" w:rsidRPr="00163CD5" w:rsidRDefault="003365C9" w:rsidP="00B87A36">
            <w:pPr>
              <w:rPr>
                <w:rFonts w:asciiTheme="majorHAnsi" w:hAnsiTheme="majorHAnsi"/>
              </w:rPr>
            </w:pPr>
            <w:r>
              <w:t>Students develop an understanding on how things move. They explore the push and pull forces they can use to move objects in such ways such as sliding, bouncing, and spinning. Through investigations, students observe and gather evidence about rolling objects and explore the idea of fair testing.</w:t>
            </w:r>
          </w:p>
          <w:p w:rsidR="00D04F56" w:rsidRPr="00163CD5" w:rsidRDefault="00D04F56" w:rsidP="00E532AC">
            <w:pPr>
              <w:rPr>
                <w:rFonts w:asciiTheme="majorHAnsi" w:hAnsiTheme="majorHAnsi"/>
              </w:rPr>
            </w:pPr>
          </w:p>
        </w:tc>
        <w:tc>
          <w:tcPr>
            <w:tcW w:w="7088" w:type="dxa"/>
            <w:gridSpan w:val="2"/>
          </w:tcPr>
          <w:p w:rsidR="00EA7A99" w:rsidRDefault="00EA7A99" w:rsidP="00EA7A99">
            <w:pPr>
              <w:pStyle w:val="scienceoutcome"/>
            </w:pPr>
            <w:r>
              <w:rPr>
                <w:rStyle w:val="outcomecode"/>
              </w:rPr>
              <w:t>STe</w:t>
            </w:r>
            <w:r>
              <w:rPr>
                <w:rStyle w:val="outcomecode"/>
              </w:rPr>
              <w:noBreakHyphen/>
              <w:t>1VA</w:t>
            </w:r>
            <w:r>
              <w:t xml:space="preserve"> shows interest in and enthusiasm for science and technology, responding to their curiosity, questions and perceived needs, wants and opportunities</w:t>
            </w:r>
          </w:p>
          <w:p w:rsidR="00D04F56" w:rsidRDefault="00D04F56">
            <w:pPr>
              <w:rPr>
                <w:rFonts w:asciiTheme="majorHAnsi" w:hAnsiTheme="majorHAnsi"/>
              </w:rPr>
            </w:pPr>
          </w:p>
        </w:tc>
      </w:tr>
      <w:tr w:rsidR="00D04F56" w:rsidRPr="00D04F56">
        <w:tc>
          <w:tcPr>
            <w:tcW w:w="7088" w:type="dxa"/>
            <w:gridSpan w:val="2"/>
          </w:tcPr>
          <w:p w:rsidR="00D04F56" w:rsidRPr="00D04F56" w:rsidRDefault="00340F82" w:rsidP="00340F82">
            <w:pPr>
              <w:rPr>
                <w:rFonts w:asciiTheme="majorHAnsi" w:hAnsiTheme="majorHAnsi"/>
                <w:b/>
              </w:rPr>
            </w:pPr>
            <w:r w:rsidRPr="00D04F56">
              <w:rPr>
                <w:rFonts w:asciiTheme="majorHAnsi" w:hAnsiTheme="majorHAnsi"/>
                <w:b/>
              </w:rPr>
              <w:t xml:space="preserve">Vocabulary </w:t>
            </w:r>
          </w:p>
        </w:tc>
        <w:tc>
          <w:tcPr>
            <w:tcW w:w="7088" w:type="dxa"/>
            <w:gridSpan w:val="2"/>
          </w:tcPr>
          <w:p w:rsidR="00D04F56" w:rsidRPr="00D04F56" w:rsidRDefault="00D04F56">
            <w:pPr>
              <w:rPr>
                <w:rFonts w:asciiTheme="majorHAnsi" w:hAnsiTheme="majorHAnsi"/>
                <w:b/>
              </w:rPr>
            </w:pPr>
            <w:r w:rsidRPr="00D04F56">
              <w:rPr>
                <w:rFonts w:asciiTheme="majorHAnsi" w:hAnsiTheme="majorHAnsi"/>
                <w:b/>
              </w:rPr>
              <w:t>Learning Support</w:t>
            </w:r>
          </w:p>
        </w:tc>
      </w:tr>
      <w:tr w:rsidR="00D04F56" w:rsidRPr="00163CD5">
        <w:tc>
          <w:tcPr>
            <w:tcW w:w="7088" w:type="dxa"/>
            <w:gridSpan w:val="2"/>
          </w:tcPr>
          <w:p w:rsidR="00D04F56" w:rsidRPr="00163CD5" w:rsidRDefault="00EA7A99">
            <w:pPr>
              <w:rPr>
                <w:rFonts w:asciiTheme="majorHAnsi" w:hAnsiTheme="majorHAnsi"/>
              </w:rPr>
            </w:pPr>
            <w:r>
              <w:rPr>
                <w:rFonts w:asciiTheme="majorHAnsi" w:hAnsiTheme="majorHAnsi"/>
              </w:rPr>
              <w:t>Push, pull, motion, force, bouncing, spinning, rolling, power etc.</w:t>
            </w:r>
          </w:p>
        </w:tc>
        <w:tc>
          <w:tcPr>
            <w:tcW w:w="7088" w:type="dxa"/>
            <w:gridSpan w:val="2"/>
          </w:tcPr>
          <w:p w:rsidR="00D04F56" w:rsidRPr="0030374F" w:rsidRDefault="0030374F">
            <w:pPr>
              <w:rPr>
                <w:rFonts w:asciiTheme="majorHAnsi" w:hAnsiTheme="majorHAnsi"/>
                <w:b/>
                <w:i/>
              </w:rPr>
            </w:pPr>
            <w:r w:rsidRPr="0030374F">
              <w:rPr>
                <w:rFonts w:asciiTheme="majorHAnsi" w:hAnsiTheme="majorHAnsi"/>
                <w:b/>
                <w:i/>
              </w:rPr>
              <w:t>Students with learning difficulties</w:t>
            </w:r>
          </w:p>
          <w:p w:rsidR="0030374F" w:rsidRDefault="0030374F">
            <w:pPr>
              <w:rPr>
                <w:rFonts w:asciiTheme="majorHAnsi" w:hAnsiTheme="majorHAnsi"/>
              </w:rPr>
            </w:pPr>
          </w:p>
          <w:p w:rsidR="0030374F" w:rsidRPr="0030374F" w:rsidRDefault="0030374F">
            <w:pPr>
              <w:rPr>
                <w:rFonts w:asciiTheme="majorHAnsi" w:hAnsiTheme="majorHAnsi"/>
                <w:b/>
                <w:i/>
              </w:rPr>
            </w:pPr>
            <w:r w:rsidRPr="0030374F">
              <w:rPr>
                <w:rFonts w:asciiTheme="majorHAnsi" w:hAnsiTheme="majorHAnsi"/>
                <w:b/>
                <w:i/>
              </w:rPr>
              <w:t>Gifted and talented students</w:t>
            </w:r>
          </w:p>
          <w:p w:rsidR="0030374F" w:rsidRPr="00163CD5" w:rsidRDefault="0030374F">
            <w:pPr>
              <w:rPr>
                <w:rFonts w:asciiTheme="majorHAnsi" w:hAnsiTheme="majorHAnsi"/>
              </w:rPr>
            </w:pPr>
          </w:p>
        </w:tc>
      </w:tr>
      <w:tr w:rsidR="00D04F56" w:rsidRPr="00D04F56">
        <w:tc>
          <w:tcPr>
            <w:tcW w:w="7088" w:type="dxa"/>
            <w:gridSpan w:val="2"/>
          </w:tcPr>
          <w:p w:rsidR="00D04F56" w:rsidRPr="00D04F56" w:rsidRDefault="00340F82">
            <w:pPr>
              <w:rPr>
                <w:rFonts w:asciiTheme="majorHAnsi" w:hAnsiTheme="majorHAnsi"/>
                <w:b/>
              </w:rPr>
            </w:pPr>
            <w:r w:rsidRPr="00D04F56">
              <w:rPr>
                <w:rFonts w:asciiTheme="majorHAnsi" w:hAnsiTheme="majorHAnsi"/>
                <w:b/>
              </w:rPr>
              <w:t>Assessment</w:t>
            </w:r>
          </w:p>
        </w:tc>
        <w:tc>
          <w:tcPr>
            <w:tcW w:w="7088" w:type="dxa"/>
            <w:gridSpan w:val="2"/>
          </w:tcPr>
          <w:p w:rsidR="00D04F56" w:rsidRPr="00D04F56" w:rsidRDefault="00D04F56">
            <w:pPr>
              <w:rPr>
                <w:rFonts w:asciiTheme="majorHAnsi" w:hAnsiTheme="majorHAnsi"/>
                <w:b/>
              </w:rPr>
            </w:pPr>
            <w:r w:rsidRPr="00D04F56">
              <w:rPr>
                <w:rFonts w:asciiTheme="majorHAnsi" w:hAnsiTheme="majorHAnsi"/>
                <w:b/>
              </w:rPr>
              <w:t>Learning across the Curriculum</w:t>
            </w:r>
          </w:p>
        </w:tc>
      </w:tr>
      <w:tr w:rsidR="00D04F56" w:rsidRPr="00163CD5">
        <w:tc>
          <w:tcPr>
            <w:tcW w:w="7088" w:type="dxa"/>
            <w:gridSpan w:val="2"/>
          </w:tcPr>
          <w:p w:rsidR="003365C9" w:rsidRPr="003365C9" w:rsidRDefault="003365C9" w:rsidP="003365C9">
            <w:pPr>
              <w:rPr>
                <w:sz w:val="20"/>
                <w:szCs w:val="20"/>
              </w:rPr>
            </w:pPr>
            <w:r w:rsidRPr="003365C9">
              <w:rPr>
                <w:sz w:val="20"/>
                <w:szCs w:val="20"/>
              </w:rPr>
              <w:t>Students will be able to:</w:t>
            </w:r>
          </w:p>
          <w:p w:rsidR="003365C9" w:rsidRPr="003365C9" w:rsidRDefault="00345F8F" w:rsidP="003365C9">
            <w:pPr>
              <w:numPr>
                <w:ilvl w:val="0"/>
                <w:numId w:val="3"/>
              </w:numPr>
              <w:spacing w:before="40" w:after="40"/>
              <w:rPr>
                <w:sz w:val="20"/>
                <w:szCs w:val="20"/>
              </w:rPr>
            </w:pPr>
            <w:r w:rsidRPr="003365C9">
              <w:rPr>
                <w:sz w:val="20"/>
                <w:szCs w:val="20"/>
              </w:rPr>
              <w:t>Identify</w:t>
            </w:r>
            <w:r w:rsidR="003365C9" w:rsidRPr="003365C9">
              <w:rPr>
                <w:sz w:val="20"/>
                <w:szCs w:val="20"/>
              </w:rPr>
              <w:t xml:space="preserve"> and describe some things that move, the ways they move and the parts that enable them to move.</w:t>
            </w:r>
          </w:p>
          <w:p w:rsidR="00D04F56" w:rsidRPr="00163CD5" w:rsidRDefault="003365C9" w:rsidP="003365C9">
            <w:pPr>
              <w:rPr>
                <w:rFonts w:asciiTheme="majorHAnsi" w:hAnsiTheme="majorHAnsi"/>
              </w:rPr>
            </w:pPr>
            <w:r w:rsidRPr="003365C9">
              <w:rPr>
                <w:sz w:val="20"/>
                <w:szCs w:val="20"/>
              </w:rPr>
              <w:t>Represent ideas about movement through drawing, writing and discussion.</w:t>
            </w:r>
          </w:p>
        </w:tc>
        <w:tc>
          <w:tcPr>
            <w:tcW w:w="7088" w:type="dxa"/>
            <w:gridSpan w:val="2"/>
          </w:tcPr>
          <w:p w:rsidR="00D04F56" w:rsidRDefault="007D6E75">
            <w:pPr>
              <w:rPr>
                <w:rFonts w:asciiTheme="majorHAnsi" w:hAnsiTheme="majorHAnsi"/>
              </w:rPr>
            </w:pPr>
            <w:r>
              <w:rPr>
                <w:rFonts w:asciiTheme="majorHAnsi" w:hAnsiTheme="majorHAnsi"/>
              </w:rPr>
              <w:t xml:space="preserve">Aboriginal and Torres Strait Islander histories and cultures </w:t>
            </w:r>
            <w:r>
              <w:rPr>
                <w:rFonts w:ascii="Helvetica" w:hAnsi="Helvetica" w:cs="Helvetica"/>
                <w:noProof/>
                <w:lang w:val="en-US"/>
              </w:rPr>
              <w:drawing>
                <wp:inline distT="0" distB="0" distL="0" distR="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Asia and Australia’s engagement with Asia </w:t>
            </w:r>
            <w:r>
              <w:rPr>
                <w:rFonts w:ascii="Helvetica" w:hAnsi="Helvetica" w:cs="Helvetica"/>
                <w:noProof/>
                <w:lang w:val="en-US"/>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Sustainability </w:t>
            </w:r>
            <w:r>
              <w:rPr>
                <w:rFonts w:ascii="Helvetica" w:hAnsi="Helvetica" w:cs="Helvetica"/>
                <w:noProof/>
                <w:lang w:val="en-US"/>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Critical and creative thinking </w:t>
            </w:r>
            <w:r>
              <w:rPr>
                <w:rFonts w:ascii="Helvetica" w:hAnsi="Helvetica" w:cs="Helvetica"/>
                <w:noProof/>
                <w:lang w:val="en-US"/>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Ethical understanding </w:t>
            </w:r>
            <w:r>
              <w:rPr>
                <w:rFonts w:ascii="Helvetica" w:hAnsi="Helvetica" w:cs="Helvetica"/>
                <w:noProof/>
                <w:lang w:val="en-US"/>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Information and communication technology ability </w:t>
            </w:r>
            <w:r>
              <w:rPr>
                <w:rFonts w:ascii="Helvetica" w:hAnsi="Helvetica" w:cs="Helvetica"/>
                <w:noProof/>
                <w:lang w:val="en-US"/>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Intercultural understanding </w:t>
            </w:r>
            <w:r>
              <w:rPr>
                <w:rFonts w:ascii="Helvetica" w:hAnsi="Helvetica" w:cs="Helvetica"/>
                <w:noProof/>
                <w:lang w:val="en-US"/>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Literacy </w:t>
            </w:r>
            <w:r>
              <w:rPr>
                <w:rFonts w:ascii="Helvetica" w:hAnsi="Helvetica" w:cs="Helvetica"/>
                <w:noProof/>
                <w:lang w:val="en-US"/>
              </w:rPr>
              <w:drawing>
                <wp:inline distT="0" distB="0" distL="0" distR="0">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Numeracy </w:t>
            </w:r>
            <w:r>
              <w:rPr>
                <w:rFonts w:ascii="Helvetica" w:hAnsi="Helvetica" w:cs="Helvetica"/>
                <w:noProof/>
                <w:lang w:val="en-US"/>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Personal and social capability </w:t>
            </w:r>
            <w:r>
              <w:rPr>
                <w:rFonts w:ascii="Helvetica" w:hAnsi="Helvetica" w:cs="Helvetica"/>
                <w:noProof/>
                <w:lang w:val="en-US"/>
              </w:rPr>
              <w:drawing>
                <wp:inline distT="0" distB="0" distL="0" distR="0">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Civics and citizenship </w:t>
            </w:r>
            <w:r>
              <w:rPr>
                <w:rFonts w:ascii="Helvetica" w:hAnsi="Helvetica" w:cs="Helvetica"/>
                <w:noProof/>
                <w:lang w:val="en-US"/>
              </w:rPr>
              <w:drawing>
                <wp:inline distT="0" distB="0" distL="0" distR="0">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Default="007D6E75">
            <w:pPr>
              <w:rPr>
                <w:rFonts w:asciiTheme="majorHAnsi" w:hAnsiTheme="majorHAnsi"/>
              </w:rPr>
            </w:pPr>
            <w:r>
              <w:rPr>
                <w:rFonts w:asciiTheme="majorHAnsi" w:hAnsiTheme="majorHAnsi"/>
              </w:rPr>
              <w:t xml:space="preserve">Difference and diversity </w:t>
            </w:r>
            <w:r>
              <w:rPr>
                <w:rFonts w:ascii="Helvetica" w:hAnsi="Helvetica" w:cs="Helvetica"/>
                <w:noProof/>
                <w:lang w:val="en-US"/>
              </w:rPr>
              <w:drawing>
                <wp:inline distT="0" distB="0" distL="0" distR="0">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7D6E75" w:rsidRPr="00163CD5" w:rsidRDefault="007D6E75">
            <w:pPr>
              <w:rPr>
                <w:rFonts w:asciiTheme="majorHAnsi" w:hAnsiTheme="majorHAnsi"/>
              </w:rPr>
            </w:pPr>
            <w:r>
              <w:rPr>
                <w:rFonts w:asciiTheme="majorHAnsi" w:hAnsiTheme="majorHAnsi"/>
              </w:rPr>
              <w:t xml:space="preserve">Work and enterprise </w:t>
            </w:r>
            <w:r>
              <w:rPr>
                <w:rFonts w:ascii="Helvetica" w:hAnsi="Helvetica" w:cs="Helvetica"/>
                <w:noProof/>
                <w:lang w:val="en-US"/>
              </w:rPr>
              <w:drawing>
                <wp:inline distT="0" distB="0" distL="0" distR="0">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D04F56" w:rsidRPr="00D04F56">
        <w:tc>
          <w:tcPr>
            <w:tcW w:w="14176" w:type="dxa"/>
            <w:gridSpan w:val="4"/>
          </w:tcPr>
          <w:p w:rsidR="00D04F56" w:rsidRPr="00D04F56" w:rsidRDefault="00D04F56">
            <w:pPr>
              <w:rPr>
                <w:rFonts w:asciiTheme="majorHAnsi" w:hAnsiTheme="majorHAnsi"/>
                <w:b/>
              </w:rPr>
            </w:pPr>
            <w:r w:rsidRPr="00D04F56">
              <w:rPr>
                <w:rFonts w:asciiTheme="majorHAnsi" w:hAnsiTheme="majorHAnsi"/>
                <w:b/>
              </w:rPr>
              <w:t>Quality Teaching Framework</w:t>
            </w:r>
          </w:p>
        </w:tc>
      </w:tr>
      <w:tr w:rsidR="00D04F56" w:rsidRPr="00163CD5">
        <w:tc>
          <w:tcPr>
            <w:tcW w:w="4725" w:type="dxa"/>
          </w:tcPr>
          <w:p w:rsidR="007D6E75" w:rsidRPr="007D6E75" w:rsidRDefault="007D6E75" w:rsidP="0030374F">
            <w:pPr>
              <w:jc w:val="center"/>
              <w:rPr>
                <w:rFonts w:asciiTheme="majorHAnsi" w:hAnsiTheme="majorHAnsi"/>
                <w:b/>
                <w:i/>
              </w:rPr>
            </w:pPr>
            <w:r w:rsidRPr="007D6E75">
              <w:rPr>
                <w:rFonts w:asciiTheme="majorHAnsi" w:hAnsiTheme="majorHAnsi"/>
                <w:b/>
                <w:i/>
              </w:rPr>
              <w:t>Intellectual Quality</w:t>
            </w:r>
          </w:p>
          <w:p w:rsidR="00D04F56" w:rsidRDefault="007D6E75" w:rsidP="0030374F">
            <w:pPr>
              <w:jc w:val="center"/>
              <w:rPr>
                <w:rFonts w:asciiTheme="majorHAnsi" w:hAnsiTheme="majorHAnsi"/>
              </w:rPr>
            </w:pPr>
            <w:r>
              <w:rPr>
                <w:rFonts w:asciiTheme="majorHAnsi" w:hAnsiTheme="majorHAnsi"/>
              </w:rPr>
              <w:t>Deep Knowledge</w:t>
            </w:r>
          </w:p>
          <w:p w:rsidR="007D6E75" w:rsidRDefault="007D6E75" w:rsidP="0030374F">
            <w:pPr>
              <w:jc w:val="center"/>
              <w:rPr>
                <w:rFonts w:asciiTheme="majorHAnsi" w:hAnsiTheme="majorHAnsi"/>
              </w:rPr>
            </w:pPr>
            <w:r>
              <w:rPr>
                <w:rFonts w:asciiTheme="majorHAnsi" w:hAnsiTheme="majorHAnsi"/>
              </w:rPr>
              <w:t>Deep Understanding</w:t>
            </w:r>
          </w:p>
          <w:p w:rsidR="007D6E75" w:rsidRDefault="007D6E75" w:rsidP="0030374F">
            <w:pPr>
              <w:jc w:val="center"/>
              <w:rPr>
                <w:rFonts w:asciiTheme="majorHAnsi" w:hAnsiTheme="majorHAnsi"/>
              </w:rPr>
            </w:pPr>
            <w:r>
              <w:rPr>
                <w:rFonts w:asciiTheme="majorHAnsi" w:hAnsiTheme="majorHAnsi"/>
              </w:rPr>
              <w:t>Problematic Knowledge</w:t>
            </w:r>
          </w:p>
          <w:p w:rsidR="0030374F" w:rsidRDefault="0030374F" w:rsidP="0030374F">
            <w:pPr>
              <w:jc w:val="center"/>
              <w:rPr>
                <w:rFonts w:asciiTheme="majorHAnsi" w:hAnsiTheme="majorHAnsi"/>
              </w:rPr>
            </w:pPr>
            <w:r>
              <w:rPr>
                <w:rFonts w:asciiTheme="majorHAnsi" w:hAnsiTheme="majorHAnsi"/>
              </w:rPr>
              <w:t>Higher-Order Thinking</w:t>
            </w:r>
          </w:p>
          <w:p w:rsidR="007D6E75" w:rsidRDefault="007D6E75" w:rsidP="0030374F">
            <w:pPr>
              <w:jc w:val="center"/>
              <w:rPr>
                <w:rFonts w:asciiTheme="majorHAnsi" w:hAnsiTheme="majorHAnsi"/>
              </w:rPr>
            </w:pPr>
            <w:r>
              <w:rPr>
                <w:rFonts w:asciiTheme="majorHAnsi" w:hAnsiTheme="majorHAnsi"/>
              </w:rPr>
              <w:t>Metalanguage</w:t>
            </w:r>
          </w:p>
          <w:p w:rsidR="007D6E75" w:rsidRPr="00163CD5" w:rsidRDefault="0030374F" w:rsidP="0030374F">
            <w:pPr>
              <w:jc w:val="center"/>
              <w:rPr>
                <w:rFonts w:asciiTheme="majorHAnsi" w:hAnsiTheme="majorHAnsi"/>
              </w:rPr>
            </w:pPr>
            <w:r>
              <w:rPr>
                <w:rFonts w:asciiTheme="majorHAnsi" w:hAnsiTheme="majorHAnsi"/>
              </w:rPr>
              <w:t>Substantive Communication</w:t>
            </w:r>
          </w:p>
        </w:tc>
        <w:tc>
          <w:tcPr>
            <w:tcW w:w="4725" w:type="dxa"/>
            <w:gridSpan w:val="2"/>
          </w:tcPr>
          <w:p w:rsidR="00D04F56" w:rsidRPr="007D6E75" w:rsidRDefault="007D6E75" w:rsidP="0030374F">
            <w:pPr>
              <w:jc w:val="center"/>
              <w:rPr>
                <w:rFonts w:asciiTheme="majorHAnsi" w:hAnsiTheme="majorHAnsi"/>
                <w:b/>
                <w:i/>
              </w:rPr>
            </w:pPr>
            <w:r w:rsidRPr="007D6E75">
              <w:rPr>
                <w:rFonts w:asciiTheme="majorHAnsi" w:hAnsiTheme="majorHAnsi"/>
                <w:b/>
                <w:i/>
              </w:rPr>
              <w:t>Quality Learning Environment</w:t>
            </w:r>
          </w:p>
          <w:p w:rsidR="0030374F" w:rsidRDefault="0030374F" w:rsidP="0030374F">
            <w:pPr>
              <w:jc w:val="center"/>
              <w:rPr>
                <w:rFonts w:asciiTheme="majorHAnsi" w:hAnsiTheme="majorHAnsi"/>
              </w:rPr>
            </w:pPr>
            <w:r>
              <w:rPr>
                <w:rFonts w:asciiTheme="majorHAnsi" w:hAnsiTheme="majorHAnsi"/>
              </w:rPr>
              <w:t>Explicit Quality Criteria</w:t>
            </w:r>
          </w:p>
          <w:p w:rsidR="0030374F" w:rsidRDefault="0030374F" w:rsidP="0030374F">
            <w:pPr>
              <w:jc w:val="center"/>
              <w:rPr>
                <w:rFonts w:asciiTheme="majorHAnsi" w:hAnsiTheme="majorHAnsi"/>
              </w:rPr>
            </w:pPr>
            <w:r>
              <w:rPr>
                <w:rFonts w:asciiTheme="majorHAnsi" w:hAnsiTheme="majorHAnsi"/>
              </w:rPr>
              <w:t>Engagement</w:t>
            </w:r>
          </w:p>
          <w:p w:rsidR="0030374F" w:rsidRDefault="0030374F" w:rsidP="0030374F">
            <w:pPr>
              <w:jc w:val="center"/>
              <w:rPr>
                <w:rFonts w:asciiTheme="majorHAnsi" w:hAnsiTheme="majorHAnsi"/>
              </w:rPr>
            </w:pPr>
            <w:r>
              <w:rPr>
                <w:rFonts w:asciiTheme="majorHAnsi" w:hAnsiTheme="majorHAnsi"/>
              </w:rPr>
              <w:t>High expectations</w:t>
            </w:r>
          </w:p>
          <w:p w:rsidR="0030374F" w:rsidRDefault="0030374F" w:rsidP="0030374F">
            <w:pPr>
              <w:jc w:val="center"/>
              <w:rPr>
                <w:rFonts w:asciiTheme="majorHAnsi" w:hAnsiTheme="majorHAnsi"/>
              </w:rPr>
            </w:pPr>
            <w:r>
              <w:rPr>
                <w:rFonts w:asciiTheme="majorHAnsi" w:hAnsiTheme="majorHAnsi"/>
              </w:rPr>
              <w:t>Social Support</w:t>
            </w:r>
          </w:p>
          <w:p w:rsidR="007D6E75" w:rsidRDefault="007D6E75" w:rsidP="0030374F">
            <w:pPr>
              <w:jc w:val="center"/>
              <w:rPr>
                <w:rFonts w:asciiTheme="majorHAnsi" w:hAnsiTheme="majorHAnsi"/>
              </w:rPr>
            </w:pPr>
            <w:r>
              <w:rPr>
                <w:rFonts w:asciiTheme="majorHAnsi" w:hAnsiTheme="majorHAnsi"/>
              </w:rPr>
              <w:t>Student</w:t>
            </w:r>
            <w:r w:rsidR="0030374F">
              <w:rPr>
                <w:rFonts w:asciiTheme="majorHAnsi" w:hAnsiTheme="majorHAnsi"/>
              </w:rPr>
              <w:t>s’ self-regulation</w:t>
            </w:r>
          </w:p>
          <w:p w:rsidR="007D6E75" w:rsidRPr="00163CD5" w:rsidRDefault="0030374F" w:rsidP="0030374F">
            <w:pPr>
              <w:jc w:val="center"/>
              <w:rPr>
                <w:rFonts w:asciiTheme="majorHAnsi" w:hAnsiTheme="majorHAnsi"/>
              </w:rPr>
            </w:pPr>
            <w:r>
              <w:rPr>
                <w:rFonts w:asciiTheme="majorHAnsi" w:hAnsiTheme="majorHAnsi"/>
              </w:rPr>
              <w:t>Student direction</w:t>
            </w:r>
          </w:p>
        </w:tc>
        <w:tc>
          <w:tcPr>
            <w:tcW w:w="4726" w:type="dxa"/>
          </w:tcPr>
          <w:p w:rsidR="00D04F56" w:rsidRPr="0030374F" w:rsidRDefault="007D6E75" w:rsidP="0030374F">
            <w:pPr>
              <w:jc w:val="center"/>
              <w:rPr>
                <w:rFonts w:asciiTheme="majorHAnsi" w:hAnsiTheme="majorHAnsi"/>
                <w:b/>
                <w:i/>
              </w:rPr>
            </w:pPr>
            <w:r w:rsidRPr="0030374F">
              <w:rPr>
                <w:rFonts w:asciiTheme="majorHAnsi" w:hAnsiTheme="majorHAnsi"/>
                <w:b/>
                <w:i/>
              </w:rPr>
              <w:t>Significan</w:t>
            </w:r>
            <w:r w:rsidR="0030374F" w:rsidRPr="0030374F">
              <w:rPr>
                <w:rFonts w:asciiTheme="majorHAnsi" w:hAnsiTheme="majorHAnsi"/>
                <w:b/>
                <w:i/>
              </w:rPr>
              <w:t>ce</w:t>
            </w:r>
          </w:p>
          <w:p w:rsidR="0030374F" w:rsidRDefault="0030374F" w:rsidP="0030374F">
            <w:pPr>
              <w:jc w:val="center"/>
              <w:rPr>
                <w:rFonts w:asciiTheme="majorHAnsi" w:hAnsiTheme="majorHAnsi"/>
              </w:rPr>
            </w:pPr>
            <w:r>
              <w:rPr>
                <w:rFonts w:asciiTheme="majorHAnsi" w:hAnsiTheme="majorHAnsi"/>
              </w:rPr>
              <w:t>Background Knowledge</w:t>
            </w:r>
          </w:p>
          <w:p w:rsidR="0030374F" w:rsidRDefault="0030374F" w:rsidP="0030374F">
            <w:pPr>
              <w:jc w:val="center"/>
              <w:rPr>
                <w:rFonts w:asciiTheme="majorHAnsi" w:hAnsiTheme="majorHAnsi"/>
              </w:rPr>
            </w:pPr>
            <w:r>
              <w:rPr>
                <w:rFonts w:asciiTheme="majorHAnsi" w:hAnsiTheme="majorHAnsi"/>
              </w:rPr>
              <w:t>Cultural Knowledge</w:t>
            </w:r>
          </w:p>
          <w:p w:rsidR="0030374F" w:rsidRDefault="0030374F" w:rsidP="0030374F">
            <w:pPr>
              <w:jc w:val="center"/>
              <w:rPr>
                <w:rFonts w:asciiTheme="majorHAnsi" w:hAnsiTheme="majorHAnsi"/>
              </w:rPr>
            </w:pPr>
            <w:r>
              <w:rPr>
                <w:rFonts w:asciiTheme="majorHAnsi" w:hAnsiTheme="majorHAnsi"/>
              </w:rPr>
              <w:t>Knowledge Integration</w:t>
            </w:r>
          </w:p>
          <w:p w:rsidR="0030374F" w:rsidRDefault="0030374F" w:rsidP="0030374F">
            <w:pPr>
              <w:jc w:val="center"/>
              <w:rPr>
                <w:rFonts w:asciiTheme="majorHAnsi" w:hAnsiTheme="majorHAnsi"/>
              </w:rPr>
            </w:pPr>
            <w:r>
              <w:rPr>
                <w:rFonts w:asciiTheme="majorHAnsi" w:hAnsiTheme="majorHAnsi"/>
              </w:rPr>
              <w:t>Inclusivity</w:t>
            </w:r>
          </w:p>
          <w:p w:rsidR="0030374F" w:rsidRDefault="0030374F" w:rsidP="0030374F">
            <w:pPr>
              <w:jc w:val="center"/>
              <w:rPr>
                <w:rFonts w:asciiTheme="majorHAnsi" w:hAnsiTheme="majorHAnsi"/>
              </w:rPr>
            </w:pPr>
            <w:r>
              <w:rPr>
                <w:rFonts w:asciiTheme="majorHAnsi" w:hAnsiTheme="majorHAnsi"/>
              </w:rPr>
              <w:t>Connectedness</w:t>
            </w:r>
          </w:p>
          <w:p w:rsidR="0030374F" w:rsidRPr="00163CD5" w:rsidRDefault="0030374F" w:rsidP="0030374F">
            <w:pPr>
              <w:jc w:val="center"/>
              <w:rPr>
                <w:rFonts w:asciiTheme="majorHAnsi" w:hAnsiTheme="majorHAnsi"/>
              </w:rPr>
            </w:pPr>
            <w:r>
              <w:rPr>
                <w:rFonts w:asciiTheme="majorHAnsi" w:hAnsiTheme="majorHAnsi"/>
              </w:rPr>
              <w:t>Narrative</w:t>
            </w:r>
          </w:p>
        </w:tc>
      </w:tr>
    </w:tbl>
    <w:p w:rsidR="0032020C" w:rsidRDefault="0032020C">
      <w:pPr>
        <w:rPr>
          <w:rFonts w:asciiTheme="majorHAnsi" w:hAnsiTheme="majorHAnsi"/>
          <w:b/>
          <w:sz w:val="28"/>
          <w:szCs w:val="28"/>
        </w:rPr>
      </w:pPr>
    </w:p>
    <w:p w:rsidR="0032020C" w:rsidRDefault="0032020C">
      <w:pPr>
        <w:rPr>
          <w:rFonts w:asciiTheme="majorHAnsi" w:hAnsiTheme="majorHAnsi"/>
          <w:b/>
          <w:sz w:val="28"/>
          <w:szCs w:val="28"/>
        </w:rPr>
      </w:pPr>
    </w:p>
    <w:p w:rsidR="00163CD5" w:rsidRPr="0030374F" w:rsidRDefault="00163CD5">
      <w:pPr>
        <w:rPr>
          <w:rFonts w:asciiTheme="majorHAnsi" w:hAnsiTheme="majorHAnsi"/>
          <w:b/>
          <w:sz w:val="28"/>
          <w:szCs w:val="28"/>
        </w:rPr>
      </w:pPr>
      <w:r w:rsidRPr="0030374F">
        <w:rPr>
          <w:rFonts w:asciiTheme="majorHAnsi" w:hAnsiTheme="majorHAnsi"/>
          <w:b/>
          <w:sz w:val="28"/>
          <w:szCs w:val="28"/>
        </w:rPr>
        <w:t>Lesson 1</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812"/>
        <w:gridCol w:w="2268"/>
        <w:gridCol w:w="1418"/>
      </w:tblGrid>
      <w:tr w:rsidR="00061D2D" w:rsidRPr="00163CD5">
        <w:tc>
          <w:tcPr>
            <w:tcW w:w="1313" w:type="dxa"/>
          </w:tcPr>
          <w:p w:rsidR="00061D2D" w:rsidRPr="00163CD5" w:rsidRDefault="00061D2D">
            <w:pPr>
              <w:rPr>
                <w:rFonts w:asciiTheme="majorHAnsi" w:hAnsiTheme="majorHAnsi"/>
              </w:rPr>
            </w:pPr>
            <w:r w:rsidRPr="00163CD5">
              <w:rPr>
                <w:rFonts w:asciiTheme="majorHAnsi" w:hAnsiTheme="majorHAnsi"/>
              </w:rPr>
              <w:t>Outcome</w:t>
            </w:r>
          </w:p>
        </w:tc>
        <w:tc>
          <w:tcPr>
            <w:tcW w:w="3331" w:type="dxa"/>
          </w:tcPr>
          <w:p w:rsidR="00061D2D" w:rsidRPr="00163CD5" w:rsidRDefault="00061D2D">
            <w:pPr>
              <w:rPr>
                <w:rFonts w:asciiTheme="majorHAnsi" w:hAnsiTheme="majorHAnsi"/>
              </w:rPr>
            </w:pPr>
            <w:r w:rsidRPr="00163CD5">
              <w:rPr>
                <w:rFonts w:asciiTheme="majorHAnsi" w:hAnsiTheme="majorHAnsi"/>
              </w:rPr>
              <w:t>Content</w:t>
            </w:r>
          </w:p>
        </w:tc>
        <w:tc>
          <w:tcPr>
            <w:tcW w:w="5812" w:type="dxa"/>
          </w:tcPr>
          <w:p w:rsidR="00061D2D" w:rsidRPr="00163CD5" w:rsidRDefault="00061D2D">
            <w:pPr>
              <w:rPr>
                <w:rFonts w:asciiTheme="majorHAnsi" w:hAnsiTheme="majorHAnsi"/>
              </w:rPr>
            </w:pPr>
            <w:r w:rsidRPr="00163CD5">
              <w:rPr>
                <w:rFonts w:asciiTheme="majorHAnsi" w:hAnsiTheme="majorHAnsi"/>
              </w:rPr>
              <w:t>Teaching and Learning Activities</w:t>
            </w:r>
          </w:p>
        </w:tc>
        <w:tc>
          <w:tcPr>
            <w:tcW w:w="2268" w:type="dxa"/>
          </w:tcPr>
          <w:p w:rsidR="00061D2D" w:rsidRPr="00163CD5" w:rsidRDefault="00061D2D">
            <w:pPr>
              <w:rPr>
                <w:rFonts w:asciiTheme="majorHAnsi" w:hAnsiTheme="majorHAnsi"/>
              </w:rPr>
            </w:pPr>
            <w:r w:rsidRPr="00163CD5">
              <w:rPr>
                <w:rFonts w:asciiTheme="majorHAnsi" w:hAnsiTheme="majorHAnsi"/>
              </w:rPr>
              <w:t>Resources</w:t>
            </w:r>
          </w:p>
        </w:tc>
        <w:tc>
          <w:tcPr>
            <w:tcW w:w="1418" w:type="dxa"/>
          </w:tcPr>
          <w:p w:rsidR="00061D2D" w:rsidRPr="00163CD5" w:rsidRDefault="00A76006">
            <w:pPr>
              <w:rPr>
                <w:rFonts w:asciiTheme="majorHAnsi" w:hAnsiTheme="majorHAnsi"/>
              </w:rPr>
            </w:pPr>
            <w:r>
              <w:rPr>
                <w:rFonts w:asciiTheme="majorHAnsi" w:hAnsiTheme="majorHAnsi"/>
              </w:rPr>
              <w:t>Notes and Register</w:t>
            </w:r>
          </w:p>
        </w:tc>
      </w:tr>
      <w:tr w:rsidR="00061D2D" w:rsidRPr="00163CD5">
        <w:tc>
          <w:tcPr>
            <w:tcW w:w="1313" w:type="dxa"/>
          </w:tcPr>
          <w:p w:rsidR="00061D2D" w:rsidRDefault="00356124">
            <w:pPr>
              <w:rPr>
                <w:rFonts w:asciiTheme="majorHAnsi" w:hAnsiTheme="majorHAnsi"/>
              </w:rPr>
            </w:pPr>
            <w:r>
              <w:rPr>
                <w:rStyle w:val="outcomecode"/>
              </w:rPr>
              <w:t>STe</w:t>
            </w:r>
            <w:r>
              <w:rPr>
                <w:rStyle w:val="outcomecode"/>
              </w:rPr>
              <w:noBreakHyphen/>
              <w:t>1VA</w:t>
            </w:r>
          </w:p>
          <w:p w:rsidR="00061D2D" w:rsidRDefault="00356124">
            <w:pPr>
              <w:rPr>
                <w:rFonts w:asciiTheme="majorHAnsi" w:hAnsiTheme="majorHAnsi"/>
              </w:rPr>
            </w:pPr>
            <w:r>
              <w:rPr>
                <w:rStyle w:val="outcomecode"/>
              </w:rPr>
              <w:t>STe</w:t>
            </w:r>
            <w:r>
              <w:rPr>
                <w:rStyle w:val="outcomecode"/>
              </w:rPr>
              <w:noBreakHyphen/>
              <w:t>4WS</w:t>
            </w:r>
          </w:p>
          <w:p w:rsidR="00A76006" w:rsidRDefault="00356124">
            <w:pPr>
              <w:rPr>
                <w:rFonts w:asciiTheme="majorHAnsi" w:hAnsiTheme="majorHAnsi"/>
              </w:rPr>
            </w:pPr>
            <w:r>
              <w:rPr>
                <w:rStyle w:val="outcomecode"/>
              </w:rPr>
              <w:t>STe</w:t>
            </w:r>
            <w:r>
              <w:rPr>
                <w:rStyle w:val="outcomecode"/>
              </w:rPr>
              <w:noBreakHyphen/>
              <w:t>6NE</w:t>
            </w:r>
          </w:p>
          <w:p w:rsidR="00061D2D" w:rsidRPr="00163CD5" w:rsidRDefault="00061D2D">
            <w:pPr>
              <w:rPr>
                <w:rFonts w:asciiTheme="majorHAnsi" w:hAnsiTheme="majorHAnsi"/>
              </w:rPr>
            </w:pPr>
          </w:p>
        </w:tc>
        <w:tc>
          <w:tcPr>
            <w:tcW w:w="3331" w:type="dxa"/>
          </w:tcPr>
          <w:p w:rsidR="00356124" w:rsidRPr="00345F8F" w:rsidRDefault="00356124" w:rsidP="00356124">
            <w:pPr>
              <w:rPr>
                <w:sz w:val="16"/>
                <w:szCs w:val="16"/>
              </w:rPr>
            </w:pPr>
            <w:r w:rsidRPr="00345F8F">
              <w:rPr>
                <w:sz w:val="16"/>
                <w:szCs w:val="16"/>
              </w:rPr>
              <w:t>Early Stage 1 - Working Scientifically</w:t>
            </w:r>
          </w:p>
          <w:p w:rsidR="00356124" w:rsidRPr="00345F8F" w:rsidRDefault="00356124" w:rsidP="00356124">
            <w:pPr>
              <w:pStyle w:val="sciencebos1"/>
              <w:rPr>
                <w:szCs w:val="16"/>
              </w:rPr>
            </w:pPr>
            <w:r w:rsidRPr="00345F8F">
              <w:rPr>
                <w:szCs w:val="16"/>
              </w:rPr>
              <w:t>Students communicate by:</w:t>
            </w:r>
          </w:p>
          <w:p w:rsidR="00356124" w:rsidRDefault="00356124" w:rsidP="0032020C">
            <w:pPr>
              <w:pStyle w:val="scienceacara2"/>
            </w:pPr>
            <w:r>
              <w:t xml:space="preserve">using a range of methods to share observations and ideas, such as drawing, informal and guided discussion, role-play, contributing to joint construction of short texts and/or using digital technologies </w:t>
            </w:r>
            <w:r>
              <w:rPr>
                <w:rStyle w:val="acara"/>
              </w:rPr>
              <w:t>(ACSIS012)</w:t>
            </w:r>
            <w:r>
              <w:t xml:space="preserve"> </w:t>
            </w:r>
            <w:r>
              <w:rPr>
                <w:noProof/>
                <w:color w:val="505150"/>
                <w:position w:val="-4"/>
                <w:lang w:val="en-US"/>
              </w:rPr>
              <w:drawing>
                <wp:inline distT="0" distB="0" distL="0" distR="0">
                  <wp:extent cx="129540" cy="990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99060"/>
                          </a:xfrm>
                          <a:prstGeom prst="rect">
                            <a:avLst/>
                          </a:prstGeom>
                          <a:noFill/>
                          <a:ln>
                            <a:noFill/>
                          </a:ln>
                        </pic:spPr>
                      </pic:pic>
                    </a:graphicData>
                  </a:graphic>
                </wp:inline>
              </w:drawing>
            </w:r>
            <w:r>
              <w:t xml:space="preserve"> </w:t>
            </w:r>
            <w:r>
              <w:rPr>
                <w:noProof/>
                <w:color w:val="505150"/>
                <w:position w:val="-4"/>
                <w:lang w:val="en-US"/>
              </w:rPr>
              <w:drawing>
                <wp:inline distT="0" distB="0" distL="0" distR="0">
                  <wp:extent cx="1447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06680"/>
                          </a:xfrm>
                          <a:prstGeom prst="rect">
                            <a:avLst/>
                          </a:prstGeom>
                          <a:noFill/>
                          <a:ln>
                            <a:noFill/>
                          </a:ln>
                        </pic:spPr>
                      </pic:pic>
                    </a:graphicData>
                  </a:graphic>
                </wp:inline>
              </w:drawing>
            </w:r>
          </w:p>
          <w:p w:rsidR="00061D2D" w:rsidRPr="00345F8F" w:rsidRDefault="00356124" w:rsidP="00356124">
            <w:pPr>
              <w:pStyle w:val="ListParagraph"/>
              <w:numPr>
                <w:ilvl w:val="0"/>
                <w:numId w:val="17"/>
              </w:numPr>
              <w:rPr>
                <w:rFonts w:asciiTheme="majorHAnsi" w:hAnsiTheme="majorHAnsi"/>
                <w:sz w:val="16"/>
                <w:szCs w:val="16"/>
              </w:rPr>
            </w:pPr>
            <w:r w:rsidRPr="00345F8F">
              <w:rPr>
                <w:sz w:val="16"/>
                <w:szCs w:val="16"/>
              </w:rPr>
              <w:t xml:space="preserve">working in groups to reflect on what they found interesting, liked or disliked about what they did, what was or was not expected and what they would do differently </w:t>
            </w:r>
            <w:r w:rsidRPr="00345F8F">
              <w:rPr>
                <w:rFonts w:ascii="Arial Unicode MS" w:hAnsi="Arial Unicode MS"/>
                <w:noProof/>
                <w:color w:val="505150"/>
                <w:position w:val="-4"/>
                <w:sz w:val="16"/>
                <w:szCs w:val="16"/>
                <w:lang w:val="en-US"/>
              </w:rPr>
              <w:drawing>
                <wp:inline distT="0" distB="0" distL="0" distR="0">
                  <wp:extent cx="137160" cy="106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106680"/>
                          </a:xfrm>
                          <a:prstGeom prst="rect">
                            <a:avLst/>
                          </a:prstGeom>
                          <a:noFill/>
                          <a:ln>
                            <a:noFill/>
                          </a:ln>
                        </pic:spPr>
                      </pic:pic>
                    </a:graphicData>
                  </a:graphic>
                </wp:inline>
              </w:drawing>
            </w:r>
            <w:r w:rsidRPr="00345F8F">
              <w:rPr>
                <w:sz w:val="16"/>
                <w:szCs w:val="16"/>
              </w:rPr>
              <w:t xml:space="preserve"> </w:t>
            </w:r>
            <w:r w:rsidRPr="00345F8F">
              <w:rPr>
                <w:rFonts w:ascii="Arial Unicode MS" w:hAnsi="Arial Unicode MS"/>
                <w:noProof/>
                <w:color w:val="505150"/>
                <w:position w:val="-4"/>
                <w:sz w:val="16"/>
                <w:szCs w:val="16"/>
                <w:lang w:val="en-US"/>
              </w:rPr>
              <w:drawing>
                <wp:inline distT="0" distB="0" distL="0" distR="0">
                  <wp:extent cx="106680" cy="106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5812" w:type="dxa"/>
          </w:tcPr>
          <w:p w:rsidR="003365C9" w:rsidRPr="0032020C" w:rsidRDefault="003365C9" w:rsidP="003365C9">
            <w:pPr>
              <w:rPr>
                <w:sz w:val="20"/>
                <w:szCs w:val="20"/>
              </w:rPr>
            </w:pPr>
            <w:r w:rsidRPr="0032020C">
              <w:rPr>
                <w:sz w:val="20"/>
                <w:szCs w:val="20"/>
              </w:rPr>
              <w:t>Lesson 1:</w:t>
            </w:r>
          </w:p>
          <w:p w:rsidR="003365C9" w:rsidRPr="0032020C" w:rsidRDefault="003365C9" w:rsidP="003365C9">
            <w:pPr>
              <w:rPr>
                <w:sz w:val="20"/>
                <w:szCs w:val="20"/>
              </w:rPr>
            </w:pPr>
            <w:r w:rsidRPr="0032020C">
              <w:rPr>
                <w:b/>
                <w:sz w:val="20"/>
                <w:szCs w:val="20"/>
              </w:rPr>
              <w:t>Movers and Shakers</w:t>
            </w:r>
          </w:p>
          <w:p w:rsidR="003365C9" w:rsidRPr="0032020C" w:rsidRDefault="003365C9" w:rsidP="003365C9">
            <w:pPr>
              <w:numPr>
                <w:ilvl w:val="0"/>
                <w:numId w:val="5"/>
              </w:numPr>
              <w:spacing w:before="40" w:after="40"/>
              <w:rPr>
                <w:sz w:val="20"/>
                <w:szCs w:val="20"/>
              </w:rPr>
            </w:pPr>
            <w:r w:rsidRPr="0032020C">
              <w:rPr>
                <w:sz w:val="20"/>
                <w:szCs w:val="20"/>
              </w:rPr>
              <w:t>Introduce and play musical statues, in which students move freely to music.</w:t>
            </w:r>
          </w:p>
          <w:p w:rsidR="003365C9" w:rsidRPr="0032020C" w:rsidRDefault="003365C9" w:rsidP="003365C9">
            <w:pPr>
              <w:numPr>
                <w:ilvl w:val="0"/>
                <w:numId w:val="5"/>
              </w:numPr>
              <w:spacing w:before="40" w:after="40"/>
              <w:rPr>
                <w:sz w:val="20"/>
                <w:szCs w:val="20"/>
              </w:rPr>
            </w:pPr>
            <w:r w:rsidRPr="0032020C">
              <w:rPr>
                <w:sz w:val="20"/>
                <w:szCs w:val="20"/>
              </w:rPr>
              <w:t>Introduce the idea of being still, such as;</w:t>
            </w:r>
          </w:p>
          <w:p w:rsidR="003365C9" w:rsidRPr="0032020C" w:rsidRDefault="003365C9" w:rsidP="003365C9">
            <w:pPr>
              <w:rPr>
                <w:sz w:val="20"/>
                <w:szCs w:val="20"/>
              </w:rPr>
            </w:pPr>
            <w:r w:rsidRPr="0032020C">
              <w:rPr>
                <w:sz w:val="20"/>
                <w:szCs w:val="20"/>
              </w:rPr>
              <w:t>'What does it mean to be still?'</w:t>
            </w:r>
          </w:p>
          <w:p w:rsidR="003365C9" w:rsidRPr="0032020C" w:rsidRDefault="003365C9" w:rsidP="003365C9">
            <w:pPr>
              <w:rPr>
                <w:sz w:val="20"/>
                <w:szCs w:val="20"/>
              </w:rPr>
            </w:pPr>
            <w:r w:rsidRPr="0032020C">
              <w:rPr>
                <w:sz w:val="20"/>
                <w:szCs w:val="20"/>
              </w:rPr>
              <w:t>"Have you ever had to be still?"</w:t>
            </w:r>
          </w:p>
          <w:p w:rsidR="003365C9" w:rsidRPr="0032020C" w:rsidRDefault="003365C9" w:rsidP="003365C9">
            <w:pPr>
              <w:rPr>
                <w:sz w:val="20"/>
                <w:szCs w:val="20"/>
              </w:rPr>
            </w:pPr>
            <w:r w:rsidRPr="0032020C">
              <w:rPr>
                <w:sz w:val="20"/>
                <w:szCs w:val="20"/>
              </w:rPr>
              <w:t>"Where and when do you have to be still?"</w:t>
            </w:r>
          </w:p>
          <w:p w:rsidR="003365C9" w:rsidRPr="0032020C" w:rsidRDefault="003365C9" w:rsidP="003365C9">
            <w:pPr>
              <w:rPr>
                <w:sz w:val="20"/>
                <w:szCs w:val="20"/>
              </w:rPr>
            </w:pPr>
            <w:r w:rsidRPr="0032020C">
              <w:rPr>
                <w:sz w:val="20"/>
                <w:szCs w:val="20"/>
              </w:rPr>
              <w:t>3. Play musical statues as a class or in pairs.</w:t>
            </w:r>
          </w:p>
          <w:p w:rsidR="00061D2D" w:rsidRPr="00163CD5" w:rsidRDefault="00061D2D">
            <w:pPr>
              <w:rPr>
                <w:rFonts w:asciiTheme="majorHAnsi" w:hAnsiTheme="majorHAnsi"/>
              </w:rPr>
            </w:pPr>
          </w:p>
        </w:tc>
        <w:tc>
          <w:tcPr>
            <w:tcW w:w="2268" w:type="dxa"/>
          </w:tcPr>
          <w:p w:rsidR="00061D2D" w:rsidRPr="002151CA" w:rsidRDefault="002151CA">
            <w:pPr>
              <w:rPr>
                <w:rFonts w:asciiTheme="majorHAnsi" w:hAnsiTheme="majorHAnsi"/>
                <w:sz w:val="20"/>
                <w:szCs w:val="20"/>
              </w:rPr>
            </w:pPr>
            <w:r>
              <w:rPr>
                <w:rFonts w:asciiTheme="majorHAnsi" w:hAnsiTheme="majorHAnsi"/>
                <w:sz w:val="20"/>
                <w:szCs w:val="20"/>
              </w:rPr>
              <w:t>Music/CD</w:t>
            </w:r>
          </w:p>
        </w:tc>
        <w:tc>
          <w:tcPr>
            <w:tcW w:w="1418" w:type="dxa"/>
          </w:tcPr>
          <w:p w:rsidR="00061D2D" w:rsidRPr="00163CD5" w:rsidRDefault="00061D2D">
            <w:pPr>
              <w:rPr>
                <w:rFonts w:asciiTheme="majorHAnsi" w:hAnsiTheme="majorHAnsi"/>
              </w:rPr>
            </w:pPr>
          </w:p>
        </w:tc>
      </w:tr>
    </w:tbl>
    <w:p w:rsidR="00163CD5" w:rsidRDefault="00163CD5"/>
    <w:p w:rsidR="00163CD5" w:rsidRPr="0030374F" w:rsidRDefault="00163CD5">
      <w:pPr>
        <w:rPr>
          <w:rFonts w:asciiTheme="majorHAnsi" w:hAnsiTheme="majorHAnsi"/>
          <w:b/>
          <w:sz w:val="28"/>
          <w:szCs w:val="28"/>
        </w:rPr>
      </w:pPr>
      <w:r w:rsidRPr="0030374F">
        <w:rPr>
          <w:rFonts w:asciiTheme="majorHAnsi" w:hAnsiTheme="majorHAnsi"/>
          <w:b/>
          <w:sz w:val="28"/>
          <w:szCs w:val="28"/>
        </w:rPr>
        <w:t>Lesson 2</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812"/>
        <w:gridCol w:w="2268"/>
        <w:gridCol w:w="1418"/>
      </w:tblGrid>
      <w:tr w:rsidR="00A76006" w:rsidRPr="00163CD5">
        <w:tc>
          <w:tcPr>
            <w:tcW w:w="1313" w:type="dxa"/>
          </w:tcPr>
          <w:p w:rsidR="00A76006" w:rsidRPr="00163CD5" w:rsidRDefault="00A76006" w:rsidP="00AE222E">
            <w:pPr>
              <w:rPr>
                <w:rFonts w:asciiTheme="majorHAnsi" w:hAnsiTheme="majorHAnsi"/>
              </w:rPr>
            </w:pPr>
            <w:r w:rsidRPr="00163CD5">
              <w:rPr>
                <w:rFonts w:asciiTheme="majorHAnsi" w:hAnsiTheme="majorHAnsi"/>
              </w:rPr>
              <w:t>Outcome</w:t>
            </w:r>
          </w:p>
        </w:tc>
        <w:tc>
          <w:tcPr>
            <w:tcW w:w="3331" w:type="dxa"/>
          </w:tcPr>
          <w:p w:rsidR="00A76006" w:rsidRPr="00163CD5" w:rsidRDefault="00A76006" w:rsidP="00AE222E">
            <w:pPr>
              <w:rPr>
                <w:rFonts w:asciiTheme="majorHAnsi" w:hAnsiTheme="majorHAnsi"/>
              </w:rPr>
            </w:pPr>
            <w:r w:rsidRPr="00163CD5">
              <w:rPr>
                <w:rFonts w:asciiTheme="majorHAnsi" w:hAnsiTheme="majorHAnsi"/>
              </w:rPr>
              <w:t>Content</w:t>
            </w:r>
          </w:p>
        </w:tc>
        <w:tc>
          <w:tcPr>
            <w:tcW w:w="5812" w:type="dxa"/>
          </w:tcPr>
          <w:p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2268" w:type="dxa"/>
          </w:tcPr>
          <w:p w:rsidR="00A76006" w:rsidRPr="00163CD5" w:rsidRDefault="00A76006" w:rsidP="00AE222E">
            <w:pPr>
              <w:rPr>
                <w:rFonts w:asciiTheme="majorHAnsi" w:hAnsiTheme="majorHAnsi"/>
              </w:rPr>
            </w:pPr>
            <w:r w:rsidRPr="00163CD5">
              <w:rPr>
                <w:rFonts w:asciiTheme="majorHAnsi" w:hAnsiTheme="majorHAnsi"/>
              </w:rPr>
              <w:t>Resources</w:t>
            </w:r>
          </w:p>
        </w:tc>
        <w:tc>
          <w:tcPr>
            <w:tcW w:w="1418" w:type="dxa"/>
          </w:tcPr>
          <w:p w:rsidR="00A76006" w:rsidRPr="00163CD5" w:rsidRDefault="00A76006" w:rsidP="00AE222E">
            <w:pPr>
              <w:rPr>
                <w:rFonts w:asciiTheme="majorHAnsi" w:hAnsiTheme="majorHAnsi"/>
              </w:rPr>
            </w:pPr>
            <w:r>
              <w:rPr>
                <w:rFonts w:asciiTheme="majorHAnsi" w:hAnsiTheme="majorHAnsi"/>
              </w:rPr>
              <w:t>Notes and Register</w:t>
            </w:r>
          </w:p>
        </w:tc>
      </w:tr>
      <w:tr w:rsidR="00356124" w:rsidRPr="00163CD5">
        <w:tc>
          <w:tcPr>
            <w:tcW w:w="1313" w:type="dxa"/>
          </w:tcPr>
          <w:p w:rsidR="00356124" w:rsidRDefault="00356124" w:rsidP="00AE222E">
            <w:pPr>
              <w:rPr>
                <w:rFonts w:asciiTheme="majorHAnsi" w:hAnsiTheme="majorHAnsi"/>
              </w:rPr>
            </w:pPr>
            <w:r>
              <w:rPr>
                <w:rStyle w:val="outcomecode"/>
              </w:rPr>
              <w:t>STe</w:t>
            </w:r>
            <w:r>
              <w:rPr>
                <w:rStyle w:val="outcomecode"/>
              </w:rPr>
              <w:noBreakHyphen/>
              <w:t>1VA</w:t>
            </w:r>
          </w:p>
          <w:p w:rsidR="00356124" w:rsidRDefault="00356124" w:rsidP="00AE222E">
            <w:pPr>
              <w:rPr>
                <w:rFonts w:asciiTheme="majorHAnsi" w:hAnsiTheme="majorHAnsi"/>
              </w:rPr>
            </w:pPr>
            <w:r>
              <w:rPr>
                <w:rStyle w:val="outcomecode"/>
              </w:rPr>
              <w:t>STe</w:t>
            </w:r>
            <w:r>
              <w:rPr>
                <w:rStyle w:val="outcomecode"/>
              </w:rPr>
              <w:noBreakHyphen/>
              <w:t>4WS</w:t>
            </w:r>
          </w:p>
          <w:p w:rsidR="00356124" w:rsidRDefault="00356124" w:rsidP="00AE222E">
            <w:pPr>
              <w:rPr>
                <w:rFonts w:asciiTheme="majorHAnsi" w:hAnsiTheme="majorHAnsi"/>
              </w:rPr>
            </w:pPr>
            <w:r>
              <w:rPr>
                <w:rStyle w:val="outcomecode"/>
              </w:rPr>
              <w:t>STe</w:t>
            </w:r>
            <w:r>
              <w:rPr>
                <w:rStyle w:val="outcomecode"/>
              </w:rPr>
              <w:noBreakHyphen/>
              <w:t>6NE</w:t>
            </w:r>
          </w:p>
          <w:p w:rsidR="00356124" w:rsidRPr="00163CD5" w:rsidRDefault="00356124" w:rsidP="00AE222E">
            <w:pPr>
              <w:rPr>
                <w:rFonts w:asciiTheme="majorHAnsi" w:hAnsiTheme="majorHAnsi"/>
              </w:rPr>
            </w:pPr>
          </w:p>
        </w:tc>
        <w:tc>
          <w:tcPr>
            <w:tcW w:w="3331" w:type="dxa"/>
          </w:tcPr>
          <w:p w:rsidR="00356124" w:rsidRPr="00345F8F" w:rsidRDefault="00356124" w:rsidP="00875BED">
            <w:pPr>
              <w:rPr>
                <w:sz w:val="16"/>
                <w:szCs w:val="16"/>
              </w:rPr>
            </w:pPr>
            <w:r w:rsidRPr="00345F8F">
              <w:rPr>
                <w:sz w:val="16"/>
                <w:szCs w:val="16"/>
              </w:rPr>
              <w:t xml:space="preserve">Early Stage 1 - Natural Environment </w:t>
            </w:r>
          </w:p>
          <w:p w:rsidR="00356124" w:rsidRPr="00345F8F" w:rsidRDefault="00356124" w:rsidP="00875BED">
            <w:pPr>
              <w:pStyle w:val="scienceacara1"/>
              <w:rPr>
                <w:szCs w:val="16"/>
              </w:rPr>
            </w:pPr>
            <w:r w:rsidRPr="00345F8F">
              <w:rPr>
                <w:szCs w:val="16"/>
              </w:rPr>
              <w:t xml:space="preserve">The way objects move depends on a variety of factors, including their size and shape. </w:t>
            </w:r>
            <w:r w:rsidRPr="00345F8F">
              <w:rPr>
                <w:rStyle w:val="acara"/>
                <w:szCs w:val="16"/>
              </w:rPr>
              <w:t>(ACSSU005)</w:t>
            </w:r>
          </w:p>
          <w:p w:rsidR="00356124" w:rsidRPr="00345F8F" w:rsidRDefault="00356124" w:rsidP="00875BED">
            <w:pPr>
              <w:rPr>
                <w:sz w:val="16"/>
                <w:szCs w:val="16"/>
              </w:rPr>
            </w:pPr>
            <w:r w:rsidRPr="00345F8F">
              <w:rPr>
                <w:sz w:val="16"/>
                <w:szCs w:val="16"/>
              </w:rPr>
              <w:t>Students:</w:t>
            </w:r>
          </w:p>
          <w:p w:rsidR="00356124" w:rsidRPr="00356124" w:rsidRDefault="00356124" w:rsidP="0032020C">
            <w:pPr>
              <w:pStyle w:val="sciencebos2"/>
            </w:pPr>
            <w:r w:rsidRPr="00356124">
              <w:t>observe the way a variety of familiar objects move, e.g. sliding, rolling, spinning and bouncing on the ground</w:t>
            </w:r>
          </w:p>
          <w:p w:rsidR="00356124" w:rsidRPr="00356124" w:rsidRDefault="00356124" w:rsidP="0032020C">
            <w:pPr>
              <w:pStyle w:val="bos2"/>
              <w:rPr>
                <w:rFonts w:asciiTheme="majorHAnsi" w:hAnsiTheme="majorHAnsi"/>
              </w:rPr>
            </w:pPr>
            <w:r w:rsidRPr="00356124">
              <w:t>identify that the way an object moves depends on its size and shape, e.g. tennis balls and blocks</w:t>
            </w:r>
          </w:p>
        </w:tc>
        <w:tc>
          <w:tcPr>
            <w:tcW w:w="5812" w:type="dxa"/>
          </w:tcPr>
          <w:p w:rsidR="00356124" w:rsidRPr="0032020C" w:rsidRDefault="00356124" w:rsidP="00875BED">
            <w:pPr>
              <w:rPr>
                <w:sz w:val="20"/>
                <w:szCs w:val="20"/>
              </w:rPr>
            </w:pPr>
            <w:r w:rsidRPr="0032020C">
              <w:rPr>
                <w:sz w:val="20"/>
                <w:szCs w:val="20"/>
              </w:rPr>
              <w:t>Lesson 2:</w:t>
            </w:r>
          </w:p>
          <w:p w:rsidR="00356124" w:rsidRPr="0032020C" w:rsidRDefault="00356124" w:rsidP="00875BED">
            <w:pPr>
              <w:rPr>
                <w:sz w:val="20"/>
                <w:szCs w:val="20"/>
              </w:rPr>
            </w:pPr>
            <w:r w:rsidRPr="0032020C">
              <w:rPr>
                <w:b/>
                <w:sz w:val="20"/>
                <w:szCs w:val="20"/>
              </w:rPr>
              <w:t>On the Hunt for things that move;</w:t>
            </w:r>
          </w:p>
          <w:p w:rsidR="00356124" w:rsidRPr="0032020C" w:rsidRDefault="00356124" w:rsidP="00875BED">
            <w:pPr>
              <w:rPr>
                <w:sz w:val="20"/>
                <w:szCs w:val="20"/>
              </w:rPr>
            </w:pPr>
            <w:r w:rsidRPr="0032020C">
              <w:rPr>
                <w:sz w:val="20"/>
                <w:szCs w:val="20"/>
              </w:rPr>
              <w:t>1. Talk about how toys, animals, people and transport may move e.g. roll, slide, push, pull, fly, cogs etc.</w:t>
            </w:r>
          </w:p>
          <w:p w:rsidR="00356124" w:rsidRPr="0032020C" w:rsidRDefault="00356124" w:rsidP="00875BED">
            <w:pPr>
              <w:rPr>
                <w:sz w:val="20"/>
                <w:szCs w:val="20"/>
              </w:rPr>
            </w:pPr>
            <w:r w:rsidRPr="0032020C">
              <w:rPr>
                <w:sz w:val="20"/>
                <w:szCs w:val="20"/>
              </w:rPr>
              <w:t>2. What gives these objects the energy for movement?</w:t>
            </w:r>
          </w:p>
          <w:p w:rsidR="00356124" w:rsidRPr="0032020C" w:rsidRDefault="00356124" w:rsidP="00875BED">
            <w:pPr>
              <w:rPr>
                <w:sz w:val="20"/>
                <w:szCs w:val="20"/>
              </w:rPr>
            </w:pPr>
            <w:r w:rsidRPr="0032020C">
              <w:rPr>
                <w:sz w:val="20"/>
                <w:szCs w:val="20"/>
              </w:rPr>
              <w:t>3. Using an I-pad or digital camera explore how things move around the school/classroom such as bikes, small animals, cars, leaves or toys allow the students to discuss in small groups their findings.</w:t>
            </w:r>
          </w:p>
          <w:p w:rsidR="00356124" w:rsidRPr="0032020C" w:rsidRDefault="00356124" w:rsidP="00875BED">
            <w:pPr>
              <w:rPr>
                <w:sz w:val="20"/>
                <w:szCs w:val="20"/>
              </w:rPr>
            </w:pPr>
            <w:r w:rsidRPr="0032020C">
              <w:rPr>
                <w:sz w:val="20"/>
                <w:szCs w:val="20"/>
              </w:rPr>
              <w:t>4. If possible discuss as a whole class the pictures they took.</w:t>
            </w:r>
          </w:p>
          <w:p w:rsidR="00356124" w:rsidRPr="00163CD5" w:rsidRDefault="00356124" w:rsidP="00B371F2">
            <w:pPr>
              <w:rPr>
                <w:rFonts w:asciiTheme="majorHAnsi" w:hAnsiTheme="majorHAnsi"/>
              </w:rPr>
            </w:pPr>
            <w:r w:rsidRPr="0032020C">
              <w:rPr>
                <w:sz w:val="20"/>
                <w:szCs w:val="20"/>
              </w:rPr>
              <w:t xml:space="preserve">5. </w:t>
            </w:r>
            <w:r w:rsidR="00B371F2">
              <w:rPr>
                <w:sz w:val="20"/>
                <w:szCs w:val="20"/>
              </w:rPr>
              <w:t>A</w:t>
            </w:r>
            <w:r w:rsidRPr="0032020C">
              <w:rPr>
                <w:sz w:val="20"/>
                <w:szCs w:val="20"/>
              </w:rPr>
              <w:t>sk students to write/draw in their science journals something they saw move inside the classroom, in the school grounds or outside the school grounds.</w:t>
            </w:r>
          </w:p>
        </w:tc>
        <w:bookmarkStart w:id="1" w:name="_MON_1495988533"/>
        <w:bookmarkEnd w:id="1"/>
        <w:tc>
          <w:tcPr>
            <w:tcW w:w="2268" w:type="dxa"/>
          </w:tcPr>
          <w:p w:rsidR="00356124" w:rsidRDefault="00356124" w:rsidP="00AE222E">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6pt" o:ole="">
                  <v:imagedata r:id="rId25" o:title=""/>
                </v:shape>
                <o:OLEObject Type="Embed" ProgID="Word.Document.8" ShapeID="_x0000_i1025" DrawAspect="Icon" ObjectID="_1372868766" r:id="rId26">
                  <o:FieldCodes>\s</o:FieldCodes>
                </o:OLEObject>
              </w:object>
            </w:r>
          </w:p>
          <w:p w:rsidR="00356124" w:rsidRDefault="00356124" w:rsidP="00AE222E"/>
          <w:p w:rsidR="00356124" w:rsidRPr="00356124" w:rsidRDefault="00356124" w:rsidP="00EA7A99">
            <w:pPr>
              <w:pStyle w:val="Heading5"/>
              <w:rPr>
                <w:szCs w:val="20"/>
                <w:lang w:eastAsia="en-US"/>
              </w:rPr>
            </w:pPr>
            <w:r w:rsidRPr="00356124">
              <w:rPr>
                <w:szCs w:val="20"/>
                <w:lang w:eastAsia="en-US"/>
              </w:rPr>
              <w:t>Scootle resources</w:t>
            </w:r>
          </w:p>
          <w:p w:rsidR="00356124" w:rsidRPr="00356124" w:rsidRDefault="00356124" w:rsidP="00EA7A99">
            <w:pPr>
              <w:rPr>
                <w:sz w:val="20"/>
                <w:szCs w:val="20"/>
              </w:rPr>
            </w:pPr>
            <w:r w:rsidRPr="00356124">
              <w:rPr>
                <w:b/>
                <w:sz w:val="20"/>
                <w:szCs w:val="20"/>
              </w:rPr>
              <w:t>Pushing and pulling</w:t>
            </w:r>
            <w:r w:rsidRPr="00356124">
              <w:rPr>
                <w:sz w:val="20"/>
                <w:szCs w:val="20"/>
              </w:rPr>
              <w:t xml:space="preserve"> TFL-ID L700</w:t>
            </w:r>
          </w:p>
          <w:p w:rsidR="00356124" w:rsidRDefault="003F611D" w:rsidP="00EA7A99">
            <w:hyperlink r:id="rId27" w:history="1">
              <w:r w:rsidR="00356124">
                <w:rPr>
                  <w:rStyle w:val="Hyperlink"/>
                </w:rPr>
                <w:t>http://www.scootle.edu.au/ec/resolve/view/L700</w:t>
              </w:r>
            </w:hyperlink>
          </w:p>
          <w:p w:rsidR="00356124" w:rsidRPr="002151CA" w:rsidRDefault="002151CA" w:rsidP="00AE222E">
            <w:pPr>
              <w:rPr>
                <w:rFonts w:asciiTheme="majorHAnsi" w:hAnsiTheme="majorHAnsi"/>
                <w:sz w:val="20"/>
                <w:szCs w:val="20"/>
              </w:rPr>
            </w:pPr>
            <w:r>
              <w:rPr>
                <w:rFonts w:asciiTheme="majorHAnsi" w:hAnsiTheme="majorHAnsi"/>
                <w:sz w:val="20"/>
                <w:szCs w:val="20"/>
              </w:rPr>
              <w:t>Assorted moving toys, camera/I-Pad</w:t>
            </w:r>
          </w:p>
        </w:tc>
        <w:tc>
          <w:tcPr>
            <w:tcW w:w="1418" w:type="dxa"/>
          </w:tcPr>
          <w:p w:rsidR="00356124" w:rsidRPr="00163CD5" w:rsidRDefault="00356124" w:rsidP="00AE222E">
            <w:pPr>
              <w:rPr>
                <w:rFonts w:asciiTheme="majorHAnsi" w:hAnsiTheme="majorHAnsi"/>
              </w:rPr>
            </w:pPr>
          </w:p>
        </w:tc>
      </w:tr>
    </w:tbl>
    <w:p w:rsidR="00163CD5" w:rsidRDefault="00163CD5"/>
    <w:p w:rsidR="003365C9" w:rsidRDefault="003365C9">
      <w:pPr>
        <w:rPr>
          <w:rFonts w:asciiTheme="majorHAnsi" w:hAnsiTheme="majorHAnsi"/>
          <w:b/>
          <w:sz w:val="28"/>
          <w:szCs w:val="28"/>
        </w:rPr>
      </w:pPr>
    </w:p>
    <w:p w:rsidR="00163CD5" w:rsidRPr="0030374F" w:rsidRDefault="00163CD5">
      <w:pPr>
        <w:rPr>
          <w:rFonts w:asciiTheme="majorHAnsi" w:hAnsiTheme="majorHAnsi"/>
          <w:b/>
          <w:sz w:val="28"/>
          <w:szCs w:val="28"/>
        </w:rPr>
      </w:pPr>
      <w:r w:rsidRPr="0030374F">
        <w:rPr>
          <w:rFonts w:asciiTheme="majorHAnsi" w:hAnsiTheme="majorHAnsi"/>
          <w:b/>
          <w:sz w:val="28"/>
          <w:szCs w:val="28"/>
        </w:rPr>
        <w:t>Lesson 3</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812"/>
        <w:gridCol w:w="2268"/>
        <w:gridCol w:w="1418"/>
      </w:tblGrid>
      <w:tr w:rsidR="00A76006" w:rsidRPr="00163CD5">
        <w:tc>
          <w:tcPr>
            <w:tcW w:w="1313" w:type="dxa"/>
          </w:tcPr>
          <w:p w:rsidR="00A76006" w:rsidRPr="00163CD5" w:rsidRDefault="00A76006" w:rsidP="00AE222E">
            <w:pPr>
              <w:rPr>
                <w:rFonts w:asciiTheme="majorHAnsi" w:hAnsiTheme="majorHAnsi"/>
              </w:rPr>
            </w:pPr>
            <w:r w:rsidRPr="00163CD5">
              <w:rPr>
                <w:rFonts w:asciiTheme="majorHAnsi" w:hAnsiTheme="majorHAnsi"/>
              </w:rPr>
              <w:t>Outcome</w:t>
            </w:r>
          </w:p>
        </w:tc>
        <w:tc>
          <w:tcPr>
            <w:tcW w:w="3331" w:type="dxa"/>
          </w:tcPr>
          <w:p w:rsidR="00A76006" w:rsidRPr="00163CD5" w:rsidRDefault="00A76006" w:rsidP="00AE222E">
            <w:pPr>
              <w:rPr>
                <w:rFonts w:asciiTheme="majorHAnsi" w:hAnsiTheme="majorHAnsi"/>
              </w:rPr>
            </w:pPr>
            <w:r w:rsidRPr="00163CD5">
              <w:rPr>
                <w:rFonts w:asciiTheme="majorHAnsi" w:hAnsiTheme="majorHAnsi"/>
              </w:rPr>
              <w:t>Content</w:t>
            </w:r>
          </w:p>
        </w:tc>
        <w:tc>
          <w:tcPr>
            <w:tcW w:w="5812" w:type="dxa"/>
          </w:tcPr>
          <w:p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2268" w:type="dxa"/>
          </w:tcPr>
          <w:p w:rsidR="00A76006" w:rsidRPr="00163CD5" w:rsidRDefault="00A76006" w:rsidP="00AE222E">
            <w:pPr>
              <w:rPr>
                <w:rFonts w:asciiTheme="majorHAnsi" w:hAnsiTheme="majorHAnsi"/>
              </w:rPr>
            </w:pPr>
            <w:r w:rsidRPr="00163CD5">
              <w:rPr>
                <w:rFonts w:asciiTheme="majorHAnsi" w:hAnsiTheme="majorHAnsi"/>
              </w:rPr>
              <w:t>Resources</w:t>
            </w:r>
          </w:p>
        </w:tc>
        <w:tc>
          <w:tcPr>
            <w:tcW w:w="1418" w:type="dxa"/>
          </w:tcPr>
          <w:p w:rsidR="00A76006" w:rsidRPr="00163CD5" w:rsidRDefault="00A76006" w:rsidP="00AE222E">
            <w:pPr>
              <w:rPr>
                <w:rFonts w:asciiTheme="majorHAnsi" w:hAnsiTheme="majorHAnsi"/>
              </w:rPr>
            </w:pPr>
            <w:r>
              <w:rPr>
                <w:rFonts w:asciiTheme="majorHAnsi" w:hAnsiTheme="majorHAnsi"/>
              </w:rPr>
              <w:t>Notes and Register</w:t>
            </w:r>
          </w:p>
        </w:tc>
      </w:tr>
      <w:tr w:rsidR="00356124" w:rsidRPr="00163CD5">
        <w:tc>
          <w:tcPr>
            <w:tcW w:w="1313" w:type="dxa"/>
          </w:tcPr>
          <w:p w:rsidR="00356124" w:rsidRDefault="00356124" w:rsidP="00AE222E">
            <w:pPr>
              <w:rPr>
                <w:rFonts w:asciiTheme="majorHAnsi" w:hAnsiTheme="majorHAnsi"/>
              </w:rPr>
            </w:pPr>
            <w:r>
              <w:rPr>
                <w:rStyle w:val="outcomecode"/>
              </w:rPr>
              <w:t>STe</w:t>
            </w:r>
            <w:r>
              <w:rPr>
                <w:rStyle w:val="outcomecode"/>
              </w:rPr>
              <w:noBreakHyphen/>
              <w:t>1VA</w:t>
            </w:r>
          </w:p>
          <w:p w:rsidR="00356124" w:rsidRDefault="00356124" w:rsidP="00AE222E">
            <w:pPr>
              <w:rPr>
                <w:rFonts w:asciiTheme="majorHAnsi" w:hAnsiTheme="majorHAnsi"/>
              </w:rPr>
            </w:pPr>
            <w:r>
              <w:rPr>
                <w:rStyle w:val="outcomecode"/>
              </w:rPr>
              <w:t>STe</w:t>
            </w:r>
            <w:r>
              <w:rPr>
                <w:rStyle w:val="outcomecode"/>
              </w:rPr>
              <w:noBreakHyphen/>
              <w:t>4WS</w:t>
            </w:r>
          </w:p>
          <w:p w:rsidR="00356124" w:rsidRDefault="00356124" w:rsidP="00AE222E">
            <w:pPr>
              <w:rPr>
                <w:rFonts w:asciiTheme="majorHAnsi" w:hAnsiTheme="majorHAnsi"/>
              </w:rPr>
            </w:pPr>
            <w:r>
              <w:rPr>
                <w:rStyle w:val="outcomecode"/>
              </w:rPr>
              <w:t>STe</w:t>
            </w:r>
            <w:r>
              <w:rPr>
                <w:rStyle w:val="outcomecode"/>
              </w:rPr>
              <w:noBreakHyphen/>
              <w:t>6NE</w:t>
            </w:r>
          </w:p>
          <w:p w:rsidR="00356124" w:rsidRPr="00163CD5" w:rsidRDefault="00356124" w:rsidP="00AE222E">
            <w:pPr>
              <w:rPr>
                <w:rFonts w:asciiTheme="majorHAnsi" w:hAnsiTheme="majorHAnsi"/>
              </w:rPr>
            </w:pPr>
          </w:p>
        </w:tc>
        <w:tc>
          <w:tcPr>
            <w:tcW w:w="3331" w:type="dxa"/>
          </w:tcPr>
          <w:p w:rsidR="00356124" w:rsidRPr="00356124" w:rsidRDefault="00356124" w:rsidP="00356124">
            <w:pPr>
              <w:rPr>
                <w:sz w:val="16"/>
                <w:szCs w:val="16"/>
              </w:rPr>
            </w:pPr>
            <w:r w:rsidRPr="00356124">
              <w:rPr>
                <w:sz w:val="16"/>
                <w:szCs w:val="16"/>
              </w:rPr>
              <w:t xml:space="preserve">Early Stage 1 - Natural Environment </w:t>
            </w:r>
          </w:p>
          <w:p w:rsidR="00356124" w:rsidRPr="00356124" w:rsidRDefault="00356124" w:rsidP="00356124">
            <w:pPr>
              <w:pStyle w:val="scienceacara1"/>
              <w:rPr>
                <w:szCs w:val="16"/>
              </w:rPr>
            </w:pPr>
            <w:r w:rsidRPr="00356124">
              <w:rPr>
                <w:szCs w:val="16"/>
              </w:rPr>
              <w:t xml:space="preserve">The way objects move depends on a variety of factors, including their size and shape. </w:t>
            </w:r>
            <w:r w:rsidRPr="00356124">
              <w:rPr>
                <w:rStyle w:val="acara"/>
                <w:szCs w:val="16"/>
              </w:rPr>
              <w:t>(ACSSU005)</w:t>
            </w:r>
          </w:p>
          <w:p w:rsidR="00356124" w:rsidRPr="00356124" w:rsidRDefault="00356124" w:rsidP="00356124">
            <w:pPr>
              <w:rPr>
                <w:sz w:val="16"/>
                <w:szCs w:val="16"/>
              </w:rPr>
            </w:pPr>
            <w:r w:rsidRPr="00356124">
              <w:rPr>
                <w:sz w:val="16"/>
                <w:szCs w:val="16"/>
              </w:rPr>
              <w:t>Students:</w:t>
            </w:r>
          </w:p>
          <w:p w:rsidR="00356124" w:rsidRPr="00356124" w:rsidRDefault="00356124" w:rsidP="0032020C">
            <w:pPr>
              <w:pStyle w:val="sciencebos2"/>
            </w:pPr>
            <w:r w:rsidRPr="00356124">
              <w:t>observe the way a variety of familiar objects move, e.g. sliding, rolling, spinning and bouncing on the ground</w:t>
            </w:r>
          </w:p>
          <w:p w:rsidR="00356124" w:rsidRPr="00356124" w:rsidRDefault="00356124" w:rsidP="00356124">
            <w:pPr>
              <w:pStyle w:val="ListParagraph"/>
              <w:numPr>
                <w:ilvl w:val="0"/>
                <w:numId w:val="2"/>
              </w:numPr>
              <w:rPr>
                <w:rFonts w:asciiTheme="majorHAnsi" w:hAnsiTheme="majorHAnsi"/>
              </w:rPr>
            </w:pPr>
            <w:r w:rsidRPr="00356124">
              <w:rPr>
                <w:sz w:val="16"/>
                <w:szCs w:val="16"/>
              </w:rPr>
              <w:t>identify that the way an object moves depends on its size and shape, e.g. tennis balls and blocks</w:t>
            </w:r>
          </w:p>
        </w:tc>
        <w:tc>
          <w:tcPr>
            <w:tcW w:w="5812" w:type="dxa"/>
          </w:tcPr>
          <w:p w:rsidR="00356124" w:rsidRPr="0032020C" w:rsidRDefault="00356124" w:rsidP="003365C9">
            <w:pPr>
              <w:rPr>
                <w:sz w:val="20"/>
                <w:szCs w:val="20"/>
              </w:rPr>
            </w:pPr>
            <w:r w:rsidRPr="0032020C">
              <w:rPr>
                <w:sz w:val="20"/>
                <w:szCs w:val="20"/>
              </w:rPr>
              <w:t>Lesson 3:</w:t>
            </w:r>
          </w:p>
          <w:p w:rsidR="00356124" w:rsidRPr="0032020C" w:rsidRDefault="00356124" w:rsidP="003365C9">
            <w:pPr>
              <w:rPr>
                <w:sz w:val="20"/>
                <w:szCs w:val="20"/>
              </w:rPr>
            </w:pPr>
            <w:r w:rsidRPr="0032020C">
              <w:rPr>
                <w:b/>
                <w:sz w:val="20"/>
                <w:szCs w:val="20"/>
              </w:rPr>
              <w:t>Animals that move:</w:t>
            </w:r>
          </w:p>
          <w:p w:rsidR="00356124" w:rsidRPr="0032020C" w:rsidRDefault="00356124" w:rsidP="003365C9">
            <w:pPr>
              <w:rPr>
                <w:sz w:val="20"/>
                <w:szCs w:val="20"/>
              </w:rPr>
            </w:pPr>
            <w:r w:rsidRPr="0032020C">
              <w:rPr>
                <w:sz w:val="20"/>
                <w:szCs w:val="20"/>
              </w:rPr>
              <w:t>1. Children discuss and demonstrate the movement of a variety of animals.</w:t>
            </w:r>
          </w:p>
          <w:p w:rsidR="00356124" w:rsidRPr="0032020C" w:rsidRDefault="00356124" w:rsidP="003365C9">
            <w:pPr>
              <w:rPr>
                <w:sz w:val="20"/>
                <w:szCs w:val="20"/>
              </w:rPr>
            </w:pPr>
            <w:r w:rsidRPr="0032020C">
              <w:rPr>
                <w:sz w:val="20"/>
                <w:szCs w:val="20"/>
              </w:rPr>
              <w:t>2. Introduce selected small animals to the class.</w:t>
            </w:r>
          </w:p>
          <w:p w:rsidR="00356124" w:rsidRPr="0032020C" w:rsidRDefault="00356124" w:rsidP="003365C9">
            <w:pPr>
              <w:rPr>
                <w:sz w:val="20"/>
                <w:szCs w:val="20"/>
              </w:rPr>
            </w:pPr>
            <w:r w:rsidRPr="0032020C">
              <w:rPr>
                <w:sz w:val="20"/>
                <w:szCs w:val="20"/>
              </w:rPr>
              <w:t>3. Children observe, discuss and role play various movements of animals such as jump like a kangaroo, fly like a bird, slither like a snake and climb like a monkey.</w:t>
            </w:r>
          </w:p>
          <w:p w:rsidR="00356124" w:rsidRPr="0032020C" w:rsidRDefault="00356124" w:rsidP="003365C9">
            <w:pPr>
              <w:rPr>
                <w:sz w:val="20"/>
                <w:szCs w:val="20"/>
              </w:rPr>
            </w:pPr>
            <w:r w:rsidRPr="0032020C">
              <w:rPr>
                <w:sz w:val="20"/>
                <w:szCs w:val="20"/>
              </w:rPr>
              <w:t>4. Classify animals how they move, writing their observations in the science journal.</w:t>
            </w:r>
          </w:p>
          <w:p w:rsidR="00356124" w:rsidRPr="0032020C" w:rsidRDefault="00356124" w:rsidP="003365C9">
            <w:pPr>
              <w:rPr>
                <w:sz w:val="20"/>
                <w:szCs w:val="20"/>
              </w:rPr>
            </w:pPr>
            <w:r w:rsidRPr="0032020C">
              <w:rPr>
                <w:sz w:val="20"/>
                <w:szCs w:val="20"/>
              </w:rPr>
              <w:t xml:space="preserve"> </w:t>
            </w:r>
          </w:p>
          <w:p w:rsidR="00356124" w:rsidRPr="00163CD5" w:rsidRDefault="00356124" w:rsidP="00AE222E">
            <w:pPr>
              <w:rPr>
                <w:rFonts w:asciiTheme="majorHAnsi" w:hAnsiTheme="majorHAnsi"/>
              </w:rPr>
            </w:pPr>
          </w:p>
        </w:tc>
        <w:tc>
          <w:tcPr>
            <w:tcW w:w="2268" w:type="dxa"/>
          </w:tcPr>
          <w:p w:rsidR="00356124" w:rsidRPr="00B371F2" w:rsidRDefault="00B371F2" w:rsidP="00AE222E">
            <w:pPr>
              <w:rPr>
                <w:rFonts w:asciiTheme="majorHAnsi" w:hAnsiTheme="majorHAnsi"/>
                <w:sz w:val="20"/>
                <w:szCs w:val="20"/>
              </w:rPr>
            </w:pPr>
            <w:r>
              <w:rPr>
                <w:rFonts w:asciiTheme="majorHAnsi" w:hAnsiTheme="majorHAnsi"/>
                <w:sz w:val="20"/>
                <w:szCs w:val="20"/>
              </w:rPr>
              <w:t>Assorted moving animals poster/pictures</w:t>
            </w:r>
          </w:p>
        </w:tc>
        <w:tc>
          <w:tcPr>
            <w:tcW w:w="1418" w:type="dxa"/>
          </w:tcPr>
          <w:p w:rsidR="00356124" w:rsidRPr="00163CD5" w:rsidRDefault="00356124" w:rsidP="00AE222E">
            <w:pPr>
              <w:rPr>
                <w:rFonts w:asciiTheme="majorHAnsi" w:hAnsiTheme="majorHAnsi"/>
              </w:rPr>
            </w:pPr>
          </w:p>
        </w:tc>
      </w:tr>
    </w:tbl>
    <w:p w:rsidR="00163CD5" w:rsidRDefault="00163CD5"/>
    <w:p w:rsidR="0092660F" w:rsidRDefault="0092660F"/>
    <w:p w:rsidR="0092660F" w:rsidRDefault="0092660F"/>
    <w:p w:rsidR="0092660F" w:rsidRDefault="0092660F"/>
    <w:p w:rsidR="00163CD5" w:rsidRPr="0030374F" w:rsidRDefault="00163CD5">
      <w:pPr>
        <w:rPr>
          <w:rFonts w:asciiTheme="majorHAnsi" w:hAnsiTheme="majorHAnsi"/>
          <w:b/>
          <w:sz w:val="28"/>
          <w:szCs w:val="28"/>
        </w:rPr>
      </w:pPr>
      <w:r w:rsidRPr="0030374F">
        <w:rPr>
          <w:rFonts w:asciiTheme="majorHAnsi" w:hAnsiTheme="majorHAnsi"/>
          <w:b/>
          <w:sz w:val="28"/>
          <w:szCs w:val="28"/>
        </w:rPr>
        <w:t>Lesson 4</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812"/>
        <w:gridCol w:w="2268"/>
        <w:gridCol w:w="1418"/>
      </w:tblGrid>
      <w:tr w:rsidR="00A76006" w:rsidRPr="00163CD5">
        <w:tc>
          <w:tcPr>
            <w:tcW w:w="1313" w:type="dxa"/>
          </w:tcPr>
          <w:p w:rsidR="00A76006" w:rsidRPr="00163CD5" w:rsidRDefault="00A76006" w:rsidP="00AE222E">
            <w:pPr>
              <w:rPr>
                <w:rFonts w:asciiTheme="majorHAnsi" w:hAnsiTheme="majorHAnsi"/>
              </w:rPr>
            </w:pPr>
            <w:r w:rsidRPr="00163CD5">
              <w:rPr>
                <w:rFonts w:asciiTheme="majorHAnsi" w:hAnsiTheme="majorHAnsi"/>
              </w:rPr>
              <w:t>Outcome</w:t>
            </w:r>
          </w:p>
        </w:tc>
        <w:tc>
          <w:tcPr>
            <w:tcW w:w="3331" w:type="dxa"/>
          </w:tcPr>
          <w:p w:rsidR="00A76006" w:rsidRPr="00163CD5" w:rsidRDefault="00A76006" w:rsidP="00AE222E">
            <w:pPr>
              <w:rPr>
                <w:rFonts w:asciiTheme="majorHAnsi" w:hAnsiTheme="majorHAnsi"/>
              </w:rPr>
            </w:pPr>
            <w:r w:rsidRPr="00163CD5">
              <w:rPr>
                <w:rFonts w:asciiTheme="majorHAnsi" w:hAnsiTheme="majorHAnsi"/>
              </w:rPr>
              <w:t>Content</w:t>
            </w:r>
          </w:p>
        </w:tc>
        <w:tc>
          <w:tcPr>
            <w:tcW w:w="5812" w:type="dxa"/>
          </w:tcPr>
          <w:p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2268" w:type="dxa"/>
          </w:tcPr>
          <w:p w:rsidR="00A76006" w:rsidRPr="00163CD5" w:rsidRDefault="00A76006" w:rsidP="00AE222E">
            <w:pPr>
              <w:rPr>
                <w:rFonts w:asciiTheme="majorHAnsi" w:hAnsiTheme="majorHAnsi"/>
              </w:rPr>
            </w:pPr>
            <w:r w:rsidRPr="00163CD5">
              <w:rPr>
                <w:rFonts w:asciiTheme="majorHAnsi" w:hAnsiTheme="majorHAnsi"/>
              </w:rPr>
              <w:t>Resources</w:t>
            </w:r>
          </w:p>
        </w:tc>
        <w:tc>
          <w:tcPr>
            <w:tcW w:w="1418" w:type="dxa"/>
          </w:tcPr>
          <w:p w:rsidR="00A76006" w:rsidRPr="00163CD5" w:rsidRDefault="00A76006" w:rsidP="00AE222E">
            <w:pPr>
              <w:rPr>
                <w:rFonts w:asciiTheme="majorHAnsi" w:hAnsiTheme="majorHAnsi"/>
              </w:rPr>
            </w:pPr>
            <w:r>
              <w:rPr>
                <w:rFonts w:asciiTheme="majorHAnsi" w:hAnsiTheme="majorHAnsi"/>
              </w:rPr>
              <w:t>Notes and Register</w:t>
            </w:r>
          </w:p>
        </w:tc>
      </w:tr>
      <w:tr w:rsidR="00A76006" w:rsidRPr="00163CD5">
        <w:tc>
          <w:tcPr>
            <w:tcW w:w="1313" w:type="dxa"/>
          </w:tcPr>
          <w:p w:rsidR="00A76006" w:rsidRDefault="00356124" w:rsidP="00AE222E">
            <w:pPr>
              <w:rPr>
                <w:rFonts w:asciiTheme="majorHAnsi" w:hAnsiTheme="majorHAnsi"/>
              </w:rPr>
            </w:pPr>
            <w:r>
              <w:rPr>
                <w:rStyle w:val="outcomecode"/>
              </w:rPr>
              <w:t>STe</w:t>
            </w:r>
            <w:r>
              <w:rPr>
                <w:rStyle w:val="outcomecode"/>
              </w:rPr>
              <w:noBreakHyphen/>
              <w:t>1VA</w:t>
            </w:r>
          </w:p>
          <w:p w:rsidR="00A76006" w:rsidRDefault="00356124" w:rsidP="00AE222E">
            <w:pPr>
              <w:rPr>
                <w:rFonts w:asciiTheme="majorHAnsi" w:hAnsiTheme="majorHAnsi"/>
              </w:rPr>
            </w:pPr>
            <w:r>
              <w:rPr>
                <w:rStyle w:val="outcomecode"/>
              </w:rPr>
              <w:t>STe</w:t>
            </w:r>
            <w:r>
              <w:rPr>
                <w:rStyle w:val="outcomecode"/>
              </w:rPr>
              <w:noBreakHyphen/>
              <w:t>4WS</w:t>
            </w:r>
          </w:p>
          <w:p w:rsidR="00A76006" w:rsidRDefault="00356124" w:rsidP="00AE222E">
            <w:pPr>
              <w:rPr>
                <w:rFonts w:asciiTheme="majorHAnsi" w:hAnsiTheme="majorHAnsi"/>
              </w:rPr>
            </w:pPr>
            <w:r>
              <w:rPr>
                <w:rStyle w:val="outcomecode"/>
              </w:rPr>
              <w:t>STe</w:t>
            </w:r>
            <w:r>
              <w:rPr>
                <w:rStyle w:val="outcomecode"/>
              </w:rPr>
              <w:noBreakHyphen/>
              <w:t>5WT</w:t>
            </w:r>
          </w:p>
          <w:p w:rsidR="00A76006" w:rsidRPr="00163CD5" w:rsidRDefault="00356124" w:rsidP="00AE222E">
            <w:pPr>
              <w:rPr>
                <w:rFonts w:asciiTheme="majorHAnsi" w:hAnsiTheme="majorHAnsi"/>
              </w:rPr>
            </w:pPr>
            <w:r>
              <w:rPr>
                <w:rStyle w:val="outcomecode"/>
              </w:rPr>
              <w:t>STe</w:t>
            </w:r>
            <w:r>
              <w:rPr>
                <w:rStyle w:val="outcomecode"/>
              </w:rPr>
              <w:noBreakHyphen/>
              <w:t>6NE</w:t>
            </w:r>
          </w:p>
        </w:tc>
        <w:tc>
          <w:tcPr>
            <w:tcW w:w="3331" w:type="dxa"/>
          </w:tcPr>
          <w:p w:rsidR="00356124" w:rsidRPr="00345F8F" w:rsidRDefault="00356124" w:rsidP="00356124">
            <w:pPr>
              <w:rPr>
                <w:sz w:val="16"/>
                <w:szCs w:val="16"/>
              </w:rPr>
            </w:pPr>
            <w:r w:rsidRPr="00345F8F">
              <w:rPr>
                <w:sz w:val="16"/>
                <w:szCs w:val="16"/>
              </w:rPr>
              <w:t>Early Stage 1 - Working Scientifically</w:t>
            </w:r>
          </w:p>
          <w:p w:rsidR="00356124" w:rsidRPr="00345F8F" w:rsidRDefault="00356124" w:rsidP="00356124">
            <w:pPr>
              <w:pStyle w:val="sciencebos1"/>
              <w:rPr>
                <w:szCs w:val="16"/>
              </w:rPr>
            </w:pPr>
            <w:r w:rsidRPr="00345F8F">
              <w:rPr>
                <w:szCs w:val="16"/>
              </w:rPr>
              <w:t>Students communicate by:</w:t>
            </w:r>
          </w:p>
          <w:p w:rsidR="00356124" w:rsidRPr="00356124" w:rsidRDefault="00356124" w:rsidP="0032020C">
            <w:pPr>
              <w:pStyle w:val="scienceacara2"/>
            </w:pPr>
            <w:r w:rsidRPr="00345F8F">
              <w:rPr>
                <w:szCs w:val="16"/>
              </w:rPr>
              <w:t>using a range of methods to share observations and ideas, such as drawing</w:t>
            </w:r>
            <w:r w:rsidRPr="00356124">
              <w:t xml:space="preserve">, informal and guided discussion, role-play, contributing to joint construction of short texts and/or using digital technologies </w:t>
            </w:r>
            <w:r w:rsidRPr="00356124">
              <w:rPr>
                <w:rStyle w:val="acara"/>
                <w:sz w:val="18"/>
                <w:szCs w:val="18"/>
              </w:rPr>
              <w:t>(ACSIS012)</w:t>
            </w:r>
            <w:r w:rsidRPr="00356124">
              <w:t xml:space="preserve"> </w:t>
            </w:r>
            <w:r w:rsidRPr="00356124">
              <w:rPr>
                <w:noProof/>
                <w:color w:val="505150"/>
                <w:position w:val="-4"/>
                <w:lang w:val="en-US"/>
              </w:rPr>
              <w:drawing>
                <wp:inline distT="0" distB="0" distL="0" distR="0">
                  <wp:extent cx="129540" cy="990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99060"/>
                          </a:xfrm>
                          <a:prstGeom prst="rect">
                            <a:avLst/>
                          </a:prstGeom>
                          <a:noFill/>
                          <a:ln>
                            <a:noFill/>
                          </a:ln>
                        </pic:spPr>
                      </pic:pic>
                    </a:graphicData>
                  </a:graphic>
                </wp:inline>
              </w:drawing>
            </w:r>
            <w:r w:rsidRPr="00356124">
              <w:t xml:space="preserve"> </w:t>
            </w:r>
            <w:r w:rsidRPr="00356124">
              <w:rPr>
                <w:noProof/>
                <w:color w:val="505150"/>
                <w:position w:val="-4"/>
                <w:lang w:val="en-US"/>
              </w:rPr>
              <w:drawing>
                <wp:inline distT="0" distB="0" distL="0" distR="0">
                  <wp:extent cx="144780" cy="106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06680"/>
                          </a:xfrm>
                          <a:prstGeom prst="rect">
                            <a:avLst/>
                          </a:prstGeom>
                          <a:noFill/>
                          <a:ln>
                            <a:noFill/>
                          </a:ln>
                        </pic:spPr>
                      </pic:pic>
                    </a:graphicData>
                  </a:graphic>
                </wp:inline>
              </w:drawing>
            </w:r>
          </w:p>
          <w:p w:rsidR="00A76006" w:rsidRPr="00356124" w:rsidRDefault="00356124" w:rsidP="0032020C">
            <w:pPr>
              <w:pStyle w:val="bos2"/>
              <w:rPr>
                <w:rFonts w:asciiTheme="majorHAnsi" w:hAnsiTheme="majorHAnsi"/>
              </w:rPr>
            </w:pPr>
            <w:r w:rsidRPr="00356124">
              <w:t xml:space="preserve">working in groups to reflect on what they found interesting, liked or disliked about what they did, what was or was not expected and what they would do differently </w:t>
            </w:r>
            <w:r w:rsidRPr="00356124">
              <w:rPr>
                <w:noProof/>
                <w:color w:val="505150"/>
                <w:position w:val="-4"/>
                <w:lang w:val="en-US"/>
              </w:rPr>
              <w:drawing>
                <wp:inline distT="0" distB="0" distL="0" distR="0">
                  <wp:extent cx="137160" cy="106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106680"/>
                          </a:xfrm>
                          <a:prstGeom prst="rect">
                            <a:avLst/>
                          </a:prstGeom>
                          <a:noFill/>
                          <a:ln>
                            <a:noFill/>
                          </a:ln>
                        </pic:spPr>
                      </pic:pic>
                    </a:graphicData>
                  </a:graphic>
                </wp:inline>
              </w:drawing>
            </w:r>
            <w:r w:rsidRPr="00356124">
              <w:t xml:space="preserve"> </w:t>
            </w:r>
            <w:r w:rsidRPr="00356124">
              <w:rPr>
                <w:noProof/>
                <w:color w:val="505150"/>
                <w:position w:val="-4"/>
                <w:lang w:val="en-US"/>
              </w:rPr>
              <w:drawing>
                <wp:inline distT="0" distB="0" distL="0" distR="0">
                  <wp:extent cx="106680" cy="106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5812" w:type="dxa"/>
          </w:tcPr>
          <w:p w:rsidR="003365C9" w:rsidRPr="0032020C" w:rsidRDefault="003365C9" w:rsidP="003365C9">
            <w:pPr>
              <w:rPr>
                <w:sz w:val="20"/>
                <w:szCs w:val="20"/>
              </w:rPr>
            </w:pPr>
            <w:r w:rsidRPr="0032020C">
              <w:rPr>
                <w:sz w:val="20"/>
                <w:szCs w:val="20"/>
              </w:rPr>
              <w:t>Lesson 4:</w:t>
            </w:r>
          </w:p>
          <w:p w:rsidR="003365C9" w:rsidRPr="0032020C" w:rsidRDefault="003365C9" w:rsidP="003365C9">
            <w:pPr>
              <w:rPr>
                <w:sz w:val="20"/>
                <w:szCs w:val="20"/>
              </w:rPr>
            </w:pPr>
            <w:r w:rsidRPr="0032020C">
              <w:rPr>
                <w:b/>
                <w:sz w:val="20"/>
                <w:szCs w:val="20"/>
              </w:rPr>
              <w:t>To investigate how far cars will travel with and without a push or a pull.</w:t>
            </w:r>
          </w:p>
          <w:p w:rsidR="003365C9" w:rsidRPr="0032020C" w:rsidRDefault="003365C9" w:rsidP="003365C9">
            <w:pPr>
              <w:rPr>
                <w:sz w:val="20"/>
                <w:szCs w:val="20"/>
              </w:rPr>
            </w:pPr>
            <w:r w:rsidRPr="0032020C">
              <w:rPr>
                <w:b/>
                <w:sz w:val="20"/>
                <w:szCs w:val="20"/>
              </w:rPr>
              <w:t>Observing and exploring</w:t>
            </w:r>
            <w:r w:rsidRPr="0032020C">
              <w:rPr>
                <w:sz w:val="20"/>
                <w:szCs w:val="20"/>
              </w:rPr>
              <w:t xml:space="preserve"> (asks questions, pose problems, find out what is currently known)</w:t>
            </w:r>
          </w:p>
          <w:p w:rsidR="003365C9" w:rsidRPr="0032020C" w:rsidRDefault="003365C9" w:rsidP="003365C9">
            <w:pPr>
              <w:numPr>
                <w:ilvl w:val="0"/>
                <w:numId w:val="6"/>
              </w:numPr>
              <w:spacing w:before="40" w:after="40"/>
              <w:rPr>
                <w:sz w:val="20"/>
                <w:szCs w:val="20"/>
              </w:rPr>
            </w:pPr>
            <w:r w:rsidRPr="0032020C">
              <w:rPr>
                <w:sz w:val="20"/>
                <w:szCs w:val="20"/>
              </w:rPr>
              <w:t>What does a push feel like? In groups of three, students take turns to rock the middle person forwards and backwards without letting them fall over. What does the pusher feel like? What does the catcher feel like? What does the person being pushed feel like?</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What does a pull feel like? With a strong rope and in small groups students have a tug-o-war. When your team is being pulled how does it feel? When you are pulling how does it feel? When is the marker in the middle of the rope not moving?</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Discuss: What is making you move? (energy) Where did the energy come from? (the push) Who supplied the energy for the push? (students) Where does our energy come from? (food, rest, water)</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How far can we make them move?</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Students bring toy/model cars for the activity. (or the teacher provides them)</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Look at the collection of cars; predict what will make them move.</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Look at the differences - will these make a difference? (</w:t>
            </w:r>
            <w:r w:rsidR="00345F8F" w:rsidRPr="0032020C">
              <w:rPr>
                <w:sz w:val="20"/>
                <w:szCs w:val="20"/>
              </w:rPr>
              <w:t>Weight</w:t>
            </w:r>
            <w:r w:rsidRPr="0032020C">
              <w:rPr>
                <w:sz w:val="20"/>
                <w:szCs w:val="20"/>
              </w:rPr>
              <w:t xml:space="preserve">, size, length </w:t>
            </w:r>
            <w:r w:rsidR="00345F8F" w:rsidRPr="0032020C">
              <w:rPr>
                <w:sz w:val="20"/>
                <w:szCs w:val="20"/>
              </w:rPr>
              <w:t>etc.</w:t>
            </w:r>
            <w:r w:rsidRPr="0032020C">
              <w:rPr>
                <w:sz w:val="20"/>
                <w:szCs w:val="20"/>
              </w:rPr>
              <w:t>).</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How can we make our cars move? (push, pull) How can we make them move faster?</w:t>
            </w:r>
          </w:p>
          <w:p w:rsidR="003365C9" w:rsidRPr="0032020C" w:rsidRDefault="003365C9" w:rsidP="003365C9">
            <w:pPr>
              <w:rPr>
                <w:sz w:val="20"/>
                <w:szCs w:val="20"/>
              </w:rPr>
            </w:pPr>
          </w:p>
          <w:p w:rsidR="003365C9" w:rsidRPr="0032020C" w:rsidRDefault="003365C9" w:rsidP="003365C9">
            <w:pPr>
              <w:rPr>
                <w:sz w:val="20"/>
                <w:szCs w:val="20"/>
              </w:rPr>
            </w:pPr>
            <w:r w:rsidRPr="0032020C">
              <w:rPr>
                <w:sz w:val="20"/>
                <w:szCs w:val="20"/>
              </w:rPr>
              <w:t>Let each student use their car to see who can push it the farthest without rolling over. Whose car went the farthest? Why did some cars move further than others? (harder push, wooden surface instead of carpet, wheels) How can we get our car to move further? (push it harder)</w:t>
            </w:r>
          </w:p>
          <w:p w:rsidR="003365C9" w:rsidRPr="0032020C" w:rsidRDefault="003365C9" w:rsidP="003365C9">
            <w:pPr>
              <w:rPr>
                <w:sz w:val="20"/>
                <w:szCs w:val="20"/>
              </w:rPr>
            </w:pPr>
            <w:r w:rsidRPr="0032020C">
              <w:rPr>
                <w:b/>
                <w:sz w:val="20"/>
                <w:szCs w:val="20"/>
              </w:rPr>
              <w:t>Hypothesising and predicting</w:t>
            </w:r>
            <w:r w:rsidRPr="0032020C">
              <w:rPr>
                <w:sz w:val="20"/>
                <w:szCs w:val="20"/>
              </w:rPr>
              <w:t xml:space="preserve"> (define a problem that can be investigated scientifically)</w:t>
            </w:r>
          </w:p>
          <w:p w:rsidR="003365C9" w:rsidRPr="0032020C" w:rsidRDefault="003365C9" w:rsidP="003365C9">
            <w:pPr>
              <w:numPr>
                <w:ilvl w:val="0"/>
                <w:numId w:val="7"/>
              </w:numPr>
              <w:spacing w:before="40" w:after="40"/>
              <w:rPr>
                <w:sz w:val="20"/>
                <w:szCs w:val="20"/>
              </w:rPr>
            </w:pPr>
            <w:r w:rsidRPr="0032020C">
              <w:rPr>
                <w:sz w:val="20"/>
                <w:szCs w:val="20"/>
              </w:rPr>
              <w:t>What do we want to find out? Teacher poses the problem: How far can we get our car to travel without pushing or pulling it?</w:t>
            </w:r>
          </w:p>
          <w:p w:rsidR="003365C9" w:rsidRPr="0032020C" w:rsidRDefault="003365C9" w:rsidP="003365C9">
            <w:pPr>
              <w:numPr>
                <w:ilvl w:val="0"/>
                <w:numId w:val="7"/>
              </w:numPr>
              <w:spacing w:before="40" w:after="40"/>
              <w:rPr>
                <w:sz w:val="20"/>
                <w:szCs w:val="20"/>
              </w:rPr>
            </w:pPr>
            <w:r w:rsidRPr="0032020C">
              <w:rPr>
                <w:sz w:val="20"/>
                <w:szCs w:val="20"/>
              </w:rPr>
              <w:t>Students discuss how they could make their car move without pushing or pulling it. (ramps)</w:t>
            </w:r>
          </w:p>
          <w:p w:rsidR="003365C9" w:rsidRPr="0032020C" w:rsidRDefault="003365C9" w:rsidP="003365C9">
            <w:pPr>
              <w:numPr>
                <w:ilvl w:val="0"/>
                <w:numId w:val="7"/>
              </w:numPr>
              <w:spacing w:before="40" w:after="40"/>
              <w:rPr>
                <w:sz w:val="20"/>
                <w:szCs w:val="20"/>
              </w:rPr>
            </w:pPr>
            <w:r w:rsidRPr="0032020C">
              <w:rPr>
                <w:sz w:val="20"/>
                <w:szCs w:val="20"/>
              </w:rPr>
              <w:t>What do you think will happen? Students predict what will happen when their car is released on the ramp? (Assessment activity)</w:t>
            </w:r>
          </w:p>
          <w:p w:rsidR="00A76006" w:rsidRPr="00163CD5" w:rsidRDefault="00A76006" w:rsidP="003365C9">
            <w:pPr>
              <w:rPr>
                <w:rFonts w:asciiTheme="majorHAnsi" w:hAnsiTheme="majorHAnsi"/>
              </w:rPr>
            </w:pPr>
          </w:p>
        </w:tc>
        <w:tc>
          <w:tcPr>
            <w:tcW w:w="2268" w:type="dxa"/>
          </w:tcPr>
          <w:p w:rsidR="00A76006" w:rsidRPr="00B371F2" w:rsidRDefault="00B371F2" w:rsidP="00B371F2">
            <w:pPr>
              <w:rPr>
                <w:rFonts w:asciiTheme="majorHAnsi" w:hAnsiTheme="majorHAnsi"/>
                <w:sz w:val="20"/>
                <w:szCs w:val="20"/>
              </w:rPr>
            </w:pPr>
            <w:r>
              <w:rPr>
                <w:rFonts w:asciiTheme="majorHAnsi" w:hAnsiTheme="majorHAnsi"/>
                <w:sz w:val="20"/>
                <w:szCs w:val="20"/>
              </w:rPr>
              <w:t xml:space="preserve">Assorted toy cars, rope Or skipping rope, ramps </w:t>
            </w:r>
            <w:r w:rsidR="00345F8F">
              <w:rPr>
                <w:rFonts w:asciiTheme="majorHAnsi" w:hAnsiTheme="majorHAnsi"/>
                <w:sz w:val="20"/>
                <w:szCs w:val="20"/>
              </w:rPr>
              <w:t>i.e.</w:t>
            </w:r>
            <w:r>
              <w:rPr>
                <w:rFonts w:asciiTheme="majorHAnsi" w:hAnsiTheme="majorHAnsi"/>
                <w:sz w:val="20"/>
                <w:szCs w:val="20"/>
              </w:rPr>
              <w:t xml:space="preserve"> books, metre ruler</w:t>
            </w:r>
          </w:p>
        </w:tc>
        <w:tc>
          <w:tcPr>
            <w:tcW w:w="1418" w:type="dxa"/>
          </w:tcPr>
          <w:p w:rsidR="00A76006" w:rsidRPr="00163CD5" w:rsidRDefault="00A76006" w:rsidP="00AE222E">
            <w:pPr>
              <w:rPr>
                <w:rFonts w:asciiTheme="majorHAnsi" w:hAnsiTheme="majorHAnsi"/>
              </w:rPr>
            </w:pPr>
          </w:p>
        </w:tc>
      </w:tr>
    </w:tbl>
    <w:p w:rsidR="00163CD5" w:rsidRDefault="00163CD5"/>
    <w:p w:rsidR="00163CD5" w:rsidRPr="0030374F" w:rsidRDefault="00163CD5">
      <w:pPr>
        <w:rPr>
          <w:rFonts w:asciiTheme="majorHAnsi" w:hAnsiTheme="majorHAnsi"/>
          <w:b/>
          <w:sz w:val="28"/>
          <w:szCs w:val="28"/>
        </w:rPr>
      </w:pPr>
      <w:r w:rsidRPr="0030374F">
        <w:rPr>
          <w:rFonts w:asciiTheme="majorHAnsi" w:hAnsiTheme="majorHAnsi"/>
          <w:b/>
          <w:sz w:val="28"/>
          <w:szCs w:val="28"/>
        </w:rPr>
        <w:t>Lesson 5</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812"/>
        <w:gridCol w:w="2268"/>
        <w:gridCol w:w="1418"/>
      </w:tblGrid>
      <w:tr w:rsidR="00A76006" w:rsidRPr="00163CD5">
        <w:tc>
          <w:tcPr>
            <w:tcW w:w="1313" w:type="dxa"/>
          </w:tcPr>
          <w:p w:rsidR="00A76006" w:rsidRPr="00163CD5" w:rsidRDefault="00A76006" w:rsidP="00AE222E">
            <w:pPr>
              <w:rPr>
                <w:rFonts w:asciiTheme="majorHAnsi" w:hAnsiTheme="majorHAnsi"/>
              </w:rPr>
            </w:pPr>
            <w:r w:rsidRPr="00163CD5">
              <w:rPr>
                <w:rFonts w:asciiTheme="majorHAnsi" w:hAnsiTheme="majorHAnsi"/>
              </w:rPr>
              <w:t>Outcome</w:t>
            </w:r>
          </w:p>
        </w:tc>
        <w:tc>
          <w:tcPr>
            <w:tcW w:w="3331" w:type="dxa"/>
          </w:tcPr>
          <w:p w:rsidR="00A76006" w:rsidRPr="00163CD5" w:rsidRDefault="00A76006" w:rsidP="00AE222E">
            <w:pPr>
              <w:rPr>
                <w:rFonts w:asciiTheme="majorHAnsi" w:hAnsiTheme="majorHAnsi"/>
              </w:rPr>
            </w:pPr>
            <w:r w:rsidRPr="00163CD5">
              <w:rPr>
                <w:rFonts w:asciiTheme="majorHAnsi" w:hAnsiTheme="majorHAnsi"/>
              </w:rPr>
              <w:t>Content</w:t>
            </w:r>
          </w:p>
        </w:tc>
        <w:tc>
          <w:tcPr>
            <w:tcW w:w="5812" w:type="dxa"/>
          </w:tcPr>
          <w:p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2268" w:type="dxa"/>
          </w:tcPr>
          <w:p w:rsidR="00A76006" w:rsidRPr="00163CD5" w:rsidRDefault="00A76006" w:rsidP="00AE222E">
            <w:pPr>
              <w:rPr>
                <w:rFonts w:asciiTheme="majorHAnsi" w:hAnsiTheme="majorHAnsi"/>
              </w:rPr>
            </w:pPr>
            <w:r w:rsidRPr="00163CD5">
              <w:rPr>
                <w:rFonts w:asciiTheme="majorHAnsi" w:hAnsiTheme="majorHAnsi"/>
              </w:rPr>
              <w:t>Resources</w:t>
            </w:r>
          </w:p>
        </w:tc>
        <w:tc>
          <w:tcPr>
            <w:tcW w:w="1418" w:type="dxa"/>
          </w:tcPr>
          <w:p w:rsidR="00A76006" w:rsidRPr="00163CD5" w:rsidRDefault="00A76006" w:rsidP="00AE222E">
            <w:pPr>
              <w:rPr>
                <w:rFonts w:asciiTheme="majorHAnsi" w:hAnsiTheme="majorHAnsi"/>
              </w:rPr>
            </w:pPr>
            <w:r>
              <w:rPr>
                <w:rFonts w:asciiTheme="majorHAnsi" w:hAnsiTheme="majorHAnsi"/>
              </w:rPr>
              <w:t>Notes and Register</w:t>
            </w:r>
          </w:p>
        </w:tc>
      </w:tr>
      <w:tr w:rsidR="00A76006" w:rsidRPr="0032020C">
        <w:tc>
          <w:tcPr>
            <w:tcW w:w="1313" w:type="dxa"/>
          </w:tcPr>
          <w:p w:rsidR="00A76006" w:rsidRPr="0032020C" w:rsidRDefault="00356124" w:rsidP="00AE222E">
            <w:pPr>
              <w:rPr>
                <w:rFonts w:asciiTheme="majorHAnsi" w:hAnsiTheme="majorHAnsi"/>
                <w:sz w:val="20"/>
                <w:szCs w:val="20"/>
              </w:rPr>
            </w:pPr>
            <w:r w:rsidRPr="0032020C">
              <w:rPr>
                <w:rStyle w:val="outcomecode"/>
                <w:sz w:val="20"/>
                <w:szCs w:val="20"/>
              </w:rPr>
              <w:t>STe</w:t>
            </w:r>
            <w:r w:rsidRPr="0032020C">
              <w:rPr>
                <w:rStyle w:val="outcomecode"/>
                <w:sz w:val="20"/>
                <w:szCs w:val="20"/>
              </w:rPr>
              <w:noBreakHyphen/>
              <w:t>1VA</w:t>
            </w:r>
          </w:p>
          <w:p w:rsidR="00A76006" w:rsidRPr="0032020C" w:rsidRDefault="00356124" w:rsidP="00AE222E">
            <w:pPr>
              <w:rPr>
                <w:rFonts w:asciiTheme="majorHAnsi" w:hAnsiTheme="majorHAnsi"/>
                <w:sz w:val="20"/>
                <w:szCs w:val="20"/>
              </w:rPr>
            </w:pPr>
            <w:r w:rsidRPr="0032020C">
              <w:rPr>
                <w:rStyle w:val="outcomecode"/>
                <w:sz w:val="20"/>
                <w:szCs w:val="20"/>
              </w:rPr>
              <w:t>STe</w:t>
            </w:r>
            <w:r w:rsidRPr="0032020C">
              <w:rPr>
                <w:rStyle w:val="outcomecode"/>
                <w:sz w:val="20"/>
                <w:szCs w:val="20"/>
              </w:rPr>
              <w:noBreakHyphen/>
              <w:t>4WS</w:t>
            </w:r>
          </w:p>
          <w:p w:rsidR="00A76006" w:rsidRPr="0032020C" w:rsidRDefault="00356124" w:rsidP="00AE222E">
            <w:pPr>
              <w:rPr>
                <w:rFonts w:asciiTheme="majorHAnsi" w:hAnsiTheme="majorHAnsi"/>
                <w:sz w:val="20"/>
                <w:szCs w:val="20"/>
              </w:rPr>
            </w:pPr>
            <w:r w:rsidRPr="0032020C">
              <w:rPr>
                <w:rStyle w:val="outcomecode"/>
                <w:sz w:val="20"/>
                <w:szCs w:val="20"/>
              </w:rPr>
              <w:t>STe</w:t>
            </w:r>
            <w:r w:rsidRPr="0032020C">
              <w:rPr>
                <w:rStyle w:val="outcomecode"/>
                <w:sz w:val="20"/>
                <w:szCs w:val="20"/>
              </w:rPr>
              <w:noBreakHyphen/>
              <w:t>5WT</w:t>
            </w:r>
          </w:p>
          <w:p w:rsidR="00A76006" w:rsidRPr="0032020C" w:rsidRDefault="00356124" w:rsidP="00AE222E">
            <w:pPr>
              <w:rPr>
                <w:rFonts w:asciiTheme="majorHAnsi" w:hAnsiTheme="majorHAnsi"/>
                <w:sz w:val="20"/>
                <w:szCs w:val="20"/>
              </w:rPr>
            </w:pPr>
            <w:r w:rsidRPr="0032020C">
              <w:rPr>
                <w:rStyle w:val="outcomecode"/>
                <w:sz w:val="20"/>
                <w:szCs w:val="20"/>
              </w:rPr>
              <w:t>STe</w:t>
            </w:r>
            <w:r w:rsidRPr="0032020C">
              <w:rPr>
                <w:rStyle w:val="outcomecode"/>
                <w:sz w:val="20"/>
                <w:szCs w:val="20"/>
              </w:rPr>
              <w:noBreakHyphen/>
              <w:t>6NE</w:t>
            </w:r>
          </w:p>
        </w:tc>
        <w:tc>
          <w:tcPr>
            <w:tcW w:w="3331" w:type="dxa"/>
          </w:tcPr>
          <w:p w:rsidR="00356124" w:rsidRPr="00345F8F" w:rsidRDefault="00356124" w:rsidP="00356124">
            <w:pPr>
              <w:rPr>
                <w:sz w:val="16"/>
                <w:szCs w:val="16"/>
              </w:rPr>
            </w:pPr>
            <w:r w:rsidRPr="00345F8F">
              <w:rPr>
                <w:sz w:val="16"/>
                <w:szCs w:val="16"/>
              </w:rPr>
              <w:t>Early Stage 1 - Working Scientifically</w:t>
            </w:r>
          </w:p>
          <w:p w:rsidR="00356124" w:rsidRPr="00345F8F" w:rsidRDefault="00356124" w:rsidP="00356124">
            <w:pPr>
              <w:pStyle w:val="sciencebos1"/>
              <w:rPr>
                <w:szCs w:val="16"/>
              </w:rPr>
            </w:pPr>
            <w:r w:rsidRPr="00345F8F">
              <w:rPr>
                <w:szCs w:val="16"/>
              </w:rPr>
              <w:t>Students communicate by:</w:t>
            </w:r>
          </w:p>
          <w:p w:rsidR="00356124" w:rsidRPr="00345F8F" w:rsidRDefault="00356124" w:rsidP="0032020C">
            <w:pPr>
              <w:pStyle w:val="scienceacara2"/>
              <w:rPr>
                <w:szCs w:val="16"/>
              </w:rPr>
            </w:pPr>
            <w:r w:rsidRPr="00345F8F">
              <w:rPr>
                <w:szCs w:val="16"/>
              </w:rPr>
              <w:t xml:space="preserve">using a range of methods to share observations and ideas, such as drawing, informal and guided discussion, role-play, contributing to joint construction of short texts and/or using digital technologies </w:t>
            </w:r>
            <w:r w:rsidRPr="00345F8F">
              <w:rPr>
                <w:rStyle w:val="acara"/>
                <w:szCs w:val="16"/>
              </w:rPr>
              <w:t>(ACSIS012)</w:t>
            </w:r>
            <w:r w:rsidRPr="00345F8F">
              <w:rPr>
                <w:szCs w:val="16"/>
              </w:rPr>
              <w:t xml:space="preserve"> </w:t>
            </w:r>
            <w:r w:rsidRPr="00345F8F">
              <w:rPr>
                <w:noProof/>
                <w:color w:val="505150"/>
                <w:position w:val="-4"/>
                <w:szCs w:val="16"/>
                <w:lang w:val="en-US"/>
              </w:rPr>
              <w:drawing>
                <wp:inline distT="0" distB="0" distL="0" distR="0">
                  <wp:extent cx="129540" cy="990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99060"/>
                          </a:xfrm>
                          <a:prstGeom prst="rect">
                            <a:avLst/>
                          </a:prstGeom>
                          <a:noFill/>
                          <a:ln>
                            <a:noFill/>
                          </a:ln>
                        </pic:spPr>
                      </pic:pic>
                    </a:graphicData>
                  </a:graphic>
                </wp:inline>
              </w:drawing>
            </w:r>
            <w:r w:rsidRPr="00345F8F">
              <w:rPr>
                <w:szCs w:val="16"/>
              </w:rPr>
              <w:t xml:space="preserve"> </w:t>
            </w:r>
            <w:r w:rsidRPr="00345F8F">
              <w:rPr>
                <w:noProof/>
                <w:color w:val="505150"/>
                <w:position w:val="-4"/>
                <w:szCs w:val="16"/>
                <w:lang w:val="en-US"/>
              </w:rPr>
              <w:drawing>
                <wp:inline distT="0" distB="0" distL="0" distR="0">
                  <wp:extent cx="144780" cy="1066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06680"/>
                          </a:xfrm>
                          <a:prstGeom prst="rect">
                            <a:avLst/>
                          </a:prstGeom>
                          <a:noFill/>
                          <a:ln>
                            <a:noFill/>
                          </a:ln>
                        </pic:spPr>
                      </pic:pic>
                    </a:graphicData>
                  </a:graphic>
                </wp:inline>
              </w:drawing>
            </w:r>
          </w:p>
          <w:p w:rsidR="00A76006" w:rsidRPr="0032020C" w:rsidRDefault="00356124" w:rsidP="0032020C">
            <w:pPr>
              <w:pStyle w:val="bos2"/>
              <w:rPr>
                <w:rFonts w:asciiTheme="majorHAnsi" w:hAnsiTheme="majorHAnsi"/>
                <w:sz w:val="20"/>
                <w:szCs w:val="20"/>
              </w:rPr>
            </w:pPr>
            <w:r w:rsidRPr="00345F8F">
              <w:rPr>
                <w:szCs w:val="16"/>
              </w:rPr>
              <w:t xml:space="preserve">working in groups to reflect on what they found interesting, liked or disliked about what they did, what was or was not expected and what they would do differently </w:t>
            </w:r>
            <w:r w:rsidRPr="00345F8F">
              <w:rPr>
                <w:noProof/>
                <w:color w:val="505150"/>
                <w:position w:val="-4"/>
                <w:szCs w:val="16"/>
                <w:lang w:val="en-US"/>
              </w:rPr>
              <w:drawing>
                <wp:inline distT="0" distB="0" distL="0" distR="0">
                  <wp:extent cx="137160"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106680"/>
                          </a:xfrm>
                          <a:prstGeom prst="rect">
                            <a:avLst/>
                          </a:prstGeom>
                          <a:noFill/>
                          <a:ln>
                            <a:noFill/>
                          </a:ln>
                        </pic:spPr>
                      </pic:pic>
                    </a:graphicData>
                  </a:graphic>
                </wp:inline>
              </w:drawing>
            </w:r>
            <w:r w:rsidRPr="00345F8F">
              <w:rPr>
                <w:szCs w:val="16"/>
              </w:rPr>
              <w:t xml:space="preserve"> </w:t>
            </w:r>
            <w:r w:rsidRPr="00345F8F">
              <w:rPr>
                <w:noProof/>
                <w:color w:val="505150"/>
                <w:position w:val="-4"/>
                <w:szCs w:val="16"/>
                <w:lang w:val="en-US"/>
              </w:rPr>
              <w:drawing>
                <wp:inline distT="0" distB="0" distL="0" distR="0">
                  <wp:extent cx="106680" cy="1066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5812" w:type="dxa"/>
          </w:tcPr>
          <w:p w:rsidR="00EA7A99" w:rsidRPr="0032020C" w:rsidRDefault="00EA7A99" w:rsidP="00EA7A99">
            <w:pPr>
              <w:rPr>
                <w:sz w:val="20"/>
                <w:szCs w:val="20"/>
              </w:rPr>
            </w:pPr>
            <w:r w:rsidRPr="0032020C">
              <w:rPr>
                <w:b/>
                <w:sz w:val="20"/>
                <w:szCs w:val="20"/>
              </w:rPr>
              <w:t>Devising and testing</w:t>
            </w:r>
            <w:r w:rsidRPr="0032020C">
              <w:rPr>
                <w:sz w:val="20"/>
                <w:szCs w:val="20"/>
              </w:rPr>
              <w:t xml:space="preserve"> (describe a procedure for collecting data, identify appropriate equipment to carry out the procedure</w:t>
            </w:r>
          </w:p>
          <w:p w:rsidR="00EA7A99" w:rsidRPr="0032020C" w:rsidRDefault="00EA7A99" w:rsidP="00EA7A99">
            <w:pPr>
              <w:numPr>
                <w:ilvl w:val="0"/>
                <w:numId w:val="8"/>
              </w:numPr>
              <w:spacing w:before="40" w:after="40"/>
              <w:rPr>
                <w:sz w:val="20"/>
                <w:szCs w:val="20"/>
              </w:rPr>
            </w:pPr>
            <w:r w:rsidRPr="0032020C">
              <w:rPr>
                <w:sz w:val="20"/>
                <w:szCs w:val="20"/>
              </w:rPr>
              <w:t xml:space="preserve">Introduce the CMS (‘Cows Moo Softly’) concept of investigation i.e. </w:t>
            </w:r>
            <w:r w:rsidRPr="0032020C">
              <w:rPr>
                <w:b/>
                <w:sz w:val="20"/>
                <w:szCs w:val="20"/>
              </w:rPr>
              <w:t>C</w:t>
            </w:r>
            <w:r w:rsidRPr="0032020C">
              <w:rPr>
                <w:sz w:val="20"/>
                <w:szCs w:val="20"/>
              </w:rPr>
              <w:t xml:space="preserve">hange one thing, </w:t>
            </w:r>
            <w:r w:rsidRPr="0032020C">
              <w:rPr>
                <w:b/>
                <w:sz w:val="20"/>
                <w:szCs w:val="20"/>
              </w:rPr>
              <w:t>M</w:t>
            </w:r>
            <w:r w:rsidRPr="0032020C">
              <w:rPr>
                <w:sz w:val="20"/>
                <w:szCs w:val="20"/>
              </w:rPr>
              <w:t xml:space="preserve">easure one thing, keeping everything else the </w:t>
            </w:r>
            <w:r w:rsidR="00345F8F" w:rsidRPr="0032020C">
              <w:rPr>
                <w:b/>
                <w:sz w:val="20"/>
                <w:szCs w:val="20"/>
              </w:rPr>
              <w:t>same</w:t>
            </w:r>
            <w:r w:rsidRPr="0032020C">
              <w:rPr>
                <w:sz w:val="20"/>
                <w:szCs w:val="20"/>
              </w:rPr>
              <w:t>. With teacher direction discuss whether the last test was fair (different cars, different surfaces, different pushes)</w:t>
            </w:r>
          </w:p>
          <w:p w:rsidR="00EA7A99" w:rsidRPr="0032020C" w:rsidRDefault="00EA7A99" w:rsidP="00EA7A99">
            <w:pPr>
              <w:numPr>
                <w:ilvl w:val="0"/>
                <w:numId w:val="8"/>
              </w:numPr>
              <w:spacing w:before="40" w:after="40"/>
              <w:rPr>
                <w:sz w:val="20"/>
                <w:szCs w:val="20"/>
              </w:rPr>
            </w:pPr>
            <w:r w:rsidRPr="0032020C">
              <w:rPr>
                <w:sz w:val="20"/>
                <w:szCs w:val="20"/>
              </w:rPr>
              <w:t>How can we make our next test fair? What can we keep the same? (ramp height, ramp surface) What can we change? (cars)</w:t>
            </w:r>
          </w:p>
          <w:p w:rsidR="00EA7A99" w:rsidRPr="0032020C" w:rsidRDefault="00EA7A99" w:rsidP="00EA7A99">
            <w:pPr>
              <w:numPr>
                <w:ilvl w:val="0"/>
                <w:numId w:val="8"/>
              </w:numPr>
              <w:spacing w:before="40" w:after="40"/>
              <w:rPr>
                <w:sz w:val="20"/>
                <w:szCs w:val="20"/>
              </w:rPr>
            </w:pPr>
            <w:r w:rsidRPr="0032020C">
              <w:rPr>
                <w:sz w:val="20"/>
                <w:szCs w:val="20"/>
              </w:rPr>
              <w:t>Students discuss with teacher guidance the designs before choosing one ramp for the investigation.</w:t>
            </w:r>
          </w:p>
          <w:p w:rsidR="00EA7A99" w:rsidRPr="0032020C" w:rsidRDefault="00EA7A99" w:rsidP="00EA7A99">
            <w:pPr>
              <w:numPr>
                <w:ilvl w:val="0"/>
                <w:numId w:val="9"/>
              </w:numPr>
              <w:spacing w:before="40" w:after="40"/>
              <w:rPr>
                <w:sz w:val="20"/>
                <w:szCs w:val="20"/>
              </w:rPr>
            </w:pPr>
            <w:r w:rsidRPr="0032020C">
              <w:rPr>
                <w:sz w:val="20"/>
                <w:szCs w:val="20"/>
              </w:rPr>
              <w:t>What will we need to test our prediction? (ramp, cars, method of recording)</w:t>
            </w:r>
          </w:p>
          <w:p w:rsidR="00EA7A99" w:rsidRPr="0032020C" w:rsidRDefault="00EA7A99" w:rsidP="00EA7A99">
            <w:pPr>
              <w:numPr>
                <w:ilvl w:val="0"/>
                <w:numId w:val="9"/>
              </w:numPr>
              <w:spacing w:before="40" w:after="40"/>
              <w:rPr>
                <w:sz w:val="20"/>
                <w:szCs w:val="20"/>
              </w:rPr>
            </w:pPr>
            <w:r w:rsidRPr="0032020C">
              <w:rPr>
                <w:sz w:val="20"/>
                <w:szCs w:val="20"/>
              </w:rPr>
              <w:t>In small groups students design on paper a ramp using materials that can be found in the classroom. (</w:t>
            </w:r>
            <w:r w:rsidR="00345F8F" w:rsidRPr="0032020C">
              <w:rPr>
                <w:sz w:val="20"/>
                <w:szCs w:val="20"/>
              </w:rPr>
              <w:t>Long</w:t>
            </w:r>
            <w:r w:rsidRPr="0032020C">
              <w:rPr>
                <w:sz w:val="20"/>
                <w:szCs w:val="20"/>
              </w:rPr>
              <w:t xml:space="preserve"> blocks, paint boards, plasticine boards, blocks </w:t>
            </w:r>
            <w:r w:rsidR="00345F8F" w:rsidRPr="0032020C">
              <w:rPr>
                <w:sz w:val="20"/>
                <w:szCs w:val="20"/>
              </w:rPr>
              <w:t>etc.)</w:t>
            </w:r>
          </w:p>
          <w:p w:rsidR="00EA7A99" w:rsidRPr="0032020C" w:rsidRDefault="00EA7A99" w:rsidP="00EA7A99">
            <w:pPr>
              <w:numPr>
                <w:ilvl w:val="0"/>
                <w:numId w:val="9"/>
              </w:numPr>
              <w:spacing w:before="40" w:after="40"/>
              <w:rPr>
                <w:sz w:val="20"/>
                <w:szCs w:val="20"/>
              </w:rPr>
            </w:pPr>
            <w:r w:rsidRPr="0032020C">
              <w:rPr>
                <w:sz w:val="20"/>
                <w:szCs w:val="20"/>
              </w:rPr>
              <w:t>Provide each student with a different matchbox or plastic car.</w:t>
            </w:r>
          </w:p>
          <w:p w:rsidR="00EA7A99" w:rsidRPr="0032020C" w:rsidRDefault="00EA7A99" w:rsidP="00EA7A99">
            <w:pPr>
              <w:numPr>
                <w:ilvl w:val="0"/>
                <w:numId w:val="10"/>
              </w:numPr>
              <w:spacing w:before="40" w:after="40"/>
              <w:rPr>
                <w:sz w:val="20"/>
                <w:szCs w:val="20"/>
              </w:rPr>
            </w:pPr>
            <w:r w:rsidRPr="0032020C">
              <w:rPr>
                <w:sz w:val="20"/>
                <w:szCs w:val="20"/>
              </w:rPr>
              <w:t>With teacher direction students discuss: How will we keep track of how far the cars travelled, which cars were used? Which ramp was used? (tables, recount, pictures)</w:t>
            </w:r>
          </w:p>
          <w:p w:rsidR="00EA7A99" w:rsidRPr="0032020C" w:rsidRDefault="00EA7A99" w:rsidP="00EA7A99">
            <w:pPr>
              <w:numPr>
                <w:ilvl w:val="0"/>
                <w:numId w:val="10"/>
              </w:numPr>
              <w:spacing w:before="40" w:after="40"/>
              <w:rPr>
                <w:sz w:val="20"/>
                <w:szCs w:val="20"/>
              </w:rPr>
            </w:pPr>
            <w:r w:rsidRPr="0032020C">
              <w:rPr>
                <w:sz w:val="20"/>
                <w:szCs w:val="20"/>
              </w:rPr>
              <w:t>In small groups students construct a table for recording data. After teacher led discussion one table is chosen and refined if necessary.</w:t>
            </w:r>
          </w:p>
          <w:p w:rsidR="00EA7A99" w:rsidRPr="0032020C" w:rsidRDefault="00EA7A99" w:rsidP="00EA7A99">
            <w:pPr>
              <w:numPr>
                <w:ilvl w:val="0"/>
                <w:numId w:val="11"/>
              </w:numPr>
              <w:spacing w:before="40" w:after="40"/>
              <w:rPr>
                <w:sz w:val="20"/>
                <w:szCs w:val="20"/>
              </w:rPr>
            </w:pPr>
            <w:r w:rsidRPr="0032020C">
              <w:rPr>
                <w:sz w:val="20"/>
                <w:szCs w:val="20"/>
              </w:rPr>
              <w:t>How will we measure and record the information? (masking tape, measuring tape, table, textas) From where will we measure the distance?</w:t>
            </w:r>
          </w:p>
          <w:p w:rsidR="00EA7A99" w:rsidRPr="0032020C" w:rsidRDefault="00EA7A99" w:rsidP="00EA7A99">
            <w:pPr>
              <w:rPr>
                <w:sz w:val="20"/>
                <w:szCs w:val="20"/>
              </w:rPr>
            </w:pPr>
            <w:r w:rsidRPr="0032020C">
              <w:rPr>
                <w:sz w:val="20"/>
                <w:szCs w:val="20"/>
              </w:rPr>
              <w:t xml:space="preserve"> </w:t>
            </w:r>
          </w:p>
          <w:p w:rsidR="00EA7A99" w:rsidRPr="0032020C" w:rsidRDefault="00EA7A99" w:rsidP="00EA7A99">
            <w:pPr>
              <w:rPr>
                <w:sz w:val="20"/>
                <w:szCs w:val="20"/>
              </w:rPr>
            </w:pPr>
          </w:p>
          <w:p w:rsidR="00EA7A99" w:rsidRPr="0032020C" w:rsidRDefault="00EA7A99" w:rsidP="00EA7A99">
            <w:pPr>
              <w:rPr>
                <w:sz w:val="20"/>
                <w:szCs w:val="20"/>
              </w:rPr>
            </w:pPr>
            <w:r w:rsidRPr="0032020C">
              <w:rPr>
                <w:b/>
                <w:sz w:val="20"/>
                <w:szCs w:val="20"/>
              </w:rPr>
              <w:t>Collecting and recording</w:t>
            </w:r>
            <w:r w:rsidRPr="0032020C">
              <w:rPr>
                <w:sz w:val="20"/>
                <w:szCs w:val="20"/>
              </w:rPr>
              <w:t xml:space="preserve"> (use the procedure and equipment to collect and record data)</w:t>
            </w:r>
          </w:p>
          <w:p w:rsidR="00EA7A99" w:rsidRPr="0032020C" w:rsidRDefault="00EA7A99" w:rsidP="00EA7A99">
            <w:pPr>
              <w:numPr>
                <w:ilvl w:val="0"/>
                <w:numId w:val="12"/>
              </w:numPr>
              <w:spacing w:before="40" w:after="40"/>
              <w:rPr>
                <w:sz w:val="20"/>
                <w:szCs w:val="20"/>
              </w:rPr>
            </w:pPr>
            <w:r w:rsidRPr="0032020C">
              <w:rPr>
                <w:sz w:val="20"/>
                <w:szCs w:val="20"/>
              </w:rPr>
              <w:t>Students release their cars on the ramp in turn, marking how far they travelled.</w:t>
            </w:r>
          </w:p>
          <w:p w:rsidR="00EA7A99" w:rsidRPr="0032020C" w:rsidRDefault="00EA7A99" w:rsidP="00EA7A99">
            <w:pPr>
              <w:numPr>
                <w:ilvl w:val="0"/>
                <w:numId w:val="12"/>
              </w:numPr>
              <w:spacing w:before="40" w:after="40"/>
              <w:rPr>
                <w:sz w:val="20"/>
                <w:szCs w:val="20"/>
              </w:rPr>
            </w:pPr>
            <w:r w:rsidRPr="0032020C">
              <w:rPr>
                <w:sz w:val="20"/>
                <w:szCs w:val="20"/>
              </w:rPr>
              <w:t>On a large class recording table teacher models how to record the type of car, type of ramp and how far they travelled.</w:t>
            </w:r>
          </w:p>
          <w:p w:rsidR="00EA7A99" w:rsidRPr="0032020C" w:rsidRDefault="00EA7A99" w:rsidP="00EA7A99">
            <w:pPr>
              <w:rPr>
                <w:sz w:val="20"/>
                <w:szCs w:val="20"/>
              </w:rPr>
            </w:pPr>
            <w:r w:rsidRPr="0032020C">
              <w:rPr>
                <w:b/>
                <w:sz w:val="20"/>
                <w:szCs w:val="20"/>
              </w:rPr>
              <w:t>Analysing and drawing conclusions</w:t>
            </w:r>
            <w:r w:rsidRPr="0032020C">
              <w:rPr>
                <w:sz w:val="20"/>
                <w:szCs w:val="20"/>
              </w:rPr>
              <w:t xml:space="preserve"> (reach a conclusion which is communicated to others)</w:t>
            </w:r>
          </w:p>
          <w:p w:rsidR="00EA7A99" w:rsidRPr="0032020C" w:rsidRDefault="00EA7A99" w:rsidP="00EA7A99">
            <w:pPr>
              <w:numPr>
                <w:ilvl w:val="0"/>
                <w:numId w:val="13"/>
              </w:numPr>
              <w:spacing w:before="40" w:after="40"/>
              <w:rPr>
                <w:sz w:val="20"/>
                <w:szCs w:val="20"/>
              </w:rPr>
            </w:pPr>
            <w:r w:rsidRPr="0032020C">
              <w:rPr>
                <w:sz w:val="20"/>
                <w:szCs w:val="20"/>
              </w:rPr>
              <w:t>Whose car travelled the farthest?  Look at the table to see whose car travelled the farthest</w:t>
            </w:r>
          </w:p>
          <w:p w:rsidR="00A76006" w:rsidRPr="0032020C" w:rsidRDefault="00EA7A99" w:rsidP="00EA7A99">
            <w:pPr>
              <w:rPr>
                <w:rFonts w:asciiTheme="majorHAnsi" w:hAnsiTheme="majorHAnsi"/>
                <w:sz w:val="20"/>
                <w:szCs w:val="20"/>
              </w:rPr>
            </w:pPr>
            <w:r w:rsidRPr="0032020C">
              <w:rPr>
                <w:sz w:val="20"/>
                <w:szCs w:val="20"/>
              </w:rPr>
              <w:t>Discuss: Was it a fair test? (different cars, same ramp, same surface)</w:t>
            </w:r>
          </w:p>
        </w:tc>
        <w:tc>
          <w:tcPr>
            <w:tcW w:w="2268" w:type="dxa"/>
          </w:tcPr>
          <w:p w:rsidR="00A76006" w:rsidRPr="0032020C" w:rsidRDefault="00B371F2" w:rsidP="00AE222E">
            <w:pPr>
              <w:rPr>
                <w:rFonts w:asciiTheme="majorHAnsi" w:hAnsiTheme="majorHAnsi"/>
                <w:sz w:val="20"/>
                <w:szCs w:val="20"/>
              </w:rPr>
            </w:pPr>
            <w:r>
              <w:rPr>
                <w:rFonts w:asciiTheme="majorHAnsi" w:hAnsiTheme="majorHAnsi"/>
                <w:sz w:val="20"/>
                <w:szCs w:val="20"/>
              </w:rPr>
              <w:t xml:space="preserve">Ramps, cars, </w:t>
            </w:r>
            <w:r w:rsidR="00345F8F">
              <w:rPr>
                <w:rFonts w:asciiTheme="majorHAnsi" w:hAnsiTheme="majorHAnsi"/>
                <w:sz w:val="20"/>
                <w:szCs w:val="20"/>
              </w:rPr>
              <w:t>paper,Lego</w:t>
            </w:r>
            <w:r>
              <w:rPr>
                <w:rFonts w:asciiTheme="majorHAnsi" w:hAnsiTheme="majorHAnsi"/>
                <w:sz w:val="20"/>
                <w:szCs w:val="20"/>
              </w:rPr>
              <w:t>, plasticine, blocks, paint boards, match box cars and plastic cars, textas, tape</w:t>
            </w:r>
          </w:p>
        </w:tc>
        <w:tc>
          <w:tcPr>
            <w:tcW w:w="1418" w:type="dxa"/>
          </w:tcPr>
          <w:p w:rsidR="00A76006" w:rsidRPr="0032020C" w:rsidRDefault="00A76006" w:rsidP="00AE222E">
            <w:pPr>
              <w:rPr>
                <w:rFonts w:asciiTheme="majorHAnsi" w:hAnsiTheme="majorHAnsi"/>
                <w:sz w:val="20"/>
                <w:szCs w:val="20"/>
              </w:rPr>
            </w:pPr>
          </w:p>
        </w:tc>
      </w:tr>
    </w:tbl>
    <w:p w:rsidR="00163CD5" w:rsidRPr="0032020C" w:rsidRDefault="00163CD5">
      <w:pPr>
        <w:rPr>
          <w:sz w:val="20"/>
          <w:szCs w:val="20"/>
        </w:rPr>
      </w:pPr>
    </w:p>
    <w:p w:rsidR="00163CD5" w:rsidRPr="0030374F" w:rsidRDefault="00163CD5">
      <w:pPr>
        <w:rPr>
          <w:rFonts w:asciiTheme="majorHAnsi" w:hAnsiTheme="majorHAnsi"/>
          <w:b/>
          <w:sz w:val="28"/>
          <w:szCs w:val="28"/>
        </w:rPr>
      </w:pPr>
      <w:r w:rsidRPr="0030374F">
        <w:rPr>
          <w:rFonts w:asciiTheme="majorHAnsi" w:hAnsiTheme="majorHAnsi"/>
          <w:b/>
          <w:sz w:val="28"/>
          <w:szCs w:val="28"/>
        </w:rPr>
        <w:t>Lesson 6</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670"/>
        <w:gridCol w:w="2127"/>
        <w:gridCol w:w="1701"/>
      </w:tblGrid>
      <w:tr w:rsidR="00A76006" w:rsidRPr="00163CD5">
        <w:tc>
          <w:tcPr>
            <w:tcW w:w="1313" w:type="dxa"/>
          </w:tcPr>
          <w:p w:rsidR="00A76006" w:rsidRPr="00163CD5" w:rsidRDefault="00A76006" w:rsidP="00AE222E">
            <w:pPr>
              <w:rPr>
                <w:rFonts w:asciiTheme="majorHAnsi" w:hAnsiTheme="majorHAnsi"/>
              </w:rPr>
            </w:pPr>
            <w:r w:rsidRPr="00163CD5">
              <w:rPr>
                <w:rFonts w:asciiTheme="majorHAnsi" w:hAnsiTheme="majorHAnsi"/>
              </w:rPr>
              <w:t>Outcome</w:t>
            </w:r>
          </w:p>
        </w:tc>
        <w:tc>
          <w:tcPr>
            <w:tcW w:w="3331" w:type="dxa"/>
          </w:tcPr>
          <w:p w:rsidR="00A76006" w:rsidRPr="00163CD5" w:rsidRDefault="00A76006" w:rsidP="00AE222E">
            <w:pPr>
              <w:rPr>
                <w:rFonts w:asciiTheme="majorHAnsi" w:hAnsiTheme="majorHAnsi"/>
              </w:rPr>
            </w:pPr>
            <w:r w:rsidRPr="00163CD5">
              <w:rPr>
                <w:rFonts w:asciiTheme="majorHAnsi" w:hAnsiTheme="majorHAnsi"/>
              </w:rPr>
              <w:t>Content</w:t>
            </w:r>
          </w:p>
        </w:tc>
        <w:tc>
          <w:tcPr>
            <w:tcW w:w="5670" w:type="dxa"/>
          </w:tcPr>
          <w:p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2127" w:type="dxa"/>
          </w:tcPr>
          <w:p w:rsidR="00A76006" w:rsidRPr="00163CD5" w:rsidRDefault="00A76006" w:rsidP="00AE222E">
            <w:pPr>
              <w:rPr>
                <w:rFonts w:asciiTheme="majorHAnsi" w:hAnsiTheme="majorHAnsi"/>
              </w:rPr>
            </w:pPr>
            <w:r w:rsidRPr="00163CD5">
              <w:rPr>
                <w:rFonts w:asciiTheme="majorHAnsi" w:hAnsiTheme="majorHAnsi"/>
              </w:rPr>
              <w:t>Resources</w:t>
            </w:r>
          </w:p>
        </w:tc>
        <w:tc>
          <w:tcPr>
            <w:tcW w:w="1701" w:type="dxa"/>
          </w:tcPr>
          <w:p w:rsidR="00A76006" w:rsidRPr="00163CD5" w:rsidRDefault="00A76006" w:rsidP="00AE222E">
            <w:pPr>
              <w:rPr>
                <w:rFonts w:asciiTheme="majorHAnsi" w:hAnsiTheme="majorHAnsi"/>
              </w:rPr>
            </w:pPr>
            <w:r>
              <w:rPr>
                <w:rFonts w:asciiTheme="majorHAnsi" w:hAnsiTheme="majorHAnsi"/>
              </w:rPr>
              <w:t>Notes and Register</w:t>
            </w:r>
          </w:p>
        </w:tc>
      </w:tr>
      <w:tr w:rsidR="00A76006" w:rsidRPr="00163CD5">
        <w:tc>
          <w:tcPr>
            <w:tcW w:w="1313" w:type="dxa"/>
          </w:tcPr>
          <w:p w:rsidR="00A76006" w:rsidRDefault="00356124" w:rsidP="00AE222E">
            <w:pPr>
              <w:rPr>
                <w:rFonts w:asciiTheme="majorHAnsi" w:hAnsiTheme="majorHAnsi"/>
              </w:rPr>
            </w:pPr>
            <w:r>
              <w:rPr>
                <w:rStyle w:val="outcomecode"/>
              </w:rPr>
              <w:t>STe</w:t>
            </w:r>
            <w:r>
              <w:rPr>
                <w:rStyle w:val="outcomecode"/>
              </w:rPr>
              <w:noBreakHyphen/>
              <w:t>1VA</w:t>
            </w:r>
          </w:p>
          <w:p w:rsidR="00A76006" w:rsidRDefault="00356124" w:rsidP="00AE222E">
            <w:pPr>
              <w:rPr>
                <w:rFonts w:asciiTheme="majorHAnsi" w:hAnsiTheme="majorHAnsi"/>
              </w:rPr>
            </w:pPr>
            <w:r>
              <w:rPr>
                <w:rStyle w:val="outcomecode"/>
              </w:rPr>
              <w:t>STe</w:t>
            </w:r>
            <w:r>
              <w:rPr>
                <w:rStyle w:val="outcomecode"/>
              </w:rPr>
              <w:noBreakHyphen/>
              <w:t>4WS</w:t>
            </w:r>
          </w:p>
          <w:p w:rsidR="00A76006" w:rsidRDefault="00356124" w:rsidP="00AE222E">
            <w:pPr>
              <w:rPr>
                <w:rStyle w:val="outcomecode"/>
              </w:rPr>
            </w:pPr>
            <w:r>
              <w:rPr>
                <w:rStyle w:val="outcomecode"/>
              </w:rPr>
              <w:t>STe</w:t>
            </w:r>
            <w:r>
              <w:rPr>
                <w:rStyle w:val="outcomecode"/>
              </w:rPr>
              <w:noBreakHyphen/>
              <w:t>5WT</w:t>
            </w:r>
          </w:p>
          <w:p w:rsidR="00356124" w:rsidRDefault="00356124" w:rsidP="00AE222E">
            <w:pPr>
              <w:rPr>
                <w:rFonts w:asciiTheme="majorHAnsi" w:hAnsiTheme="majorHAnsi"/>
              </w:rPr>
            </w:pPr>
            <w:r>
              <w:rPr>
                <w:rStyle w:val="outcomecode"/>
              </w:rPr>
              <w:t>STe</w:t>
            </w:r>
            <w:r>
              <w:rPr>
                <w:rStyle w:val="outcomecode"/>
              </w:rPr>
              <w:noBreakHyphen/>
              <w:t>6NE</w:t>
            </w:r>
          </w:p>
          <w:p w:rsidR="00A76006" w:rsidRPr="00163CD5" w:rsidRDefault="00A76006" w:rsidP="00AE222E">
            <w:pPr>
              <w:rPr>
                <w:rFonts w:asciiTheme="majorHAnsi" w:hAnsiTheme="majorHAnsi"/>
              </w:rPr>
            </w:pPr>
          </w:p>
        </w:tc>
        <w:tc>
          <w:tcPr>
            <w:tcW w:w="3331" w:type="dxa"/>
          </w:tcPr>
          <w:p w:rsidR="00356124" w:rsidRPr="00345F8F" w:rsidRDefault="00356124" w:rsidP="00356124">
            <w:pPr>
              <w:rPr>
                <w:sz w:val="16"/>
                <w:szCs w:val="16"/>
              </w:rPr>
            </w:pPr>
            <w:r w:rsidRPr="00345F8F">
              <w:rPr>
                <w:sz w:val="16"/>
                <w:szCs w:val="16"/>
              </w:rPr>
              <w:t>Early Stage 1 - Working Scientifically</w:t>
            </w:r>
          </w:p>
          <w:p w:rsidR="00356124" w:rsidRPr="00345F8F" w:rsidRDefault="00356124" w:rsidP="00356124">
            <w:pPr>
              <w:pStyle w:val="sciencebos1"/>
              <w:rPr>
                <w:szCs w:val="16"/>
              </w:rPr>
            </w:pPr>
            <w:r w:rsidRPr="00345F8F">
              <w:rPr>
                <w:szCs w:val="16"/>
              </w:rPr>
              <w:t>Students communicate by:</w:t>
            </w:r>
          </w:p>
          <w:p w:rsidR="00356124" w:rsidRDefault="00356124" w:rsidP="0032020C">
            <w:pPr>
              <w:pStyle w:val="scienceacara2"/>
            </w:pPr>
            <w:r>
              <w:t xml:space="preserve">using a range of methods to share observations and ideas, such as drawing, informal and guided discussion, role-play, contributing to joint construction of short texts and/or using digital technologies </w:t>
            </w:r>
            <w:r>
              <w:rPr>
                <w:rStyle w:val="acara"/>
              </w:rPr>
              <w:t>(ACSIS012)</w:t>
            </w:r>
            <w:r>
              <w:t xml:space="preserve"> </w:t>
            </w:r>
            <w:r>
              <w:rPr>
                <w:noProof/>
                <w:color w:val="505150"/>
                <w:position w:val="-4"/>
                <w:lang w:val="en-US"/>
              </w:rPr>
              <w:drawing>
                <wp:inline distT="0" distB="0" distL="0" distR="0">
                  <wp:extent cx="129540" cy="9906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99060"/>
                          </a:xfrm>
                          <a:prstGeom prst="rect">
                            <a:avLst/>
                          </a:prstGeom>
                          <a:noFill/>
                          <a:ln>
                            <a:noFill/>
                          </a:ln>
                        </pic:spPr>
                      </pic:pic>
                    </a:graphicData>
                  </a:graphic>
                </wp:inline>
              </w:drawing>
            </w:r>
            <w:r>
              <w:t xml:space="preserve"> </w:t>
            </w:r>
            <w:r>
              <w:rPr>
                <w:noProof/>
                <w:color w:val="505150"/>
                <w:position w:val="-4"/>
                <w:lang w:val="en-US"/>
              </w:rPr>
              <w:drawing>
                <wp:inline distT="0" distB="0" distL="0" distR="0">
                  <wp:extent cx="144780" cy="1066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06680"/>
                          </a:xfrm>
                          <a:prstGeom prst="rect">
                            <a:avLst/>
                          </a:prstGeom>
                          <a:noFill/>
                          <a:ln>
                            <a:noFill/>
                          </a:ln>
                        </pic:spPr>
                      </pic:pic>
                    </a:graphicData>
                  </a:graphic>
                </wp:inline>
              </w:drawing>
            </w:r>
          </w:p>
          <w:p w:rsidR="00A76006" w:rsidRPr="00356124" w:rsidRDefault="00356124" w:rsidP="0032020C">
            <w:pPr>
              <w:pStyle w:val="bos2"/>
              <w:rPr>
                <w:rFonts w:asciiTheme="majorHAnsi" w:hAnsiTheme="majorHAnsi"/>
              </w:rPr>
            </w:pPr>
            <w:r w:rsidRPr="00356124">
              <w:t xml:space="preserve">working in groups to reflect on what they found interesting, liked or disliked about what they did, what was or was not expected and what they would do differently </w:t>
            </w:r>
            <w:r w:rsidRPr="00356124">
              <w:rPr>
                <w:noProof/>
                <w:color w:val="505150"/>
                <w:position w:val="-4"/>
                <w:lang w:val="en-US"/>
              </w:rPr>
              <w:drawing>
                <wp:inline distT="0" distB="0" distL="0" distR="0">
                  <wp:extent cx="137160" cy="106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106680"/>
                          </a:xfrm>
                          <a:prstGeom prst="rect">
                            <a:avLst/>
                          </a:prstGeom>
                          <a:noFill/>
                          <a:ln>
                            <a:noFill/>
                          </a:ln>
                        </pic:spPr>
                      </pic:pic>
                    </a:graphicData>
                  </a:graphic>
                </wp:inline>
              </w:drawing>
            </w:r>
            <w:r w:rsidRPr="00356124">
              <w:t xml:space="preserve"> </w:t>
            </w:r>
            <w:r w:rsidRPr="00356124">
              <w:rPr>
                <w:noProof/>
                <w:color w:val="505150"/>
                <w:position w:val="-4"/>
                <w:lang w:val="en-US"/>
              </w:rPr>
              <w:drawing>
                <wp:inline distT="0" distB="0" distL="0" distR="0">
                  <wp:extent cx="106680" cy="106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5670" w:type="dxa"/>
          </w:tcPr>
          <w:p w:rsidR="00EA7A99" w:rsidRPr="0032020C" w:rsidRDefault="00EA7A99" w:rsidP="00EA7A99">
            <w:pPr>
              <w:rPr>
                <w:sz w:val="20"/>
                <w:szCs w:val="20"/>
              </w:rPr>
            </w:pPr>
            <w:r w:rsidRPr="0032020C">
              <w:rPr>
                <w:sz w:val="20"/>
                <w:szCs w:val="20"/>
              </w:rPr>
              <w:t>Lesson 6:</w:t>
            </w:r>
          </w:p>
          <w:p w:rsidR="00EA7A99" w:rsidRPr="0032020C" w:rsidRDefault="00EA7A99" w:rsidP="00EA7A99">
            <w:pPr>
              <w:numPr>
                <w:ilvl w:val="0"/>
                <w:numId w:val="14"/>
              </w:numPr>
              <w:spacing w:before="40" w:after="40"/>
              <w:rPr>
                <w:sz w:val="20"/>
                <w:szCs w:val="20"/>
              </w:rPr>
            </w:pPr>
            <w:r w:rsidRPr="0032020C">
              <w:rPr>
                <w:sz w:val="20"/>
                <w:szCs w:val="20"/>
              </w:rPr>
              <w:t xml:space="preserve">Students should now have a stronger understanding of energy causing push and pull in living things. Teacher re-introduces concept of how </w:t>
            </w:r>
            <w:r w:rsidR="00345F8F" w:rsidRPr="0032020C">
              <w:rPr>
                <w:sz w:val="20"/>
                <w:szCs w:val="20"/>
              </w:rPr>
              <w:t>nonliving</w:t>
            </w:r>
            <w:r w:rsidRPr="0032020C">
              <w:rPr>
                <w:sz w:val="20"/>
                <w:szCs w:val="20"/>
              </w:rPr>
              <w:t xml:space="preserve"> things can move independently with energy sourced by different mediums for example, batteries. Students bring in their favourite moving toy to show to class. Students should be able to explain what the toy is; what it can do; what its energy source is and how it moves (</w:t>
            </w:r>
            <w:r w:rsidR="00345F8F" w:rsidRPr="0032020C">
              <w:rPr>
                <w:sz w:val="20"/>
                <w:szCs w:val="20"/>
              </w:rPr>
              <w:t>rolls</w:t>
            </w:r>
            <w:r w:rsidRPr="0032020C">
              <w:rPr>
                <w:sz w:val="20"/>
                <w:szCs w:val="20"/>
              </w:rPr>
              <w:t>, spin, fly.)This allows teacher to assess, observe and analyse what is currently known by students, whilst students help each other by peer tutoring. Some students may show deep understanding by questioning specifically how an object moves without batteries, such as with rubber bands or cogs. Teacher should answer these questions as the need arises; however allow students to use their problem solving skills initially. It is important to keep this task as open-ended as possible, and allow students to explore the topic further and seek answers to questions by thinking and experimenting. As a class, students collect and record their data on a large poster. To extend this activity, teacher could create a graph with the students of which was the most popular way for a toy to move - roll, spin, fly? This requires the students to use their higher order thinking skills; to synthesise and evaluate the knowledge they have acquired.</w:t>
            </w:r>
          </w:p>
          <w:p w:rsidR="00A76006" w:rsidRPr="00163CD5" w:rsidRDefault="00A76006" w:rsidP="00AE222E">
            <w:pPr>
              <w:rPr>
                <w:rFonts w:asciiTheme="majorHAnsi" w:hAnsiTheme="majorHAnsi"/>
              </w:rPr>
            </w:pPr>
          </w:p>
        </w:tc>
        <w:bookmarkStart w:id="2" w:name="_MON_1495988610"/>
        <w:bookmarkEnd w:id="2"/>
        <w:tc>
          <w:tcPr>
            <w:tcW w:w="2127" w:type="dxa"/>
          </w:tcPr>
          <w:p w:rsidR="00A76006" w:rsidRDefault="00EA7A99" w:rsidP="00AE222E">
            <w:r>
              <w:object w:dxaOrig="1543" w:dyaOrig="995">
                <v:shape id="_x0000_i1026" type="#_x0000_t75" style="width:77.6pt;height:49.6pt" o:ole="">
                  <v:imagedata r:id="rId28" o:title=""/>
                </v:shape>
                <o:OLEObject Type="Embed" ProgID="Word.Document.8" ShapeID="_x0000_i1026" DrawAspect="Icon" ObjectID="_1372868767" r:id="rId29">
                  <o:FieldCodes>\s</o:FieldCodes>
                </o:OLEObject>
              </w:object>
            </w:r>
          </w:p>
          <w:p w:rsidR="00B371F2" w:rsidRDefault="00B371F2" w:rsidP="00AE222E"/>
          <w:p w:rsidR="00B371F2" w:rsidRPr="00B371F2" w:rsidRDefault="00B371F2" w:rsidP="00AE222E">
            <w:pPr>
              <w:rPr>
                <w:rFonts w:asciiTheme="majorHAnsi" w:hAnsiTheme="majorHAnsi"/>
                <w:sz w:val="20"/>
                <w:szCs w:val="20"/>
              </w:rPr>
            </w:pPr>
            <w:r>
              <w:rPr>
                <w:sz w:val="20"/>
                <w:szCs w:val="20"/>
              </w:rPr>
              <w:t>Assorted moving toys such as toys with cogs, batteries, solar power, elastic bands</w:t>
            </w:r>
          </w:p>
        </w:tc>
        <w:tc>
          <w:tcPr>
            <w:tcW w:w="1701" w:type="dxa"/>
          </w:tcPr>
          <w:p w:rsidR="00A76006" w:rsidRPr="00163CD5" w:rsidRDefault="00A76006" w:rsidP="00AE222E">
            <w:pPr>
              <w:rPr>
                <w:rFonts w:asciiTheme="majorHAnsi" w:hAnsiTheme="majorHAnsi"/>
              </w:rPr>
            </w:pPr>
          </w:p>
        </w:tc>
      </w:tr>
    </w:tbl>
    <w:p w:rsidR="00163CD5" w:rsidRDefault="00163CD5"/>
    <w:p w:rsidR="00163CD5" w:rsidRPr="0030374F" w:rsidRDefault="00163CD5">
      <w:pPr>
        <w:rPr>
          <w:rFonts w:asciiTheme="majorHAnsi" w:hAnsiTheme="majorHAnsi"/>
          <w:b/>
          <w:sz w:val="28"/>
          <w:szCs w:val="28"/>
        </w:rPr>
      </w:pPr>
      <w:r w:rsidRPr="0030374F">
        <w:rPr>
          <w:rFonts w:asciiTheme="majorHAnsi" w:hAnsiTheme="majorHAnsi"/>
          <w:b/>
          <w:sz w:val="28"/>
          <w:szCs w:val="28"/>
        </w:rPr>
        <w:t>Lesson 7</w:t>
      </w:r>
      <w:r w:rsidR="0030374F" w:rsidRPr="0030374F">
        <w:rPr>
          <w:rFonts w:asciiTheme="majorHAnsi" w:hAnsiTheme="majorHAnsi"/>
          <w:b/>
          <w:sz w:val="28"/>
          <w:szCs w:val="28"/>
        </w:rPr>
        <w:t xml:space="preserve"> - Focus</w:t>
      </w:r>
    </w:p>
    <w:tbl>
      <w:tblPr>
        <w:tblStyle w:val="TableGrid"/>
        <w:tblW w:w="14142" w:type="dxa"/>
        <w:tblLayout w:type="fixed"/>
        <w:tblLook w:val="04A0"/>
      </w:tblPr>
      <w:tblGrid>
        <w:gridCol w:w="1313"/>
        <w:gridCol w:w="3331"/>
        <w:gridCol w:w="5954"/>
        <w:gridCol w:w="2126"/>
        <w:gridCol w:w="1418"/>
      </w:tblGrid>
      <w:tr w:rsidR="00A76006" w:rsidRPr="00163CD5">
        <w:tc>
          <w:tcPr>
            <w:tcW w:w="1313" w:type="dxa"/>
          </w:tcPr>
          <w:p w:rsidR="00A76006" w:rsidRPr="00163CD5" w:rsidRDefault="00A76006" w:rsidP="00AE222E">
            <w:pPr>
              <w:rPr>
                <w:rFonts w:asciiTheme="majorHAnsi" w:hAnsiTheme="majorHAnsi"/>
              </w:rPr>
            </w:pPr>
            <w:r w:rsidRPr="00163CD5">
              <w:rPr>
                <w:rFonts w:asciiTheme="majorHAnsi" w:hAnsiTheme="majorHAnsi"/>
              </w:rPr>
              <w:t>Outcome</w:t>
            </w:r>
          </w:p>
        </w:tc>
        <w:tc>
          <w:tcPr>
            <w:tcW w:w="3331" w:type="dxa"/>
          </w:tcPr>
          <w:p w:rsidR="00A76006" w:rsidRPr="00163CD5" w:rsidRDefault="00A76006" w:rsidP="00AE222E">
            <w:pPr>
              <w:rPr>
                <w:rFonts w:asciiTheme="majorHAnsi" w:hAnsiTheme="majorHAnsi"/>
              </w:rPr>
            </w:pPr>
            <w:r w:rsidRPr="00163CD5">
              <w:rPr>
                <w:rFonts w:asciiTheme="majorHAnsi" w:hAnsiTheme="majorHAnsi"/>
              </w:rPr>
              <w:t>Content</w:t>
            </w:r>
          </w:p>
        </w:tc>
        <w:tc>
          <w:tcPr>
            <w:tcW w:w="5954" w:type="dxa"/>
          </w:tcPr>
          <w:p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2126" w:type="dxa"/>
          </w:tcPr>
          <w:p w:rsidR="00A76006" w:rsidRPr="00163CD5" w:rsidRDefault="00A76006" w:rsidP="00AE222E">
            <w:pPr>
              <w:rPr>
                <w:rFonts w:asciiTheme="majorHAnsi" w:hAnsiTheme="majorHAnsi"/>
              </w:rPr>
            </w:pPr>
            <w:r w:rsidRPr="00163CD5">
              <w:rPr>
                <w:rFonts w:asciiTheme="majorHAnsi" w:hAnsiTheme="majorHAnsi"/>
              </w:rPr>
              <w:t>Resources</w:t>
            </w:r>
          </w:p>
        </w:tc>
        <w:tc>
          <w:tcPr>
            <w:tcW w:w="1418" w:type="dxa"/>
          </w:tcPr>
          <w:p w:rsidR="00A76006" w:rsidRPr="00163CD5" w:rsidRDefault="00A76006" w:rsidP="00AE222E">
            <w:pPr>
              <w:rPr>
                <w:rFonts w:asciiTheme="majorHAnsi" w:hAnsiTheme="majorHAnsi"/>
              </w:rPr>
            </w:pPr>
            <w:r>
              <w:rPr>
                <w:rFonts w:asciiTheme="majorHAnsi" w:hAnsiTheme="majorHAnsi"/>
              </w:rPr>
              <w:t>Notes and Register</w:t>
            </w:r>
          </w:p>
        </w:tc>
      </w:tr>
      <w:tr w:rsidR="0032020C" w:rsidRPr="00163CD5">
        <w:tc>
          <w:tcPr>
            <w:tcW w:w="1313" w:type="dxa"/>
          </w:tcPr>
          <w:p w:rsidR="0032020C" w:rsidRDefault="0032020C" w:rsidP="00AE222E">
            <w:pPr>
              <w:rPr>
                <w:rStyle w:val="outcomecode"/>
              </w:rPr>
            </w:pPr>
            <w:r>
              <w:rPr>
                <w:rStyle w:val="outcomecode"/>
              </w:rPr>
              <w:t>STe</w:t>
            </w:r>
            <w:r>
              <w:rPr>
                <w:rStyle w:val="outcomecode"/>
              </w:rPr>
              <w:noBreakHyphen/>
              <w:t>1VA</w:t>
            </w:r>
          </w:p>
          <w:p w:rsidR="0032020C" w:rsidRDefault="0032020C" w:rsidP="00AE222E">
            <w:pPr>
              <w:rPr>
                <w:rFonts w:asciiTheme="majorHAnsi" w:hAnsiTheme="majorHAnsi"/>
              </w:rPr>
            </w:pPr>
            <w:r>
              <w:rPr>
                <w:rStyle w:val="outcomecode"/>
              </w:rPr>
              <w:t>STe</w:t>
            </w:r>
            <w:r>
              <w:rPr>
                <w:rStyle w:val="outcomecode"/>
              </w:rPr>
              <w:noBreakHyphen/>
              <w:t>4WS</w:t>
            </w:r>
          </w:p>
          <w:p w:rsidR="0032020C" w:rsidRDefault="0032020C" w:rsidP="00AE222E">
            <w:pPr>
              <w:rPr>
                <w:rFonts w:asciiTheme="majorHAnsi" w:hAnsiTheme="majorHAnsi"/>
              </w:rPr>
            </w:pPr>
          </w:p>
          <w:p w:rsidR="0032020C" w:rsidRDefault="0032020C" w:rsidP="00AE222E">
            <w:pPr>
              <w:rPr>
                <w:rFonts w:asciiTheme="majorHAnsi" w:hAnsiTheme="majorHAnsi"/>
              </w:rPr>
            </w:pPr>
          </w:p>
          <w:p w:rsidR="0032020C" w:rsidRPr="00163CD5" w:rsidRDefault="0032020C" w:rsidP="00AE222E">
            <w:pPr>
              <w:rPr>
                <w:rFonts w:asciiTheme="majorHAnsi" w:hAnsiTheme="majorHAnsi"/>
              </w:rPr>
            </w:pPr>
          </w:p>
        </w:tc>
        <w:tc>
          <w:tcPr>
            <w:tcW w:w="3331" w:type="dxa"/>
          </w:tcPr>
          <w:p w:rsidR="0032020C" w:rsidRPr="0032020C" w:rsidRDefault="0032020C" w:rsidP="00875BED">
            <w:pPr>
              <w:rPr>
                <w:sz w:val="16"/>
                <w:szCs w:val="16"/>
              </w:rPr>
            </w:pPr>
            <w:r w:rsidRPr="0032020C">
              <w:rPr>
                <w:sz w:val="16"/>
                <w:szCs w:val="16"/>
              </w:rPr>
              <w:t>Early Stage 1 - Working Scientifically</w:t>
            </w:r>
          </w:p>
          <w:p w:rsidR="0032020C" w:rsidRPr="0032020C" w:rsidRDefault="0032020C" w:rsidP="00875BED">
            <w:pPr>
              <w:pStyle w:val="sciencebos1"/>
              <w:rPr>
                <w:szCs w:val="16"/>
              </w:rPr>
            </w:pPr>
            <w:r w:rsidRPr="0032020C">
              <w:rPr>
                <w:szCs w:val="16"/>
              </w:rPr>
              <w:t>Students communicate by:</w:t>
            </w:r>
          </w:p>
          <w:p w:rsidR="0032020C" w:rsidRPr="0032020C" w:rsidRDefault="0032020C" w:rsidP="0032020C">
            <w:pPr>
              <w:pStyle w:val="scienceacara2"/>
            </w:pPr>
            <w:r w:rsidRPr="0032020C">
              <w:t xml:space="preserve">using a range of methods to share observations and ideas, such as drawing, informal and guided discussion, role-play, contributing to joint construction of short texts and/or using digital technologies </w:t>
            </w:r>
            <w:r w:rsidRPr="0032020C">
              <w:rPr>
                <w:rStyle w:val="acara"/>
                <w:szCs w:val="16"/>
              </w:rPr>
              <w:t>(ACSIS012)</w:t>
            </w:r>
            <w:r w:rsidRPr="0032020C">
              <w:t xml:space="preserve"> </w:t>
            </w:r>
            <w:r w:rsidR="003F611D" w:rsidRPr="003F611D">
              <w:rPr>
                <w:rStyle w:val="ccc"/>
                <w:szCs w:val="16"/>
              </w:rPr>
              <w:pict>
                <v:shape id="_x0000_i1027" type="#_x0000_t75" style="width:10.4pt;height:8pt">
                  <v:imagedata r:id="rId30" o:title=""/>
                </v:shape>
              </w:pict>
            </w:r>
            <w:r w:rsidRPr="0032020C">
              <w:t xml:space="preserve"> </w:t>
            </w:r>
            <w:r w:rsidR="003F611D" w:rsidRPr="003F611D">
              <w:rPr>
                <w:rStyle w:val="ccc"/>
                <w:szCs w:val="16"/>
              </w:rPr>
              <w:pict>
                <v:shape id="_x0000_i1028" type="#_x0000_t75" style="width:11.2pt;height:8.8pt">
                  <v:imagedata r:id="rId31" o:title=""/>
                </v:shape>
              </w:pict>
            </w:r>
          </w:p>
          <w:p w:rsidR="0032020C" w:rsidRDefault="0032020C" w:rsidP="0032020C">
            <w:pPr>
              <w:pStyle w:val="bos2"/>
              <w:rPr>
                <w:rStyle w:val="ccc"/>
                <w:color w:val="auto"/>
                <w:position w:val="0"/>
                <w:szCs w:val="16"/>
              </w:rPr>
            </w:pPr>
            <w:r w:rsidRPr="0032020C">
              <w:t xml:space="preserve">working in groups to reflect on what they found interesting, liked or disliked about what they did, what was or was not expected and what they would do differently </w:t>
            </w:r>
            <w:r w:rsidR="003F611D" w:rsidRPr="003F611D">
              <w:rPr>
                <w:rStyle w:val="ccc"/>
                <w:szCs w:val="16"/>
              </w:rPr>
              <w:pict>
                <v:shape id="_x0000_i1029" type="#_x0000_t75" style="width:11.2pt;height:8.8pt">
                  <v:imagedata r:id="rId32" o:title=""/>
                </v:shape>
              </w:pict>
            </w:r>
            <w:r w:rsidRPr="0032020C">
              <w:t xml:space="preserve"> </w:t>
            </w:r>
            <w:r w:rsidR="003F611D" w:rsidRPr="003F611D">
              <w:rPr>
                <w:rStyle w:val="ccc"/>
                <w:szCs w:val="16"/>
              </w:rPr>
              <w:pict>
                <v:shape id="_x0000_i1030" type="#_x0000_t75" style="width:8.8pt;height:8.8pt">
                  <v:imagedata r:id="rId33" o:title=""/>
                </v:shape>
              </w:pict>
            </w:r>
          </w:p>
          <w:p w:rsidR="0032020C" w:rsidRDefault="0032020C" w:rsidP="00AE222E">
            <w:pPr>
              <w:rPr>
                <w:rStyle w:val="ccc"/>
                <w:rFonts w:eastAsia="MS Mincho" w:cs="Times New Roman"/>
                <w:color w:val="auto"/>
                <w:position w:val="0"/>
                <w:szCs w:val="16"/>
              </w:rPr>
            </w:pPr>
          </w:p>
          <w:p w:rsidR="0032020C" w:rsidRPr="0032020C" w:rsidRDefault="0032020C" w:rsidP="0032020C">
            <w:pPr>
              <w:rPr>
                <w:sz w:val="16"/>
                <w:szCs w:val="16"/>
              </w:rPr>
            </w:pPr>
            <w:r w:rsidRPr="0032020C">
              <w:rPr>
                <w:sz w:val="16"/>
                <w:szCs w:val="16"/>
              </w:rPr>
              <w:t xml:space="preserve">Early Stage 1 - Natural Environment </w:t>
            </w:r>
          </w:p>
          <w:p w:rsidR="0032020C" w:rsidRPr="0032020C" w:rsidRDefault="0032020C" w:rsidP="0032020C">
            <w:pPr>
              <w:pStyle w:val="scienceacara1"/>
              <w:rPr>
                <w:szCs w:val="16"/>
              </w:rPr>
            </w:pPr>
            <w:r w:rsidRPr="0032020C">
              <w:rPr>
                <w:szCs w:val="16"/>
              </w:rPr>
              <w:t xml:space="preserve">The way objects move depends on a variety of factors, including their size and shape. </w:t>
            </w:r>
            <w:r w:rsidRPr="0032020C">
              <w:rPr>
                <w:rStyle w:val="acara"/>
                <w:szCs w:val="16"/>
              </w:rPr>
              <w:t>(ACSSU005)</w:t>
            </w:r>
          </w:p>
          <w:p w:rsidR="0032020C" w:rsidRPr="0032020C" w:rsidRDefault="0032020C" w:rsidP="0032020C">
            <w:pPr>
              <w:rPr>
                <w:sz w:val="16"/>
                <w:szCs w:val="16"/>
              </w:rPr>
            </w:pPr>
            <w:r w:rsidRPr="0032020C">
              <w:rPr>
                <w:sz w:val="16"/>
                <w:szCs w:val="16"/>
              </w:rPr>
              <w:t>Students:</w:t>
            </w:r>
          </w:p>
          <w:p w:rsidR="0032020C" w:rsidRPr="0032020C" w:rsidRDefault="0032020C" w:rsidP="0032020C">
            <w:pPr>
              <w:pStyle w:val="sciencebos2"/>
            </w:pPr>
            <w:r w:rsidRPr="0032020C">
              <w:t>observe the way a variety of familiar objects move, e.g. sliding, rolling, spinning and bouncing on the ground</w:t>
            </w:r>
          </w:p>
          <w:p w:rsidR="0032020C" w:rsidRPr="0032020C" w:rsidRDefault="0032020C" w:rsidP="0032020C">
            <w:pPr>
              <w:pStyle w:val="bos2"/>
              <w:rPr>
                <w:rFonts w:asciiTheme="majorHAnsi" w:hAnsiTheme="majorHAnsi"/>
              </w:rPr>
            </w:pPr>
            <w:r w:rsidRPr="0032020C">
              <w:t>identify that the way an object moves depends on its size and shape, e.g. tennis balls and blocks</w:t>
            </w:r>
          </w:p>
        </w:tc>
        <w:tc>
          <w:tcPr>
            <w:tcW w:w="5954" w:type="dxa"/>
          </w:tcPr>
          <w:p w:rsidR="0032020C" w:rsidRPr="0032020C" w:rsidRDefault="0032020C" w:rsidP="00EA7A99">
            <w:pPr>
              <w:rPr>
                <w:sz w:val="20"/>
                <w:szCs w:val="20"/>
              </w:rPr>
            </w:pPr>
            <w:r w:rsidRPr="0032020C">
              <w:rPr>
                <w:sz w:val="20"/>
                <w:szCs w:val="20"/>
              </w:rPr>
              <w:t>CONCLUDING THE UNIT</w:t>
            </w:r>
          </w:p>
          <w:p w:rsidR="0032020C" w:rsidRPr="0032020C" w:rsidRDefault="0032020C" w:rsidP="00EA7A99">
            <w:pPr>
              <w:numPr>
                <w:ilvl w:val="0"/>
                <w:numId w:val="15"/>
              </w:numPr>
              <w:spacing w:before="40" w:after="40"/>
              <w:rPr>
                <w:sz w:val="20"/>
                <w:szCs w:val="20"/>
              </w:rPr>
            </w:pPr>
            <w:r w:rsidRPr="0032020C">
              <w:rPr>
                <w:sz w:val="20"/>
                <w:szCs w:val="20"/>
              </w:rPr>
              <w:t>Students work with buddies to create their own short multimedia presentation (3-4 slides) of the things they have learnt, answering the content questions. Students may use digital photos from initial work with buddies and photos from experiment with toy cars. Buddies will need to give positive support to students and allow students to do as much of the presentation as they feel they are able. Students may just wish to paste pictures of objects which can be pushed or pulled or they may choose to show different examples of energy. The completion of the presentation can be used to conclude the unit. The class may decide to celebrate their learning by inviting other classes or parents to come and watch their presentations. Students may present their work independently or with their buddies. Presentations may also be uploaded to the school intranet or website. The teacher takes anecdotal notes about the presentations and adds this to information gained from other assessments to provide an overview on student learning and understanding.</w:t>
            </w:r>
          </w:p>
          <w:p w:rsidR="0032020C" w:rsidRPr="00163CD5" w:rsidRDefault="0032020C" w:rsidP="00AE222E">
            <w:pPr>
              <w:rPr>
                <w:rFonts w:asciiTheme="majorHAnsi" w:hAnsiTheme="majorHAnsi"/>
              </w:rPr>
            </w:pPr>
          </w:p>
        </w:tc>
        <w:tc>
          <w:tcPr>
            <w:tcW w:w="2126" w:type="dxa"/>
          </w:tcPr>
          <w:p w:rsidR="0032020C" w:rsidRPr="00B371F2" w:rsidRDefault="00B371F2" w:rsidP="00AE222E">
            <w:pPr>
              <w:rPr>
                <w:rFonts w:asciiTheme="majorHAnsi" w:hAnsiTheme="majorHAnsi"/>
                <w:sz w:val="20"/>
                <w:szCs w:val="20"/>
              </w:rPr>
            </w:pPr>
            <w:r>
              <w:rPr>
                <w:rFonts w:asciiTheme="majorHAnsi" w:hAnsiTheme="majorHAnsi"/>
                <w:sz w:val="20"/>
                <w:szCs w:val="20"/>
              </w:rPr>
              <w:t>Cameras/I-Pads, digital media</w:t>
            </w:r>
          </w:p>
        </w:tc>
        <w:tc>
          <w:tcPr>
            <w:tcW w:w="1418" w:type="dxa"/>
          </w:tcPr>
          <w:p w:rsidR="0032020C" w:rsidRPr="00163CD5" w:rsidRDefault="0032020C" w:rsidP="00AE222E">
            <w:pPr>
              <w:rPr>
                <w:rFonts w:asciiTheme="majorHAnsi" w:hAnsiTheme="majorHAnsi"/>
              </w:rPr>
            </w:pPr>
          </w:p>
        </w:tc>
      </w:tr>
    </w:tbl>
    <w:p w:rsidR="00163CD5" w:rsidRDefault="00163CD5"/>
    <w:sectPr w:rsidR="00163CD5" w:rsidSect="0032020C">
      <w:footerReference w:type="default" r:id="rId34"/>
      <w:pgSz w:w="16840" w:h="11900" w:orient="landscape"/>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E8" w:rsidRDefault="006C60E8" w:rsidP="00AA392A">
      <w:r>
        <w:separator/>
      </w:r>
    </w:p>
  </w:endnote>
  <w:endnote w:type="continuationSeparator" w:id="0">
    <w:p w:rsidR="006C60E8" w:rsidRDefault="006C60E8" w:rsidP="00AA39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2E" w:rsidRPr="00AA392A" w:rsidRDefault="00B87A36" w:rsidP="00AA392A">
    <w:pPr>
      <w:pStyle w:val="Footer"/>
      <w:rPr>
        <w:rFonts w:asciiTheme="majorHAnsi" w:hAnsiTheme="majorHAnsi"/>
      </w:rPr>
    </w:pPr>
    <w:r>
      <w:rPr>
        <w:rFonts w:asciiTheme="majorHAnsi" w:hAnsiTheme="majorHAnsi"/>
      </w:rPr>
      <w:t>Physical</w:t>
    </w:r>
    <w:r w:rsidR="00AE222E" w:rsidRPr="00AA392A">
      <w:rPr>
        <w:rFonts w:asciiTheme="majorHAnsi" w:hAnsiTheme="majorHAnsi"/>
      </w:rPr>
      <w:t xml:space="preserve"> World –</w:t>
    </w:r>
    <w:r>
      <w:rPr>
        <w:rFonts w:asciiTheme="majorHAnsi" w:hAnsiTheme="majorHAnsi"/>
      </w:rPr>
      <w:t xml:space="preserve"> Stage </w:t>
    </w:r>
    <w:r w:rsidR="00AE222E" w:rsidRPr="00AA392A">
      <w:rPr>
        <w:rFonts w:asciiTheme="majorHAnsi" w:hAnsiTheme="majorHAnsi"/>
      </w:rPr>
      <w:tab/>
    </w:r>
    <w:r w:rsidR="00AE222E" w:rsidRPr="00AA392A">
      <w:rPr>
        <w:rFonts w:asciiTheme="majorHAnsi" w:hAnsiTheme="majorHAnsi"/>
      </w:rPr>
      <w:tab/>
    </w:r>
    <w:r w:rsidR="00AE222E" w:rsidRPr="00AA392A">
      <w:rPr>
        <w:rFonts w:asciiTheme="majorHAnsi" w:hAnsiTheme="majorHAnsi"/>
      </w:rPr>
      <w:tab/>
    </w:r>
    <w:r w:rsidR="00AE222E">
      <w:rPr>
        <w:rFonts w:asciiTheme="majorHAnsi" w:hAnsiTheme="majorHAnsi"/>
      </w:rPr>
      <w:tab/>
    </w:r>
    <w:r w:rsidR="00AE222E" w:rsidRPr="00AA392A">
      <w:rPr>
        <w:rFonts w:asciiTheme="majorHAnsi" w:hAnsiTheme="majorHAnsi"/>
      </w:rPr>
      <w:t>Glenmore Park Learning Alliance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E8" w:rsidRDefault="006C60E8" w:rsidP="00AA392A">
      <w:r>
        <w:separator/>
      </w:r>
    </w:p>
  </w:footnote>
  <w:footnote w:type="continuationSeparator" w:id="0">
    <w:p w:rsidR="006C60E8" w:rsidRDefault="006C60E8" w:rsidP="00AA392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75D"/>
    <w:multiLevelType w:val="hybridMultilevel"/>
    <w:tmpl w:val="596E413C"/>
    <w:lvl w:ilvl="0" w:tplc="FFFFFFFF">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436489F"/>
    <w:multiLevelType w:val="hybridMultilevel"/>
    <w:tmpl w:val="5CEC48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81BB7"/>
    <w:multiLevelType w:val="hybridMultilevel"/>
    <w:tmpl w:val="A09AAD62"/>
    <w:lvl w:ilvl="0" w:tplc="24FEAD76">
      <w:start w:val="1"/>
      <w:numFmt w:val="bullet"/>
      <w:pStyle w:val="bos2"/>
      <w:lvlText w:val=""/>
      <w:lvlJc w:val="left"/>
      <w:pPr>
        <w:tabs>
          <w:tab w:val="num" w:pos="0"/>
        </w:tabs>
        <w:ind w:left="170" w:hanging="17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29403112"/>
    <w:multiLevelType w:val="multilevel"/>
    <w:tmpl w:val="0B787578"/>
    <w:styleLink w:val="unorderedlist"/>
    <w:lvl w:ilvl="0">
      <w:start w:val="1"/>
      <w:numFmt w:val="bullet"/>
      <w:pStyle w:val="sciencebos2"/>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4">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E0A0E95"/>
    <w:multiLevelType w:val="multilevel"/>
    <w:tmpl w:val="0B787578"/>
    <w:numStyleLink w:val="unorderedlist"/>
  </w:abstractNum>
  <w:abstractNum w:abstractNumId="6">
    <w:nsid w:val="7E0A0E96"/>
    <w:multiLevelType w:val="multilevel"/>
    <w:tmpl w:val="23FC0462"/>
    <w:numStyleLink w:val="orderedlist"/>
  </w:abstractNum>
  <w:abstractNum w:abstractNumId="7">
    <w:nsid w:val="7E0A0E97"/>
    <w:multiLevelType w:val="multilevel"/>
    <w:tmpl w:val="0B787578"/>
    <w:numStyleLink w:val="unorderedlist"/>
  </w:abstractNum>
  <w:abstractNum w:abstractNumId="8">
    <w:nsid w:val="7E0A0E98"/>
    <w:multiLevelType w:val="multilevel"/>
    <w:tmpl w:val="0B787578"/>
    <w:numStyleLink w:val="unorderedlist"/>
  </w:abstractNum>
  <w:abstractNum w:abstractNumId="9">
    <w:nsid w:val="7E0A0E99"/>
    <w:multiLevelType w:val="multilevel"/>
    <w:tmpl w:val="0B787578"/>
    <w:numStyleLink w:val="unorderedlist"/>
  </w:abstractNum>
  <w:abstractNum w:abstractNumId="10">
    <w:nsid w:val="7E0A0E9A"/>
    <w:multiLevelType w:val="multilevel"/>
    <w:tmpl w:val="0B787578"/>
    <w:numStyleLink w:val="unorderedlist"/>
  </w:abstractNum>
  <w:abstractNum w:abstractNumId="11">
    <w:nsid w:val="7E0A0E9B"/>
    <w:multiLevelType w:val="multilevel"/>
    <w:tmpl w:val="0B787578"/>
    <w:numStyleLink w:val="unorderedlist"/>
  </w:abstractNum>
  <w:abstractNum w:abstractNumId="12">
    <w:nsid w:val="7E0A0E9C"/>
    <w:multiLevelType w:val="multilevel"/>
    <w:tmpl w:val="0B787578"/>
    <w:numStyleLink w:val="unorderedlist"/>
  </w:abstractNum>
  <w:abstractNum w:abstractNumId="13">
    <w:nsid w:val="7E0A0E9D"/>
    <w:multiLevelType w:val="multilevel"/>
    <w:tmpl w:val="0B787578"/>
    <w:numStyleLink w:val="unorderedlist"/>
  </w:abstractNum>
  <w:abstractNum w:abstractNumId="14">
    <w:nsid w:val="7E0A0E9E"/>
    <w:multiLevelType w:val="multilevel"/>
    <w:tmpl w:val="0B787578"/>
    <w:numStyleLink w:val="unorderedlist"/>
  </w:abstractNum>
  <w:abstractNum w:abstractNumId="15">
    <w:nsid w:val="7E0A0E9F"/>
    <w:multiLevelType w:val="multilevel"/>
    <w:tmpl w:val="0B787578"/>
    <w:numStyleLink w:val="unorderedlist"/>
  </w:abstractNum>
  <w:abstractNum w:abstractNumId="16">
    <w:nsid w:val="7E0A0EA0"/>
    <w:multiLevelType w:val="multilevel"/>
    <w:tmpl w:val="0B787578"/>
    <w:numStyleLink w:val="unorderedlist"/>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FELayout/>
  </w:compat>
  <w:rsids>
    <w:rsidRoot w:val="00163CD5"/>
    <w:rsid w:val="00061D2D"/>
    <w:rsid w:val="00163CD5"/>
    <w:rsid w:val="002151CA"/>
    <w:rsid w:val="0030374F"/>
    <w:rsid w:val="0032020C"/>
    <w:rsid w:val="003365C9"/>
    <w:rsid w:val="00340F82"/>
    <w:rsid w:val="00345F8F"/>
    <w:rsid w:val="00356124"/>
    <w:rsid w:val="003F611D"/>
    <w:rsid w:val="00662900"/>
    <w:rsid w:val="00681B46"/>
    <w:rsid w:val="006C60E8"/>
    <w:rsid w:val="007D6E75"/>
    <w:rsid w:val="0081614A"/>
    <w:rsid w:val="0092660F"/>
    <w:rsid w:val="009A5E1A"/>
    <w:rsid w:val="00A45903"/>
    <w:rsid w:val="00A76006"/>
    <w:rsid w:val="00AA392A"/>
    <w:rsid w:val="00AE222E"/>
    <w:rsid w:val="00B371F2"/>
    <w:rsid w:val="00B87A36"/>
    <w:rsid w:val="00CB3B7B"/>
    <w:rsid w:val="00D04F56"/>
    <w:rsid w:val="00DC27C5"/>
    <w:rsid w:val="00E532AC"/>
    <w:rsid w:val="00E61FDB"/>
    <w:rsid w:val="00EA7A99"/>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1D"/>
    <w:rPr>
      <w:lang w:val="en-AU"/>
    </w:rPr>
  </w:style>
  <w:style w:type="paragraph" w:styleId="Heading4">
    <w:name w:val="heading 4"/>
    <w:basedOn w:val="Normal"/>
    <w:next w:val="Normal"/>
    <w:link w:val="Heading4Char"/>
    <w:uiPriority w:val="9"/>
    <w:semiHidden/>
    <w:unhideWhenUsed/>
    <w:qFormat/>
    <w:rsid w:val="00EA7A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A7A99"/>
    <w:pPr>
      <w:spacing w:before="40" w:after="40"/>
      <w:outlineLvl w:val="4"/>
    </w:pPr>
    <w:rPr>
      <w:rFonts w:ascii="Arial Narrow" w:eastAsia="MS Gothic" w:hAnsi="Arial Narrow" w:cs="Times New Roman"/>
      <w:bCs w:val="0"/>
      <w:i w:val="0"/>
      <w:color w:val="53768C"/>
      <w:sz w:val="20"/>
      <w:szCs w:val="3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character" w:customStyle="1" w:styleId="outcomecode">
    <w:name w:val="outcomecode"/>
    <w:qFormat/>
    <w:rsid w:val="003365C9"/>
    <w:rPr>
      <w:rFonts w:ascii="Arial Unicode MS" w:hAnsi="Arial Unicode MS"/>
      <w:color w:val="808080"/>
      <w:sz w:val="16"/>
    </w:rPr>
  </w:style>
  <w:style w:type="paragraph" w:customStyle="1" w:styleId="scienceoutcome">
    <w:name w:val="science_outcome"/>
    <w:basedOn w:val="Normal"/>
    <w:autoRedefine/>
    <w:qFormat/>
    <w:rsid w:val="003365C9"/>
    <w:pPr>
      <w:numPr>
        <w:numId w:val="1"/>
      </w:numPr>
      <w:spacing w:before="40" w:after="40"/>
    </w:pPr>
    <w:rPr>
      <w:rFonts w:ascii="Arial Unicode MS" w:eastAsia="Arial Unicode MS" w:hAnsi="Arial Unicode MS" w:cs="Times New Roman"/>
      <w:sz w:val="16"/>
      <w:szCs w:val="20"/>
    </w:rPr>
  </w:style>
  <w:style w:type="paragraph" w:customStyle="1" w:styleId="outcomegroupscience">
    <w:name w:val="outcome_group_science"/>
    <w:basedOn w:val="Normal"/>
    <w:rsid w:val="003365C9"/>
    <w:pPr>
      <w:keepNext/>
      <w:spacing w:before="40" w:after="40"/>
    </w:pPr>
    <w:rPr>
      <w:rFonts w:ascii="Arial Narrow" w:eastAsia="Arial Unicode MS" w:hAnsi="Arial Narrow" w:cs="Times New Roman"/>
      <w:b/>
      <w:color w:val="76923C"/>
      <w:sz w:val="20"/>
      <w:szCs w:val="20"/>
    </w:rPr>
  </w:style>
  <w:style w:type="numbering" w:customStyle="1" w:styleId="unorderedlist">
    <w:name w:val="unordered_list"/>
    <w:basedOn w:val="NoList"/>
    <w:uiPriority w:val="99"/>
    <w:rsid w:val="003365C9"/>
    <w:pPr>
      <w:numPr>
        <w:numId w:val="2"/>
      </w:numPr>
    </w:pPr>
  </w:style>
  <w:style w:type="numbering" w:customStyle="1" w:styleId="orderedlist">
    <w:name w:val="ordered_list"/>
    <w:basedOn w:val="NoList"/>
    <w:uiPriority w:val="99"/>
    <w:rsid w:val="003365C9"/>
    <w:pPr>
      <w:numPr>
        <w:numId w:val="4"/>
      </w:numPr>
    </w:pPr>
  </w:style>
  <w:style w:type="character" w:customStyle="1" w:styleId="Heading5Char">
    <w:name w:val="Heading 5 Char"/>
    <w:basedOn w:val="DefaultParagraphFont"/>
    <w:link w:val="Heading5"/>
    <w:rsid w:val="00EA7A99"/>
    <w:rPr>
      <w:rFonts w:ascii="Arial Narrow" w:eastAsia="MS Gothic" w:hAnsi="Arial Narrow" w:cs="Times New Roman"/>
      <w:b/>
      <w:iCs/>
      <w:color w:val="53768C"/>
      <w:sz w:val="20"/>
      <w:szCs w:val="32"/>
      <w:lang/>
    </w:rPr>
  </w:style>
  <w:style w:type="character" w:styleId="Hyperlink">
    <w:name w:val="Hyperlink"/>
    <w:rsid w:val="00EA7A99"/>
    <w:rPr>
      <w:rFonts w:ascii="Arial Unicode MS" w:hAnsi="Arial Unicode MS"/>
      <w:color w:val="808080"/>
      <w:sz w:val="16"/>
      <w:u w:val="single"/>
    </w:rPr>
  </w:style>
  <w:style w:type="character" w:customStyle="1" w:styleId="Heading4Char">
    <w:name w:val="Heading 4 Char"/>
    <w:basedOn w:val="DefaultParagraphFont"/>
    <w:link w:val="Heading4"/>
    <w:uiPriority w:val="9"/>
    <w:semiHidden/>
    <w:rsid w:val="00EA7A99"/>
    <w:rPr>
      <w:rFonts w:asciiTheme="majorHAnsi" w:eastAsiaTheme="majorEastAsia" w:hAnsiTheme="majorHAnsi" w:cstheme="majorBidi"/>
      <w:b/>
      <w:bCs/>
      <w:i/>
      <w:iCs/>
      <w:color w:val="4F81BD" w:themeColor="accent1"/>
      <w:lang w:val="en-AU"/>
    </w:rPr>
  </w:style>
  <w:style w:type="character" w:customStyle="1" w:styleId="acara">
    <w:name w:val="acara"/>
    <w:qFormat/>
    <w:rsid w:val="00356124"/>
    <w:rPr>
      <w:rFonts w:ascii="Arial Unicode MS" w:eastAsia="Arial Unicode MS" w:hAnsi="Arial Unicode MS" w:cs="Times New Roman"/>
      <w:caps/>
      <w:smallCaps w:val="0"/>
      <w:color w:val="808080"/>
      <w:sz w:val="16"/>
      <w:szCs w:val="20"/>
      <w:lang w:val="en-US"/>
    </w:rPr>
  </w:style>
  <w:style w:type="paragraph" w:customStyle="1" w:styleId="bos2">
    <w:name w:val="bos2"/>
    <w:basedOn w:val="Normal"/>
    <w:autoRedefine/>
    <w:qFormat/>
    <w:rsid w:val="0032020C"/>
    <w:pPr>
      <w:numPr>
        <w:numId w:val="16"/>
      </w:numPr>
      <w:spacing w:before="40" w:after="40"/>
    </w:pPr>
    <w:rPr>
      <w:rFonts w:ascii="Arial Unicode MS" w:eastAsia="MS Mincho" w:hAnsi="Arial Unicode MS" w:cs="Times New Roman"/>
      <w:sz w:val="16"/>
    </w:rPr>
  </w:style>
  <w:style w:type="character" w:customStyle="1" w:styleId="ccc">
    <w:name w:val="ccc"/>
    <w:qFormat/>
    <w:rsid w:val="00356124"/>
    <w:rPr>
      <w:rFonts w:ascii="Arial Unicode MS" w:hAnsi="Arial Unicode MS"/>
      <w:color w:val="505150"/>
      <w:position w:val="-4"/>
      <w:sz w:val="16"/>
    </w:rPr>
  </w:style>
  <w:style w:type="paragraph" w:customStyle="1" w:styleId="scienceacara2">
    <w:name w:val="science_acara2"/>
    <w:basedOn w:val="bos2"/>
    <w:autoRedefine/>
    <w:qFormat/>
    <w:rsid w:val="00356124"/>
  </w:style>
  <w:style w:type="paragraph" w:customStyle="1" w:styleId="sciencebos1">
    <w:name w:val="science_bos1"/>
    <w:basedOn w:val="Normal"/>
    <w:autoRedefine/>
    <w:qFormat/>
    <w:rsid w:val="00356124"/>
    <w:pPr>
      <w:keepNext/>
      <w:keepLines/>
      <w:spacing w:before="40" w:after="40"/>
      <w:contextualSpacing/>
    </w:pPr>
    <w:rPr>
      <w:rFonts w:ascii="Arial Unicode MS" w:eastAsia="MS Mincho" w:hAnsi="Arial Unicode MS" w:cs="Times New Roman"/>
      <w:sz w:val="16"/>
    </w:rPr>
  </w:style>
  <w:style w:type="paragraph" w:styleId="ListParagraph">
    <w:name w:val="List Paragraph"/>
    <w:basedOn w:val="Normal"/>
    <w:uiPriority w:val="34"/>
    <w:qFormat/>
    <w:rsid w:val="00356124"/>
    <w:pPr>
      <w:ind w:left="720"/>
      <w:contextualSpacing/>
    </w:pPr>
  </w:style>
  <w:style w:type="paragraph" w:customStyle="1" w:styleId="scienceacara1">
    <w:name w:val="science_acara1"/>
    <w:basedOn w:val="Normal"/>
    <w:autoRedefine/>
    <w:qFormat/>
    <w:rsid w:val="00356124"/>
    <w:pPr>
      <w:keepNext/>
      <w:keepLines/>
      <w:spacing w:before="40" w:after="40"/>
      <w:contextualSpacing/>
    </w:pPr>
    <w:rPr>
      <w:rFonts w:ascii="Arial Unicode MS" w:eastAsia="MS Mincho" w:hAnsi="Arial Unicode MS" w:cs="Times New Roman"/>
      <w:sz w:val="16"/>
    </w:rPr>
  </w:style>
  <w:style w:type="paragraph" w:customStyle="1" w:styleId="sciencebos2">
    <w:name w:val="science_bos2"/>
    <w:basedOn w:val="bos2"/>
    <w:autoRedefine/>
    <w:qFormat/>
    <w:rsid w:val="0035612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4">
    <w:name w:val="heading 4"/>
    <w:basedOn w:val="Normal"/>
    <w:next w:val="Normal"/>
    <w:link w:val="Heading4Char"/>
    <w:uiPriority w:val="9"/>
    <w:semiHidden/>
    <w:unhideWhenUsed/>
    <w:qFormat/>
    <w:rsid w:val="00EA7A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A7A99"/>
    <w:pPr>
      <w:spacing w:before="40" w:after="40"/>
      <w:outlineLvl w:val="4"/>
    </w:pPr>
    <w:rPr>
      <w:rFonts w:ascii="Arial Narrow" w:eastAsia="MS Gothic" w:hAnsi="Arial Narrow" w:cs="Times New Roman"/>
      <w:bCs w:val="0"/>
      <w:i w:val="0"/>
      <w:color w:val="53768C"/>
      <w:sz w:val="20"/>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character" w:customStyle="1" w:styleId="outcomecode">
    <w:name w:val="outcomecode"/>
    <w:qFormat/>
    <w:rsid w:val="003365C9"/>
    <w:rPr>
      <w:rFonts w:ascii="Arial Unicode MS" w:hAnsi="Arial Unicode MS"/>
      <w:color w:val="808080"/>
      <w:sz w:val="16"/>
    </w:rPr>
  </w:style>
  <w:style w:type="paragraph" w:customStyle="1" w:styleId="scienceoutcome">
    <w:name w:val="science_outcome"/>
    <w:basedOn w:val="Normal"/>
    <w:autoRedefine/>
    <w:qFormat/>
    <w:rsid w:val="003365C9"/>
    <w:pPr>
      <w:numPr>
        <w:numId w:val="1"/>
      </w:numPr>
      <w:spacing w:before="40" w:after="40"/>
    </w:pPr>
    <w:rPr>
      <w:rFonts w:ascii="Arial Unicode MS" w:eastAsia="Arial Unicode MS" w:hAnsi="Arial Unicode MS" w:cs="Times New Roman"/>
      <w:sz w:val="16"/>
      <w:szCs w:val="20"/>
    </w:rPr>
  </w:style>
  <w:style w:type="paragraph" w:customStyle="1" w:styleId="outcomegroupscience">
    <w:name w:val="outcome_group_science"/>
    <w:basedOn w:val="Normal"/>
    <w:rsid w:val="003365C9"/>
    <w:pPr>
      <w:keepNext/>
      <w:spacing w:before="40" w:after="40"/>
    </w:pPr>
    <w:rPr>
      <w:rFonts w:ascii="Arial Narrow" w:eastAsia="Arial Unicode MS" w:hAnsi="Arial Narrow" w:cs="Times New Roman"/>
      <w:b/>
      <w:color w:val="76923C"/>
      <w:sz w:val="20"/>
      <w:szCs w:val="20"/>
    </w:rPr>
  </w:style>
  <w:style w:type="numbering" w:customStyle="1" w:styleId="unorderedlist">
    <w:name w:val="unordered_list"/>
    <w:basedOn w:val="NoList"/>
    <w:uiPriority w:val="99"/>
    <w:rsid w:val="003365C9"/>
    <w:pPr>
      <w:numPr>
        <w:numId w:val="2"/>
      </w:numPr>
    </w:pPr>
  </w:style>
  <w:style w:type="numbering" w:customStyle="1" w:styleId="orderedlist">
    <w:name w:val="ordered_list"/>
    <w:basedOn w:val="NoList"/>
    <w:uiPriority w:val="99"/>
    <w:rsid w:val="003365C9"/>
    <w:pPr>
      <w:numPr>
        <w:numId w:val="4"/>
      </w:numPr>
    </w:pPr>
  </w:style>
  <w:style w:type="character" w:customStyle="1" w:styleId="Heading5Char">
    <w:name w:val="Heading 5 Char"/>
    <w:basedOn w:val="DefaultParagraphFont"/>
    <w:link w:val="Heading5"/>
    <w:rsid w:val="00EA7A99"/>
    <w:rPr>
      <w:rFonts w:ascii="Arial Narrow" w:eastAsia="MS Gothic" w:hAnsi="Arial Narrow" w:cs="Times New Roman"/>
      <w:b/>
      <w:iCs/>
      <w:color w:val="53768C"/>
      <w:sz w:val="20"/>
      <w:szCs w:val="32"/>
      <w:lang w:eastAsia="x-none"/>
    </w:rPr>
  </w:style>
  <w:style w:type="character" w:styleId="Hyperlink">
    <w:name w:val="Hyperlink"/>
    <w:rsid w:val="00EA7A99"/>
    <w:rPr>
      <w:rFonts w:ascii="Arial Unicode MS" w:hAnsi="Arial Unicode MS"/>
      <w:color w:val="808080"/>
      <w:sz w:val="16"/>
      <w:u w:val="single"/>
    </w:rPr>
  </w:style>
  <w:style w:type="character" w:customStyle="1" w:styleId="Heading4Char">
    <w:name w:val="Heading 4 Char"/>
    <w:basedOn w:val="DefaultParagraphFont"/>
    <w:link w:val="Heading4"/>
    <w:uiPriority w:val="9"/>
    <w:semiHidden/>
    <w:rsid w:val="00EA7A99"/>
    <w:rPr>
      <w:rFonts w:asciiTheme="majorHAnsi" w:eastAsiaTheme="majorEastAsia" w:hAnsiTheme="majorHAnsi" w:cstheme="majorBidi"/>
      <w:b/>
      <w:bCs/>
      <w:i/>
      <w:iCs/>
      <w:color w:val="4F81BD" w:themeColor="accent1"/>
      <w:lang w:val="en-AU"/>
    </w:rPr>
  </w:style>
  <w:style w:type="character" w:customStyle="1" w:styleId="acara">
    <w:name w:val="acara"/>
    <w:qFormat/>
    <w:rsid w:val="00356124"/>
    <w:rPr>
      <w:rFonts w:ascii="Arial Unicode MS" w:eastAsia="Arial Unicode MS" w:hAnsi="Arial Unicode MS" w:cs="Times New Roman"/>
      <w:caps/>
      <w:smallCaps w:val="0"/>
      <w:color w:val="808080"/>
      <w:sz w:val="16"/>
      <w:szCs w:val="20"/>
      <w:lang w:val="en-US"/>
    </w:rPr>
  </w:style>
  <w:style w:type="paragraph" w:customStyle="1" w:styleId="bos2">
    <w:name w:val="bos2"/>
    <w:basedOn w:val="Normal"/>
    <w:autoRedefine/>
    <w:qFormat/>
    <w:rsid w:val="0032020C"/>
    <w:pPr>
      <w:numPr>
        <w:numId w:val="16"/>
      </w:numPr>
      <w:spacing w:before="40" w:after="40"/>
    </w:pPr>
    <w:rPr>
      <w:rFonts w:ascii="Arial Unicode MS" w:eastAsia="MS Mincho" w:hAnsi="Arial Unicode MS" w:cs="Times New Roman"/>
      <w:sz w:val="16"/>
    </w:rPr>
  </w:style>
  <w:style w:type="character" w:customStyle="1" w:styleId="ccc">
    <w:name w:val="ccc"/>
    <w:qFormat/>
    <w:rsid w:val="00356124"/>
    <w:rPr>
      <w:rFonts w:ascii="Arial Unicode MS" w:hAnsi="Arial Unicode MS"/>
      <w:color w:val="505150"/>
      <w:position w:val="-4"/>
      <w:sz w:val="16"/>
    </w:rPr>
  </w:style>
  <w:style w:type="paragraph" w:customStyle="1" w:styleId="scienceacara2">
    <w:name w:val="science_acara2"/>
    <w:basedOn w:val="bos2"/>
    <w:autoRedefine/>
    <w:qFormat/>
    <w:rsid w:val="00356124"/>
  </w:style>
  <w:style w:type="paragraph" w:customStyle="1" w:styleId="sciencebos1">
    <w:name w:val="science_bos1"/>
    <w:basedOn w:val="Normal"/>
    <w:autoRedefine/>
    <w:qFormat/>
    <w:rsid w:val="00356124"/>
    <w:pPr>
      <w:keepNext/>
      <w:keepLines/>
      <w:spacing w:before="40" w:after="40"/>
      <w:contextualSpacing/>
    </w:pPr>
    <w:rPr>
      <w:rFonts w:ascii="Arial Unicode MS" w:eastAsia="MS Mincho" w:hAnsi="Arial Unicode MS" w:cs="Times New Roman"/>
      <w:sz w:val="16"/>
    </w:rPr>
  </w:style>
  <w:style w:type="paragraph" w:styleId="ListParagraph">
    <w:name w:val="List Paragraph"/>
    <w:basedOn w:val="Normal"/>
    <w:uiPriority w:val="34"/>
    <w:qFormat/>
    <w:rsid w:val="00356124"/>
    <w:pPr>
      <w:ind w:left="720"/>
      <w:contextualSpacing/>
    </w:pPr>
  </w:style>
  <w:style w:type="paragraph" w:customStyle="1" w:styleId="scienceacara1">
    <w:name w:val="science_acara1"/>
    <w:basedOn w:val="Normal"/>
    <w:autoRedefine/>
    <w:qFormat/>
    <w:rsid w:val="00356124"/>
    <w:pPr>
      <w:keepNext/>
      <w:keepLines/>
      <w:spacing w:before="40" w:after="40"/>
      <w:contextualSpacing/>
    </w:pPr>
    <w:rPr>
      <w:rFonts w:ascii="Arial Unicode MS" w:eastAsia="MS Mincho" w:hAnsi="Arial Unicode MS" w:cs="Times New Roman"/>
      <w:sz w:val="16"/>
    </w:rPr>
  </w:style>
  <w:style w:type="paragraph" w:customStyle="1" w:styleId="sciencebos2">
    <w:name w:val="science_bos2"/>
    <w:basedOn w:val="bos2"/>
    <w:autoRedefine/>
    <w:qFormat/>
    <w:rsid w:val="00356124"/>
    <w:pPr>
      <w:numPr>
        <w:numId w:val="2"/>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gif"/><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emf"/><Relationship Id="rId26" Type="http://schemas.openxmlformats.org/officeDocument/2006/relationships/oleObject" Target="embeddings/Microsoft_Word_97_-_2004_Document1.doc"/><Relationship Id="rId27" Type="http://schemas.openxmlformats.org/officeDocument/2006/relationships/hyperlink" Target="http://www.scootle.edu.au/ec/resolve/view/L700" TargetMode="External"/><Relationship Id="rId28" Type="http://schemas.openxmlformats.org/officeDocument/2006/relationships/image" Target="media/image19.emf"/><Relationship Id="rId29" Type="http://schemas.openxmlformats.org/officeDocument/2006/relationships/oleObject" Target="embeddings/Microsoft_Word_97_-_2004_Document2.doc"/><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9" Type="http://schemas.openxmlformats.org/officeDocument/2006/relationships/image" Target="media/image2.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image" Target="media/image23.png"/><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3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72B8-3124-EB45-8844-6F2FAA75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2141</Words>
  <Characters>12209</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DET</cp:lastModifiedBy>
  <cp:revision>2</cp:revision>
  <cp:lastPrinted>2015-07-21T00:01:00Z</cp:lastPrinted>
  <dcterms:created xsi:type="dcterms:W3CDTF">2015-07-21T09:40:00Z</dcterms:created>
  <dcterms:modified xsi:type="dcterms:W3CDTF">2015-07-21T09:40:00Z</dcterms:modified>
</cp:coreProperties>
</file>